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05C8E74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6F17B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13.07</w:t>
      </w:r>
      <w:r w:rsidR="00BF67D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2152EFF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6F17B2" w:rsidRPr="006F17B2">
        <w:rPr>
          <w:rFonts w:asciiTheme="majorHAnsi" w:hAnsiTheme="majorHAnsi" w:cs="Arial"/>
          <w:b/>
          <w:sz w:val="24"/>
          <w:szCs w:val="24"/>
        </w:rPr>
        <w:t>Rozbudowa z przebudową drogi powiatowej nr 4767P na odcinku Osieczna- Goniembice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64342D3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poz. </w:t>
      </w:r>
      <w:r w:rsidR="00EB546D">
        <w:rPr>
          <w:rFonts w:asciiTheme="majorHAnsi" w:eastAsia="Calibri" w:hAnsiTheme="majorHAnsi" w:cs="Arial"/>
          <w:sz w:val="24"/>
          <w:szCs w:val="24"/>
        </w:rPr>
        <w:t>112</w:t>
      </w:r>
      <w:r w:rsidRPr="00642A54">
        <w:rPr>
          <w:rFonts w:asciiTheme="majorHAnsi" w:eastAsia="Calibri" w:hAnsiTheme="majorHAnsi" w:cs="Arial"/>
          <w:sz w:val="24"/>
          <w:szCs w:val="24"/>
        </w:rPr>
        <w:t>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1B80E76" w14:textId="7E67972B" w:rsidR="00EB546D" w:rsidRDefault="002609D4" w:rsidP="00CB7E3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09D4">
        <w:rPr>
          <w:rFonts w:asciiTheme="majorHAnsi" w:hAnsiTheme="majorHAnsi" w:cs="Arial"/>
          <w:sz w:val="24"/>
          <w:szCs w:val="24"/>
        </w:rPr>
        <w:t>W ramach prac będzie do wykonania wycinka drzew. Zgodnie z decyzją środowiskową wycinkę należy ograniczyć do 672 szt. Załączony przedmiar robót przewiduje natomiast wycinkę 430 szt. Jaka ilość jest faktycznie do usunięcia?</w:t>
      </w:r>
    </w:p>
    <w:p w14:paraId="671F3F56" w14:textId="77777777" w:rsidR="002609D4" w:rsidRDefault="002609D4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662591E" w14:textId="1BA679F8" w:rsidR="00BF67D5" w:rsidRDefault="00550EDF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550EDF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należy przyjąć ilość drzew określoną w kosztorysie ofertowym oraz przedmiarze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robót, stanowiącym</w:t>
      </w:r>
      <w:r w:rsid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odpowiednio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załącznik nr 8 i 9 do SWZ</w:t>
      </w:r>
      <w:r w:rsid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                                        W dniu 13.07.2022 r. umieszczamy, na stronie internetowej prowadzonego postępowania,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skorygowane </w:t>
      </w:r>
      <w:r w:rsid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>ww. załączniki do SWZ.</w:t>
      </w:r>
    </w:p>
    <w:p w14:paraId="20DEA92E" w14:textId="77777777" w:rsidR="005F1AEB" w:rsidRPr="0018160E" w:rsidRDefault="005F1AEB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4EC02345" w14:textId="5C9DAA93" w:rsidR="00BF67D5" w:rsidRDefault="005F1AEB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5F1AEB">
        <w:rPr>
          <w:rFonts w:asciiTheme="majorHAnsi" w:eastAsia="Calibri" w:hAnsiTheme="majorHAnsi" w:cs="Arial"/>
          <w:sz w:val="24"/>
          <w:szCs w:val="24"/>
        </w:rPr>
        <w:t>Na cenę wycinki wraz z odwozem ma znaczenie objętość zarówno dłużyc jak i karpiny, powstała po wycince. Wnosimy o podanie ilości drzew do wycinki w  poszczególnych przedziałach średnic pnia, zgodnie z podziałami występującymi w katalog wycen oraz przewidywaną ilość karpiny</w:t>
      </w:r>
      <w:r>
        <w:rPr>
          <w:rFonts w:asciiTheme="majorHAnsi" w:eastAsia="Calibri" w:hAnsiTheme="majorHAnsi" w:cs="Arial"/>
          <w:sz w:val="24"/>
          <w:szCs w:val="24"/>
        </w:rPr>
        <w:t>.</w:t>
      </w:r>
    </w:p>
    <w:p w14:paraId="56F6FEE6" w14:textId="77777777" w:rsidR="005F1AEB" w:rsidRDefault="005F1AEB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055884D" w14:textId="502AC6C4" w:rsidR="00BF67D5" w:rsidRDefault="005F1AEB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Zamawiający, informuje, że w dniu 13.07.2022 r. umieszcza</w:t>
      </w:r>
      <w:r w:rsidRP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>, na stronie internetowej prowadzonego postępowania,</w:t>
      </w:r>
      <w:r w:rsid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skorygowany</w:t>
      </w:r>
      <w:r w:rsidRP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kosztorys ofertowy oraz przedmiar robót, stanowiący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odpowiednio załącznik nr 8 i 9 do SWZ</w:t>
      </w:r>
      <w:r w:rsidRPr="005F1AE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08266445" w14:textId="77777777" w:rsidR="005F1AEB" w:rsidRDefault="005F1AEB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E16AAE4" w14:textId="1879A8C1" w:rsidR="00EB546D" w:rsidRPr="0018160E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5716CEA4" w14:textId="02AEF0EA" w:rsidR="00BF67D5" w:rsidRDefault="00EA23D9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EA23D9">
        <w:rPr>
          <w:rFonts w:asciiTheme="majorHAnsi" w:eastAsia="Calibri" w:hAnsiTheme="majorHAnsi" w:cs="Arial"/>
          <w:sz w:val="24"/>
          <w:szCs w:val="24"/>
        </w:rPr>
        <w:t>Do obowiązków wykonawcy będzie należało wykonanie nasadzeń drzew jako nasadzeń zastępczych w ilości 887 szt. Decyzja środowiskowa nie określa szczegółowo gatunków tych drzew. Są one podane w Specyfikacji technicznej nr 09.01.01. jako „….gatunki rodzime spośród rodzaju sosna, brzoza, jarząb, głóg, klon, lipa, jesion, dąb, buk i świerk”. Wnosimy o podanie ilości drzew do nasadzenia w poszczególnych gatunkach</w:t>
      </w:r>
    </w:p>
    <w:p w14:paraId="635BD73F" w14:textId="77777777" w:rsidR="00EB546D" w:rsidRPr="009C6974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621D2D3B" w14:textId="77777777" w:rsidR="00EA23D9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iż nie posiada innych dokumentów określających rodzaj nasadzeń rekompensacyjnych </w:t>
      </w:r>
    </w:p>
    <w:p w14:paraId="50854F6B" w14:textId="77777777" w:rsidR="00EA23D9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1324A1C" w14:textId="145D0B40" w:rsidR="00A34477" w:rsidRPr="0018160E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5243B020" w14:textId="4F7A468E" w:rsidR="00A34477" w:rsidRPr="00BF67D5" w:rsidRDefault="00EA23D9" w:rsidP="00F27C6A">
      <w:pPr>
        <w:spacing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A23D9">
        <w:rPr>
          <w:rFonts w:asciiTheme="majorHAnsi" w:eastAsia="Calibri" w:hAnsiTheme="majorHAnsi" w:cs="Arial"/>
          <w:sz w:val="24"/>
          <w:szCs w:val="24"/>
        </w:rPr>
        <w:t>Decyzja środowiskowa przewiduje montaż skrzynek lęgowych typu A1 i typu A w ilości co najmniej dwukrotnie większej od liczby dziupli stwierdzonych w drzewach przeznaczonych do wycinki. Wnosimy o podanie ilości skrzynek lęgowych koniecznych do zamontowania w podziale na typu A1 i A</w:t>
      </w:r>
    </w:p>
    <w:p w14:paraId="5C478DC1" w14:textId="77777777" w:rsidR="00A34477" w:rsidRPr="009C6974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F115FAC" w14:textId="2BBACA2A" w:rsidR="00BF67D5" w:rsidRDefault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nie posiada innych dokumentów określających ilość oraz podział skrzynek lęgowych koniecznych do zamontowania</w:t>
      </w:r>
    </w:p>
    <w:p w14:paraId="47A15A09" w14:textId="77777777" w:rsidR="00EA23D9" w:rsidRDefault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E60EFBD" w14:textId="0C4177BD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0F0F981F" w14:textId="008A6A85" w:rsidR="00BF67D5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A23D9">
        <w:rPr>
          <w:rFonts w:asciiTheme="majorHAnsi" w:eastAsia="Calibri" w:hAnsiTheme="majorHAnsi" w:cs="Arial"/>
          <w:sz w:val="24"/>
          <w:szCs w:val="24"/>
        </w:rPr>
        <w:t>Decyzja środowiskowa przewiduje wykonywanie przez okres co najmniej 3 lat pielęgnacji nasadzonych drzew i krzewów poprzez m.in. regularne podlewanie. Czy obowiązek ten będzie spoczywał na Wykonawcy? Jeżeli tak, to w jaki sposób ma to uwzględnić w ofercie?</w:t>
      </w:r>
    </w:p>
    <w:p w14:paraId="0D3D891B" w14:textId="77777777" w:rsidR="00EA23D9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D31692D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762E2F7" w14:textId="5C74F59B" w:rsidR="00A34477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gwarancja na wszystkie wykonane prace przez Wykonawcę związane z przedmiotową inwestycją jest równoznaczna z gwarancją określoną dla całego zadania. Ponadto Zamawiający informuje, że nie wyraża zgody na skrócenie okresu gwarancji na poszczególne rodzaje prac wykonanych przez Wykonawcę</w:t>
      </w:r>
    </w:p>
    <w:p w14:paraId="55B96BF8" w14:textId="77777777" w:rsidR="00EA23D9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C1C45B9" w14:textId="2B0C4F49" w:rsidR="00EA23D9" w:rsidRPr="00A34477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0A93A4A4" w14:textId="10D18390" w:rsidR="00EA23D9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A23D9">
        <w:rPr>
          <w:rFonts w:asciiTheme="majorHAnsi" w:eastAsia="Calibri" w:hAnsiTheme="majorHAnsi" w:cs="Arial"/>
          <w:sz w:val="24"/>
          <w:szCs w:val="24"/>
        </w:rPr>
        <w:t>W ramach robót będą do wykonania przebudowy istniejących przepustów. Dla prawidłowej wyceny tych przepustów niezbędne jest podanie pod jakim kątem w stosunku do osi podłużnej przepustu należy ściąć końce tych przepustów. Ten kąt powinien być zaznaczony na rysunku „Przepusty razem” na widoku z góry. Wnosimy o podanie tego kąta dla każdego przepustu.</w:t>
      </w:r>
    </w:p>
    <w:p w14:paraId="50B0D4AC" w14:textId="77777777" w:rsidR="00EA23D9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2CE682B" w14:textId="77777777" w:rsidR="00EA23D9" w:rsidRPr="00F9787B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C808318" w14:textId="712C5E12" w:rsidR="00F1273B" w:rsidRDefault="00EA23D9" w:rsidP="0007457A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iż </w:t>
      </w:r>
      <w:r w:rsidR="00894F20">
        <w:rPr>
          <w:rFonts w:asciiTheme="majorHAnsi" w:eastAsia="Calibri" w:hAnsiTheme="majorHAnsi" w:cs="Arial"/>
          <w:i/>
          <w:color w:val="00B050"/>
          <w:sz w:val="24"/>
          <w:szCs w:val="24"/>
        </w:rPr>
        <w:t>k</w:t>
      </w: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ąty cięcia przepustów w załączonej dokumentacji projektowej (</w:t>
      </w:r>
      <w:r w:rsidR="00437C0F">
        <w:rPr>
          <w:rFonts w:asciiTheme="majorHAnsi" w:eastAsia="Calibri" w:hAnsiTheme="majorHAnsi" w:cs="Arial"/>
          <w:i/>
          <w:color w:val="00B050"/>
          <w:sz w:val="24"/>
          <w:szCs w:val="24"/>
        </w:rPr>
        <w:t>w r</w:t>
      </w:r>
      <w:r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ys. nr 5,4 – 5,7</w:t>
      </w:r>
      <w:r w:rsidR="0007457A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)</w:t>
      </w:r>
      <w:r w:rsidR="00894F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wynoszą </w:t>
      </w:r>
      <w:r w:rsidR="0007457A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zgodnie z wyjaś</w:t>
      </w:r>
      <w:bookmarkStart w:id="0" w:name="_GoBack"/>
      <w:bookmarkEnd w:id="0"/>
      <w:r w:rsidR="0007457A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nieniami </w:t>
      </w:r>
      <w:r w:rsidR="0007457A">
        <w:rPr>
          <w:rFonts w:asciiTheme="majorHAnsi" w:eastAsia="Calibri" w:hAnsiTheme="majorHAnsi" w:cs="Arial"/>
          <w:i/>
          <w:color w:val="00B050"/>
          <w:sz w:val="24"/>
          <w:szCs w:val="24"/>
        </w:rPr>
        <w:t>P</w:t>
      </w:r>
      <w:r w:rsidR="0007457A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rojektanta</w:t>
      </w:r>
      <w:r w:rsidR="00F1273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2D105E6A" w14:textId="64850CCA" w:rsidR="0007457A" w:rsidRPr="00F1273B" w:rsidRDefault="00F1273B" w:rsidP="00F1273B">
      <w:pPr>
        <w:spacing w:after="0"/>
        <w:rPr>
          <w:rFonts w:ascii="Cambria" w:hAnsi="Cambria"/>
          <w:i/>
          <w:color w:val="00B050"/>
          <w:sz w:val="24"/>
          <w:szCs w:val="24"/>
        </w:rPr>
      </w:pPr>
      <w:r w:rsidRPr="00F1273B">
        <w:rPr>
          <w:rFonts w:ascii="Cambria" w:hAnsi="Cambria"/>
          <w:i/>
          <w:color w:val="00B050"/>
          <w:sz w:val="24"/>
          <w:szCs w:val="24"/>
        </w:rPr>
        <w:t>K</w:t>
      </w:r>
      <w:r>
        <w:rPr>
          <w:rFonts w:ascii="Cambria" w:hAnsi="Cambria"/>
          <w:i/>
          <w:color w:val="00B050"/>
          <w:sz w:val="24"/>
          <w:szCs w:val="24"/>
        </w:rPr>
        <w:t>ąt</w:t>
      </w:r>
      <w:r w:rsidRPr="00F1273B">
        <w:rPr>
          <w:rFonts w:ascii="Cambria" w:hAnsi="Cambria"/>
          <w:i/>
          <w:color w:val="00B050"/>
          <w:sz w:val="24"/>
          <w:szCs w:val="24"/>
        </w:rPr>
        <w:t xml:space="preserve"> oś drogi/oś przepustu</w:t>
      </w:r>
      <w:r w:rsidR="0007457A" w:rsidRPr="00F1273B">
        <w:rPr>
          <w:rFonts w:asciiTheme="majorHAnsi" w:eastAsia="Calibri" w:hAnsiTheme="majorHAnsi" w:cs="Arial"/>
          <w:i/>
          <w:color w:val="00B050"/>
          <w:sz w:val="24"/>
          <w:szCs w:val="24"/>
        </w:rPr>
        <w:t>:</w:t>
      </w:r>
    </w:p>
    <w:p w14:paraId="3DFC4D6A" w14:textId="21627835" w:rsidR="00EA23D9" w:rsidRPr="00EA23D9" w:rsidRDefault="00894F20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-przepust km 7+405.23 kąt 117</w:t>
      </w:r>
      <w:r w:rsidR="0007457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o</w:t>
      </w:r>
    </w:p>
    <w:p w14:paraId="1332AF35" w14:textId="3CDB61D6" w:rsidR="00EA23D9" w:rsidRPr="00EA23D9" w:rsidRDefault="00894F20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-przepust km 6+539.44 kąt 92</w:t>
      </w:r>
      <w:r w:rsidR="0007457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o</w:t>
      </w:r>
    </w:p>
    <w:p w14:paraId="1A78339C" w14:textId="474532C6" w:rsidR="00EA23D9" w:rsidRPr="00EA23D9" w:rsidRDefault="00894F20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-przepust km 5+257.66 kąt 90</w:t>
      </w:r>
      <w:r w:rsidR="0007457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o</w:t>
      </w:r>
    </w:p>
    <w:p w14:paraId="1060B9B9" w14:textId="44B9A7AD" w:rsidR="00EA23D9" w:rsidRPr="00EA23D9" w:rsidRDefault="00894F20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-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przepust km 4+414.69 kąt 83</w:t>
      </w:r>
      <w:r w:rsidR="0007457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A23D9" w:rsidRPr="00EA23D9">
        <w:rPr>
          <w:rFonts w:asciiTheme="majorHAnsi" w:eastAsia="Calibri" w:hAnsiTheme="majorHAnsi" w:cs="Arial"/>
          <w:i/>
          <w:color w:val="00B050"/>
          <w:sz w:val="24"/>
          <w:szCs w:val="24"/>
        </w:rPr>
        <w:t>o</w:t>
      </w:r>
    </w:p>
    <w:p w14:paraId="0DFF31EC" w14:textId="77777777" w:rsidR="00EA23D9" w:rsidRPr="00A34477" w:rsidRDefault="00EA23D9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EA23D9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7457A"/>
    <w:rsid w:val="000B4A16"/>
    <w:rsid w:val="000C7021"/>
    <w:rsid w:val="001252C1"/>
    <w:rsid w:val="00175EBC"/>
    <w:rsid w:val="0018160E"/>
    <w:rsid w:val="00250DC1"/>
    <w:rsid w:val="002609D4"/>
    <w:rsid w:val="00397075"/>
    <w:rsid w:val="003D09C5"/>
    <w:rsid w:val="00404AFD"/>
    <w:rsid w:val="00432043"/>
    <w:rsid w:val="00437C0F"/>
    <w:rsid w:val="004B4C39"/>
    <w:rsid w:val="004B5BD1"/>
    <w:rsid w:val="005427A7"/>
    <w:rsid w:val="00542C59"/>
    <w:rsid w:val="00550EDF"/>
    <w:rsid w:val="005D4B76"/>
    <w:rsid w:val="005F1AEB"/>
    <w:rsid w:val="00642A54"/>
    <w:rsid w:val="00652394"/>
    <w:rsid w:val="00693EE4"/>
    <w:rsid w:val="006F17B2"/>
    <w:rsid w:val="006F5246"/>
    <w:rsid w:val="007145DD"/>
    <w:rsid w:val="007A201C"/>
    <w:rsid w:val="00820B53"/>
    <w:rsid w:val="008667D2"/>
    <w:rsid w:val="00894F20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A4BE9"/>
    <w:rsid w:val="00BF67D5"/>
    <w:rsid w:val="00CB7E30"/>
    <w:rsid w:val="00D13046"/>
    <w:rsid w:val="00D50C3A"/>
    <w:rsid w:val="00DD659A"/>
    <w:rsid w:val="00E23D40"/>
    <w:rsid w:val="00EA23D9"/>
    <w:rsid w:val="00EB546D"/>
    <w:rsid w:val="00F1273B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9C3B-0D7F-41D4-9169-1739800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14</cp:revision>
  <cp:lastPrinted>2022-01-21T13:22:00Z</cp:lastPrinted>
  <dcterms:created xsi:type="dcterms:W3CDTF">2021-01-29T10:38:00Z</dcterms:created>
  <dcterms:modified xsi:type="dcterms:W3CDTF">2022-07-13T12:07:00Z</dcterms:modified>
</cp:coreProperties>
</file>