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66A70D16" w:rsidR="005B551F" w:rsidRDefault="000E5993" w:rsidP="00265D2B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 w:rsidR="00637E59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Default="005B551F" w:rsidP="00265D2B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5B89EF0D" w:rsidR="005B551F" w:rsidRDefault="000E5993" w:rsidP="00265D2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4558C1">
        <w:rPr>
          <w:color w:val="000000"/>
          <w:sz w:val="22"/>
          <w:szCs w:val="22"/>
        </w:rPr>
        <w:t>Plac Jana Pawła II 2 Lubawka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61CA0F1A" w14:textId="57C8E2DE" w:rsidR="005B551F" w:rsidRDefault="00D409E5" w:rsidP="00637E59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 poz. 1710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r, poz. 1634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2FB0C503" w14:textId="77777777" w:rsidR="00D409E5" w:rsidRDefault="00D409E5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3249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3B557F16" w14:textId="5308918A" w:rsidR="004558C1" w:rsidRPr="004558C1" w:rsidRDefault="000E5993" w:rsidP="003249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zleca a Wykonawca przyjmuje do wykonywania roboty budowlane związane z </w:t>
      </w:r>
      <w:r w:rsidR="004558C1">
        <w:rPr>
          <w:color w:val="000000"/>
          <w:sz w:val="22"/>
          <w:szCs w:val="22"/>
        </w:rPr>
        <w:t xml:space="preserve">kompleksowym remontem 3 elewacji </w:t>
      </w:r>
      <w:r>
        <w:rPr>
          <w:color w:val="000000"/>
          <w:sz w:val="22"/>
          <w:szCs w:val="22"/>
        </w:rPr>
        <w:t xml:space="preserve">budynku </w:t>
      </w:r>
      <w:r w:rsidR="00AB7737" w:rsidRPr="00AB7737">
        <w:rPr>
          <w:color w:val="000000"/>
          <w:sz w:val="22"/>
          <w:szCs w:val="22"/>
        </w:rPr>
        <w:t xml:space="preserve">położonego w </w:t>
      </w:r>
      <w:r w:rsidR="004558C1">
        <w:rPr>
          <w:color w:val="000000"/>
          <w:sz w:val="22"/>
          <w:szCs w:val="22"/>
        </w:rPr>
        <w:t>Lubawce</w:t>
      </w:r>
      <w:r w:rsidR="00AB7737" w:rsidRPr="00AB7737">
        <w:rPr>
          <w:color w:val="000000"/>
          <w:sz w:val="22"/>
          <w:szCs w:val="22"/>
        </w:rPr>
        <w:t xml:space="preserve">, przy </w:t>
      </w:r>
      <w:r w:rsidR="004558C1">
        <w:rPr>
          <w:color w:val="000000"/>
          <w:sz w:val="22"/>
          <w:szCs w:val="22"/>
        </w:rPr>
        <w:t>Placu Jana Pawła II 2</w:t>
      </w:r>
      <w:r w:rsidRPr="002A6B90">
        <w:rPr>
          <w:color w:val="000000"/>
          <w:sz w:val="22"/>
          <w:szCs w:val="22"/>
        </w:rPr>
        <w:t>, m.in.:</w:t>
      </w:r>
    </w:p>
    <w:p w14:paraId="2E4CCE13" w14:textId="77777777" w:rsidR="004558C1" w:rsidRPr="004558C1" w:rsidRDefault="004558C1" w:rsidP="0032492B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4558C1">
        <w:rPr>
          <w:snapToGrid w:val="0"/>
          <w:color w:val="000000" w:themeColor="text1"/>
          <w:sz w:val="22"/>
          <w:szCs w:val="22"/>
        </w:rPr>
        <w:t>odbicie uszkodzonych tynków na elewacjach i obróbek blacharskich gzymsów,</w:t>
      </w:r>
    </w:p>
    <w:p w14:paraId="538A6D64" w14:textId="77777777" w:rsidR="004558C1" w:rsidRPr="004558C1" w:rsidRDefault="004558C1" w:rsidP="0032492B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4558C1">
        <w:rPr>
          <w:snapToGrid w:val="0"/>
          <w:color w:val="000000" w:themeColor="text1"/>
          <w:sz w:val="22"/>
          <w:szCs w:val="22"/>
        </w:rPr>
        <w:t>wykonanie nowych tynków renowacyjnych na wszystkich elewacjach,</w:t>
      </w:r>
    </w:p>
    <w:p w14:paraId="009381E7" w14:textId="77777777" w:rsidR="004558C1" w:rsidRPr="004558C1" w:rsidRDefault="004558C1" w:rsidP="0032492B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4558C1">
        <w:rPr>
          <w:snapToGrid w:val="0"/>
          <w:color w:val="000000" w:themeColor="text1"/>
          <w:sz w:val="22"/>
          <w:szCs w:val="22"/>
        </w:rPr>
        <w:t>remont elementów wystroju architektonicznego (ząbkowanie, konsole, fryzy, gzymsy, opaski okienne, nadokienniki, lizeny, wraz z detalami wystroju),</w:t>
      </w:r>
    </w:p>
    <w:p w14:paraId="35EB35F6" w14:textId="77777777" w:rsidR="004558C1" w:rsidRPr="004558C1" w:rsidRDefault="004558C1" w:rsidP="0032492B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4558C1">
        <w:rPr>
          <w:snapToGrid w:val="0"/>
          <w:color w:val="000000" w:themeColor="text1"/>
          <w:sz w:val="22"/>
          <w:szCs w:val="22"/>
        </w:rPr>
        <w:t xml:space="preserve">wymiana stopnia z piaskowca na wejściu do lokalu użytkowego na stopnicę i podstopnicę z granitu </w:t>
      </w:r>
      <w:proofErr w:type="spellStart"/>
      <w:r w:rsidRPr="004558C1">
        <w:rPr>
          <w:snapToGrid w:val="0"/>
          <w:color w:val="000000" w:themeColor="text1"/>
          <w:sz w:val="22"/>
          <w:szCs w:val="22"/>
        </w:rPr>
        <w:t>płomieniowanego</w:t>
      </w:r>
      <w:proofErr w:type="spellEnd"/>
      <w:r w:rsidRPr="004558C1">
        <w:rPr>
          <w:snapToGrid w:val="0"/>
          <w:color w:val="000000" w:themeColor="text1"/>
          <w:sz w:val="22"/>
          <w:szCs w:val="22"/>
        </w:rPr>
        <w:t>,</w:t>
      </w:r>
    </w:p>
    <w:p w14:paraId="1B81FD4E" w14:textId="77777777" w:rsidR="004558C1" w:rsidRPr="004558C1" w:rsidRDefault="004558C1" w:rsidP="0032492B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4558C1">
        <w:rPr>
          <w:snapToGrid w:val="0"/>
          <w:color w:val="000000" w:themeColor="text1"/>
          <w:sz w:val="22"/>
          <w:szCs w:val="22"/>
        </w:rPr>
        <w:t>renowacja drzwi wejściowych do klatki schodowej,</w:t>
      </w:r>
    </w:p>
    <w:p w14:paraId="64DF5D98" w14:textId="77777777" w:rsidR="004558C1" w:rsidRPr="004558C1" w:rsidRDefault="004558C1" w:rsidP="0032492B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4558C1">
        <w:rPr>
          <w:snapToGrid w:val="0"/>
          <w:color w:val="000000" w:themeColor="text1"/>
          <w:sz w:val="22"/>
          <w:szCs w:val="22"/>
        </w:rPr>
        <w:t>wymiana drewnianych okien mieszkań i klatki schodowej,</w:t>
      </w:r>
    </w:p>
    <w:p w14:paraId="68167C43" w14:textId="77777777" w:rsidR="004558C1" w:rsidRPr="004558C1" w:rsidRDefault="004558C1" w:rsidP="0032492B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4558C1">
        <w:rPr>
          <w:snapToGrid w:val="0"/>
          <w:color w:val="000000" w:themeColor="text1"/>
          <w:sz w:val="22"/>
          <w:szCs w:val="22"/>
        </w:rPr>
        <w:t xml:space="preserve">oczyszczenie i </w:t>
      </w:r>
      <w:proofErr w:type="spellStart"/>
      <w:r w:rsidRPr="004558C1">
        <w:rPr>
          <w:snapToGrid w:val="0"/>
          <w:color w:val="000000" w:themeColor="text1"/>
          <w:sz w:val="22"/>
          <w:szCs w:val="22"/>
        </w:rPr>
        <w:t>hydrofobizacja</w:t>
      </w:r>
      <w:proofErr w:type="spellEnd"/>
      <w:r w:rsidRPr="004558C1">
        <w:rPr>
          <w:snapToGrid w:val="0"/>
          <w:color w:val="000000" w:themeColor="text1"/>
          <w:sz w:val="22"/>
          <w:szCs w:val="22"/>
        </w:rPr>
        <w:t xml:space="preserve"> cokołów z piaskowca,</w:t>
      </w:r>
    </w:p>
    <w:p w14:paraId="41AA13B2" w14:textId="77777777" w:rsidR="004558C1" w:rsidRPr="004558C1" w:rsidRDefault="004558C1" w:rsidP="0032492B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4558C1">
        <w:rPr>
          <w:snapToGrid w:val="0"/>
          <w:color w:val="000000" w:themeColor="text1"/>
          <w:sz w:val="22"/>
          <w:szCs w:val="22"/>
        </w:rPr>
        <w:t>wykonanie i montaż zabezpieczenia (krat) zsypów do piwnic,</w:t>
      </w:r>
    </w:p>
    <w:p w14:paraId="34C26915" w14:textId="77777777" w:rsidR="004558C1" w:rsidRPr="004558C1" w:rsidRDefault="004558C1" w:rsidP="0032492B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4558C1">
        <w:rPr>
          <w:snapToGrid w:val="0"/>
          <w:color w:val="000000" w:themeColor="text1"/>
          <w:sz w:val="22"/>
          <w:szCs w:val="22"/>
        </w:rPr>
        <w:t>oczyszczenie i malowanie balustrady na dachu,</w:t>
      </w:r>
    </w:p>
    <w:p w14:paraId="57BA3201" w14:textId="12D2ADCD" w:rsidR="004558C1" w:rsidRPr="004558C1" w:rsidRDefault="004558C1" w:rsidP="0032492B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4558C1">
        <w:rPr>
          <w:snapToGrid w:val="0"/>
          <w:color w:val="000000" w:themeColor="text1"/>
          <w:sz w:val="22"/>
          <w:szCs w:val="22"/>
        </w:rPr>
        <w:t xml:space="preserve">utylizacja odpadów. </w:t>
      </w:r>
    </w:p>
    <w:p w14:paraId="35C48F75" w14:textId="3052715E" w:rsidR="005B551F" w:rsidRPr="002A6B90" w:rsidRDefault="000E5993" w:rsidP="0032492B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2A6B90">
        <w:rPr>
          <w:color w:val="000000"/>
          <w:sz w:val="22"/>
          <w:szCs w:val="22"/>
        </w:rPr>
        <w:t>zgodnie z ofertą stanowiącą załącznik nr 1 do umowy.</w:t>
      </w:r>
    </w:p>
    <w:p w14:paraId="016972FE" w14:textId="77777777" w:rsidR="00527F6A" w:rsidRDefault="004558C1" w:rsidP="003249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558C1">
        <w:rPr>
          <w:sz w:val="22"/>
          <w:szCs w:val="22"/>
        </w:rPr>
        <w:t>Roboty należy wykonać zgodnie z zatwierdzonym projektem budowlanym, który stanowi załącznik nr 2 do umowy.</w:t>
      </w:r>
    </w:p>
    <w:p w14:paraId="2E1067B9" w14:textId="77777777" w:rsidR="00527F6A" w:rsidRDefault="004558C1" w:rsidP="003249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527F6A">
        <w:rPr>
          <w:sz w:val="22"/>
          <w:szCs w:val="22"/>
        </w:rPr>
        <w:t>Do wykonania przedmiotu zamówienia Wykonawca jest obowiązany zatrudnić Kierownika Budowy, posiadającego stosowne uprawnienia budowlane.</w:t>
      </w:r>
    </w:p>
    <w:p w14:paraId="2B98BE18" w14:textId="0E6C5C1C" w:rsidR="004558C1" w:rsidRPr="00527F6A" w:rsidRDefault="004558C1" w:rsidP="003249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527F6A">
        <w:rPr>
          <w:sz w:val="22"/>
          <w:szCs w:val="22"/>
        </w:rPr>
        <w:t xml:space="preserve">Wykonawca będzie zobowiązany do sporządzenia, uzgodnienia i wprowadzenia zmiany organizacji ruchu w obrębie skrzyżowania ulic przy budynku. </w:t>
      </w:r>
    </w:p>
    <w:p w14:paraId="5DA730DF" w14:textId="61F21379" w:rsidR="005B551F" w:rsidRDefault="000E5993" w:rsidP="003249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A6B90">
        <w:rPr>
          <w:sz w:val="22"/>
          <w:szCs w:val="22"/>
        </w:rPr>
        <w:t>Określony w ust. 1 przedmiot umowy zostanie zrealizowany przez Wykonawcę zgodnie z zasadami</w:t>
      </w:r>
      <w:r>
        <w:rPr>
          <w:sz w:val="22"/>
          <w:szCs w:val="22"/>
        </w:rPr>
        <w:t xml:space="preserve">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77777777" w:rsidR="005B551F" w:rsidRDefault="005B551F" w:rsidP="0032492B">
      <w:pPr>
        <w:spacing w:line="276" w:lineRule="auto"/>
        <w:jc w:val="both"/>
        <w:rPr>
          <w:b/>
          <w:sz w:val="22"/>
          <w:szCs w:val="22"/>
        </w:rPr>
      </w:pPr>
    </w:p>
    <w:p w14:paraId="3F398822" w14:textId="77777777" w:rsidR="00C84049" w:rsidRDefault="00C84049" w:rsidP="0032492B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3249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579C6571" w14:textId="77777777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5EC86EE" w14:textId="77777777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7E011AFE" w14:textId="77777777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0B758DDE" w14:textId="77777777" w:rsidR="005B551F" w:rsidRDefault="005B551F" w:rsidP="0032492B">
      <w:pPr>
        <w:spacing w:line="276" w:lineRule="auto"/>
        <w:jc w:val="center"/>
        <w:rPr>
          <w:b/>
          <w:sz w:val="22"/>
          <w:szCs w:val="22"/>
        </w:rPr>
      </w:pPr>
    </w:p>
    <w:p w14:paraId="37D04069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B43CFEA" w14:textId="299EA1E2" w:rsidR="005B551F" w:rsidRDefault="000E5993" w:rsidP="0032492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3</w:t>
      </w:r>
      <w:r w:rsidR="00431E23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.</w:t>
      </w:r>
      <w:r w:rsidR="00F446AB">
        <w:rPr>
          <w:color w:val="000000"/>
          <w:sz w:val="22"/>
          <w:szCs w:val="22"/>
        </w:rPr>
        <w:t>0</w:t>
      </w:r>
      <w:r w:rsidR="00431E2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.202</w:t>
      </w:r>
      <w:r w:rsidR="00637E5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</w:t>
      </w:r>
    </w:p>
    <w:p w14:paraId="4CE648C2" w14:textId="77777777" w:rsidR="00431E23" w:rsidRDefault="00431E23" w:rsidP="0032492B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13BE918" w14:textId="7777777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6F03CA4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Wynagrodzenie o którym mowa w ust. 1 </w:t>
      </w:r>
      <w:r w:rsidR="00800D96">
        <w:rPr>
          <w:sz w:val="22"/>
          <w:szCs w:val="22"/>
        </w:rPr>
        <w:t xml:space="preserve">ma charakter ryczałtowy i </w:t>
      </w:r>
      <w:r>
        <w:rPr>
          <w:sz w:val="22"/>
          <w:szCs w:val="22"/>
        </w:rPr>
        <w:t>płatne będzie w terminie 30 dni od dnia doręczenia Zamawiającemu prawidłowo wystawionej faktury.</w:t>
      </w:r>
    </w:p>
    <w:p w14:paraId="613AF407" w14:textId="011842D4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</w:t>
      </w:r>
      <w:r w:rsidR="00C84049">
        <w:rPr>
          <w:sz w:val="22"/>
          <w:szCs w:val="22"/>
        </w:rPr>
        <w:t>.</w:t>
      </w:r>
    </w:p>
    <w:p w14:paraId="2DB0A116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77777777" w:rsidR="005B551F" w:rsidRDefault="000E5993" w:rsidP="00265D2B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3A10E2B1" w14:textId="35ECA898" w:rsidR="005B551F" w:rsidRDefault="000E5993" w:rsidP="00265D2B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 w:rsidR="0032492B">
        <w:rPr>
          <w:color w:val="000000"/>
          <w:sz w:val="22"/>
          <w:szCs w:val="22"/>
        </w:rPr>
        <w:t>Plac Jana Pawła II 2 Lubawka</w:t>
      </w:r>
      <w:r>
        <w:rPr>
          <w:color w:val="000000"/>
          <w:sz w:val="22"/>
          <w:szCs w:val="22"/>
        </w:rPr>
        <w:t xml:space="preserve">, </w:t>
      </w:r>
    </w:p>
    <w:p w14:paraId="34D56CF4" w14:textId="4E7A33DA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32492B" w:rsidRPr="0032492B">
        <w:rPr>
          <w:sz w:val="22"/>
          <w:szCs w:val="22"/>
        </w:rPr>
        <w:t>6141580149</w:t>
      </w:r>
    </w:p>
    <w:p w14:paraId="7AC19F82" w14:textId="77777777" w:rsidR="005B551F" w:rsidRDefault="000E5993" w:rsidP="00265D2B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31369B6F" w14:textId="77777777" w:rsidR="00C84049" w:rsidRDefault="00C84049" w:rsidP="00C8404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24EE08CB" w14:textId="4D5807B4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C84049">
        <w:rPr>
          <w:sz w:val="22"/>
          <w:szCs w:val="22"/>
        </w:rPr>
        <w:t>split</w:t>
      </w:r>
      <w:proofErr w:type="spellEnd"/>
      <w:r w:rsidRPr="00C84049">
        <w:rPr>
          <w:sz w:val="22"/>
          <w:szCs w:val="22"/>
        </w:rPr>
        <w:t xml:space="preserve"> </w:t>
      </w:r>
      <w:proofErr w:type="spellStart"/>
      <w:r w:rsidRPr="00C84049">
        <w:rPr>
          <w:sz w:val="22"/>
          <w:szCs w:val="22"/>
        </w:rPr>
        <w:t>payment</w:t>
      </w:r>
      <w:proofErr w:type="spellEnd"/>
      <w:r w:rsidRPr="00C84049"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5AD4215F" w14:textId="7F144A01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Wynagrodzenie, o którym mowa w § 4 ust. 1 umowy będzie przekazane na rachunek bankowy Wykonawcy o numerze </w:t>
      </w:r>
      <w:r w:rsidRPr="00D409E5">
        <w:rPr>
          <w:sz w:val="22"/>
          <w:szCs w:val="22"/>
        </w:rPr>
        <w:t>………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17111A3F" w14:textId="62E52F2C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50C93F24" w14:textId="43664CC7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18904921" w14:textId="77777777" w:rsidR="00C84049" w:rsidRDefault="00C84049" w:rsidP="00265D2B">
      <w:pPr>
        <w:spacing w:line="276" w:lineRule="auto"/>
        <w:jc w:val="both"/>
        <w:rPr>
          <w:sz w:val="22"/>
          <w:szCs w:val="22"/>
        </w:rPr>
      </w:pPr>
    </w:p>
    <w:p w14:paraId="655C0CD0" w14:textId="77777777" w:rsidR="00265D2B" w:rsidRDefault="00265D2B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1764739D" w14:textId="6F4852B2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</w:t>
      </w:r>
      <w:r w:rsidR="00B87C3B">
        <w:rPr>
          <w:color w:val="000000" w:themeColor="text1"/>
          <w:sz w:val="22"/>
          <w:szCs w:val="22"/>
        </w:rPr>
        <w:t xml:space="preserve">lub wady </w:t>
      </w:r>
      <w:r>
        <w:rPr>
          <w:color w:val="000000" w:themeColor="text1"/>
          <w:sz w:val="22"/>
          <w:szCs w:val="22"/>
        </w:rPr>
        <w:t xml:space="preserve">stwierdzone w tym protokole powinny zostać przez Wykonawcę usunięte w terminie 7 dni. </w:t>
      </w:r>
    </w:p>
    <w:p w14:paraId="03B3FEAB" w14:textId="4868152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</w:t>
      </w:r>
      <w:r w:rsidR="00877C1F">
        <w:rPr>
          <w:color w:val="000000" w:themeColor="text1"/>
          <w:sz w:val="22"/>
          <w:szCs w:val="22"/>
        </w:rPr>
        <w:t xml:space="preserve">końcowego </w:t>
      </w:r>
      <w:r w:rsidR="00B87C3B">
        <w:rPr>
          <w:color w:val="000000" w:themeColor="text1"/>
          <w:sz w:val="22"/>
          <w:szCs w:val="22"/>
        </w:rPr>
        <w:t xml:space="preserve">powinno </w:t>
      </w:r>
      <w:r>
        <w:rPr>
          <w:color w:val="000000" w:themeColor="text1"/>
          <w:sz w:val="22"/>
          <w:szCs w:val="22"/>
        </w:rPr>
        <w:t>nastąpi</w:t>
      </w:r>
      <w:r w:rsidR="00B87C3B">
        <w:rPr>
          <w:color w:val="000000" w:themeColor="text1"/>
          <w:sz w:val="22"/>
          <w:szCs w:val="22"/>
        </w:rPr>
        <w:t>ć</w:t>
      </w:r>
      <w:r>
        <w:rPr>
          <w:color w:val="000000" w:themeColor="text1"/>
          <w:sz w:val="22"/>
          <w:szCs w:val="22"/>
        </w:rPr>
        <w:t xml:space="preserve"> nie później niż w pierwszym dniu roboczym po terminie zakończenia robót wskazanym w § 3</w:t>
      </w:r>
      <w:r w:rsidR="00391AB6">
        <w:rPr>
          <w:color w:val="000000" w:themeColor="text1"/>
          <w:sz w:val="22"/>
          <w:szCs w:val="22"/>
        </w:rPr>
        <w:t xml:space="preserve">, a brak takiego zgłoszenia traktowany będzie jako nie wywiązanie się z ustalonego terminu. </w:t>
      </w:r>
    </w:p>
    <w:p w14:paraId="4347B1F9" w14:textId="77777777" w:rsidR="00C84049" w:rsidRDefault="00265D2B" w:rsidP="00C84049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276BB793" w14:textId="68F6131A" w:rsidR="00184F06" w:rsidRPr="00C84049" w:rsidRDefault="00184F06" w:rsidP="00C84049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C84049">
        <w:rPr>
          <w:rFonts w:ascii="Sylfaen" w:hAnsi="Sylfaen"/>
          <w:sz w:val="22"/>
        </w:rPr>
        <w:t xml:space="preserve">Czynności odbioru końcowego </w:t>
      </w:r>
      <w:r w:rsidR="00274FF8" w:rsidRPr="00C84049">
        <w:rPr>
          <w:rFonts w:ascii="Sylfaen" w:hAnsi="Sylfaen"/>
          <w:sz w:val="22"/>
        </w:rPr>
        <w:t>robót będą</w:t>
      </w:r>
      <w:r w:rsidRPr="00C84049">
        <w:rPr>
          <w:rFonts w:ascii="Sylfaen" w:hAnsi="Sylfaen"/>
          <w:sz w:val="22"/>
        </w:rPr>
        <w:t xml:space="preserve"> przebiegały wg procedury opisanej poniżej. </w:t>
      </w:r>
    </w:p>
    <w:p w14:paraId="6A6E5040" w14:textId="5C005EB2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color w:val="000000" w:themeColor="text1"/>
          <w:sz w:val="22"/>
        </w:rPr>
      </w:pPr>
      <w:r w:rsidRPr="00B43574">
        <w:rPr>
          <w:rFonts w:ascii="Sylfaen" w:hAnsi="Sylfaen"/>
          <w:sz w:val="22"/>
        </w:rPr>
        <w:lastRenderedPageBreak/>
        <w:t xml:space="preserve">Wykonawca zgłosi pisemnie Zamawiającemu gotowość do przeprowadzenia odbioru końcowego robót, w dacie określonej w </w:t>
      </w:r>
      <w:r w:rsidR="00274FF8">
        <w:rPr>
          <w:rFonts w:ascii="Sylfaen" w:hAnsi="Sylfaen"/>
          <w:color w:val="000000" w:themeColor="text1"/>
          <w:sz w:val="22"/>
        </w:rPr>
        <w:t>ust. 2</w:t>
      </w:r>
      <w:r w:rsidRPr="00B43574">
        <w:rPr>
          <w:rFonts w:ascii="Sylfaen" w:hAnsi="Sylfaen"/>
          <w:color w:val="000000" w:themeColor="text1"/>
          <w:sz w:val="22"/>
        </w:rPr>
        <w:t xml:space="preserve"> </w:t>
      </w:r>
    </w:p>
    <w:p w14:paraId="25099CE4" w14:textId="274D5F25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>Jeżeli w toku czynności odbioru zostanie stwierdzone, że przedmiot zamówienia nie spełnia wymogów określonych w</w:t>
      </w:r>
      <w:r w:rsidR="00877C1F">
        <w:rPr>
          <w:rFonts w:ascii="Sylfaen" w:hAnsi="Sylfaen"/>
          <w:sz w:val="22"/>
        </w:rPr>
        <w:t xml:space="preserve"> projekcie budowlanym </w:t>
      </w:r>
      <w:r w:rsidRPr="00B43574">
        <w:rPr>
          <w:rFonts w:ascii="Sylfaen" w:hAnsi="Sylfaen"/>
          <w:sz w:val="22"/>
        </w:rPr>
        <w:t xml:space="preserve">lub niniejszej umowie, oraz/lub zawiera wady powodujące, że korzystanie z przedmiotu umowy nie będzie możliwe, Zamawiający może odmówić odbioru robót budowlanych.  </w:t>
      </w:r>
    </w:p>
    <w:p w14:paraId="7CD4910B" w14:textId="340BE370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color w:val="4F81BD" w:themeColor="accent1"/>
          <w:sz w:val="22"/>
        </w:rPr>
      </w:pPr>
      <w:r w:rsidRPr="00B43574">
        <w:rPr>
          <w:rFonts w:ascii="Sylfaen" w:hAnsi="Sylfaen"/>
          <w:sz w:val="22"/>
        </w:rPr>
        <w:t>Jeżeli w toku czynności odbiorowych robót budowlanych Zamawiający stwierdzi wady nie wykluczające korzystania z przedmiotu umowy, wyznaczy Wykonawcy termin na ich usunięcie. W przypadku niedotrzymania terminu usunięcia wad, Zamawiający naliczy kary umowne</w:t>
      </w:r>
      <w:r w:rsidRPr="00B43574">
        <w:rPr>
          <w:rFonts w:ascii="Sylfaen" w:hAnsi="Sylfaen"/>
          <w:color w:val="4F81BD" w:themeColor="accent1"/>
          <w:sz w:val="22"/>
        </w:rPr>
        <w:t xml:space="preserve">. </w:t>
      </w:r>
    </w:p>
    <w:p w14:paraId="01CD585F" w14:textId="77777777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 xml:space="preserve">Brak poprawnego wyniku czynności odbiorowych nie stanowi podstawy do przedłużenia terminu realizacji umowy. </w:t>
      </w:r>
    </w:p>
    <w:p w14:paraId="0E2BCBD3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137195F" w14:textId="77777777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79D5226E" w14:textId="7746BE3B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F446AB">
        <w:rPr>
          <w:sz w:val="22"/>
          <w:szCs w:val="22"/>
        </w:rPr>
        <w:t>36</w:t>
      </w:r>
      <w:r>
        <w:rPr>
          <w:sz w:val="22"/>
          <w:szCs w:val="22"/>
        </w:rPr>
        <w:t xml:space="preserve"> miesięcy. </w:t>
      </w:r>
    </w:p>
    <w:p w14:paraId="0096DCC3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DA7BDBD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8</w:t>
      </w:r>
    </w:p>
    <w:p w14:paraId="3726DE5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6DE67D7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3E685F07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275A339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4A795BA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672A3DF1" w14:textId="77777777" w:rsidR="00A42B4E" w:rsidRDefault="00964EC9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lastRenderedPageBreak/>
        <w:t xml:space="preserve">Zamawiający zapłaci Wykonawcy karę umowną </w:t>
      </w:r>
      <w:r w:rsidR="00415940" w:rsidRPr="002E5BFC">
        <w:rPr>
          <w:sz w:val="22"/>
          <w:szCs w:val="22"/>
        </w:rPr>
        <w:t xml:space="preserve">za odstąpienie od umowy z przyczyn zależnych od </w:t>
      </w:r>
      <w:r w:rsidR="00415940">
        <w:rPr>
          <w:sz w:val="22"/>
          <w:szCs w:val="22"/>
        </w:rPr>
        <w:t xml:space="preserve">Zamawiającego </w:t>
      </w:r>
      <w:r w:rsidR="00415940" w:rsidRPr="002E5BFC">
        <w:rPr>
          <w:sz w:val="22"/>
          <w:szCs w:val="22"/>
        </w:rPr>
        <w:t>w wysokości 25% wynagrodzenia umownego</w:t>
      </w:r>
      <w:r w:rsidR="00415940">
        <w:rPr>
          <w:color w:val="000000"/>
          <w:sz w:val="22"/>
          <w:szCs w:val="22"/>
        </w:rPr>
        <w:t xml:space="preserve"> z zastrzeżeniem ust. 3. </w:t>
      </w:r>
    </w:p>
    <w:p w14:paraId="3CD955BF" w14:textId="537ADE5E" w:rsidR="00A42B4E" w:rsidRPr="00A42B4E" w:rsidRDefault="00A42B4E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A42B4E">
        <w:rPr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60F87C5A" w14:textId="77777777" w:rsidR="00964EC9" w:rsidRPr="002E5BFC" w:rsidRDefault="00964EC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77777777" w:rsidR="00964EC9" w:rsidRPr="002E5BFC" w:rsidRDefault="00964EC9" w:rsidP="00964EC9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11</w:t>
      </w:r>
    </w:p>
    <w:p w14:paraId="76F0D561" w14:textId="77777777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2E5BFC">
        <w:rPr>
          <w:color w:val="000000"/>
          <w:sz w:val="22"/>
          <w:szCs w:val="22"/>
        </w:rPr>
        <w:t>Kosal</w:t>
      </w:r>
      <w:proofErr w:type="spellEnd"/>
    </w:p>
    <w:p w14:paraId="1036DB15" w14:textId="2A5F76B4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58214D94" w14:textId="77777777" w:rsidR="00A42B4E" w:rsidRDefault="00A42B4E" w:rsidP="00964EC9">
      <w:pPr>
        <w:spacing w:line="276" w:lineRule="auto"/>
        <w:jc w:val="center"/>
        <w:rPr>
          <w:b/>
          <w:sz w:val="22"/>
          <w:szCs w:val="22"/>
        </w:rPr>
      </w:pPr>
    </w:p>
    <w:p w14:paraId="6CFA00C0" w14:textId="2BB19EAE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4DFBB205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518CF66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27D5CD5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21071B8B" w14:textId="77777777" w:rsidR="00897235" w:rsidRPr="002E5BFC" w:rsidRDefault="00897235" w:rsidP="00964EC9">
      <w:pPr>
        <w:spacing w:line="276" w:lineRule="auto"/>
        <w:jc w:val="both"/>
        <w:rPr>
          <w:b/>
          <w:sz w:val="22"/>
          <w:szCs w:val="22"/>
        </w:rPr>
      </w:pPr>
    </w:p>
    <w:p w14:paraId="4108BA27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06DA36E6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0C50994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620D4C4E" w14:textId="28B86EBA" w:rsidR="00964EC9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467C9722" w14:textId="77777777" w:rsidR="00897235" w:rsidRPr="002E5BFC" w:rsidRDefault="00897235" w:rsidP="00964EC9">
      <w:pPr>
        <w:spacing w:line="276" w:lineRule="auto"/>
        <w:jc w:val="both"/>
        <w:rPr>
          <w:sz w:val="22"/>
          <w:szCs w:val="22"/>
        </w:rPr>
      </w:pPr>
    </w:p>
    <w:p w14:paraId="195F7A0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7ED891D0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AAAD" w14:textId="77777777" w:rsidR="00796BF7" w:rsidRDefault="00796BF7">
      <w:r>
        <w:separator/>
      </w:r>
    </w:p>
  </w:endnote>
  <w:endnote w:type="continuationSeparator" w:id="0">
    <w:p w14:paraId="520A5B9B" w14:textId="77777777" w:rsidR="00796BF7" w:rsidRDefault="0079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83CE" w14:textId="77777777" w:rsidR="00796BF7" w:rsidRDefault="00796BF7">
      <w:r>
        <w:separator/>
      </w:r>
    </w:p>
  </w:footnote>
  <w:footnote w:type="continuationSeparator" w:id="0">
    <w:p w14:paraId="67B2F62C" w14:textId="77777777" w:rsidR="00796BF7" w:rsidRDefault="0079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6805194"/>
    <w:multiLevelType w:val="hybridMultilevel"/>
    <w:tmpl w:val="617C2D66"/>
    <w:lvl w:ilvl="0" w:tplc="F9061D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4167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ED66FC"/>
    <w:multiLevelType w:val="multilevel"/>
    <w:tmpl w:val="07E651A8"/>
    <w:lvl w:ilvl="0">
      <w:start w:val="1"/>
      <w:numFmt w:val="bullet"/>
      <w:lvlText w:val=""/>
      <w:lvlJc w:val="left"/>
      <w:pPr>
        <w:tabs>
          <w:tab w:val="left" w:pos="348"/>
        </w:tabs>
        <w:ind w:left="142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left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left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left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left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left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348"/>
        </w:tabs>
        <w:ind w:left="6828" w:hanging="180"/>
      </w:pPr>
    </w:lvl>
  </w:abstractNum>
  <w:abstractNum w:abstractNumId="16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1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7"/>
  </w:num>
  <w:num w:numId="5" w16cid:durableId="1872841295">
    <w:abstractNumId w:val="20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4"/>
  </w:num>
  <w:num w:numId="9" w16cid:durableId="1035815990">
    <w:abstractNumId w:val="10"/>
  </w:num>
  <w:num w:numId="10" w16cid:durableId="407728937">
    <w:abstractNumId w:val="12"/>
  </w:num>
  <w:num w:numId="11" w16cid:durableId="40179708">
    <w:abstractNumId w:val="4"/>
  </w:num>
  <w:num w:numId="12" w16cid:durableId="1140731266">
    <w:abstractNumId w:val="18"/>
  </w:num>
  <w:num w:numId="13" w16cid:durableId="1840147846">
    <w:abstractNumId w:val="8"/>
  </w:num>
  <w:num w:numId="14" w16cid:durableId="470556104">
    <w:abstractNumId w:val="16"/>
  </w:num>
  <w:num w:numId="15" w16cid:durableId="1710106159">
    <w:abstractNumId w:val="6"/>
  </w:num>
  <w:num w:numId="16" w16cid:durableId="1166243646">
    <w:abstractNumId w:val="21"/>
  </w:num>
  <w:num w:numId="17" w16cid:durableId="747192213">
    <w:abstractNumId w:val="15"/>
  </w:num>
  <w:num w:numId="18" w16cid:durableId="14878642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3878917">
    <w:abstractNumId w:val="7"/>
  </w:num>
  <w:num w:numId="20" w16cid:durableId="1260407789">
    <w:abstractNumId w:val="19"/>
  </w:num>
  <w:num w:numId="21" w16cid:durableId="655229545">
    <w:abstractNumId w:val="9"/>
  </w:num>
  <w:num w:numId="22" w16cid:durableId="1214535311">
    <w:abstractNumId w:val="11"/>
  </w:num>
  <w:num w:numId="23" w16cid:durableId="18392723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43A1"/>
    <w:rsid w:val="00155CA9"/>
    <w:rsid w:val="0017170A"/>
    <w:rsid w:val="00174500"/>
    <w:rsid w:val="00176A74"/>
    <w:rsid w:val="00180BC9"/>
    <w:rsid w:val="001814CE"/>
    <w:rsid w:val="00183B3F"/>
    <w:rsid w:val="00184C42"/>
    <w:rsid w:val="00184F06"/>
    <w:rsid w:val="00190DA5"/>
    <w:rsid w:val="001B09B8"/>
    <w:rsid w:val="001B7035"/>
    <w:rsid w:val="001C541C"/>
    <w:rsid w:val="001E1304"/>
    <w:rsid w:val="001E1D32"/>
    <w:rsid w:val="001E4A7B"/>
    <w:rsid w:val="00200272"/>
    <w:rsid w:val="002032B6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74FF8"/>
    <w:rsid w:val="002928EE"/>
    <w:rsid w:val="00292CF1"/>
    <w:rsid w:val="002A6A6B"/>
    <w:rsid w:val="002A6B90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289"/>
    <w:rsid w:val="00320BCF"/>
    <w:rsid w:val="00321976"/>
    <w:rsid w:val="0032492B"/>
    <w:rsid w:val="00332D6C"/>
    <w:rsid w:val="00335882"/>
    <w:rsid w:val="00337EB8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1AB6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15940"/>
    <w:rsid w:val="0042571F"/>
    <w:rsid w:val="004302D0"/>
    <w:rsid w:val="00431E23"/>
    <w:rsid w:val="0045127B"/>
    <w:rsid w:val="00451313"/>
    <w:rsid w:val="004558C1"/>
    <w:rsid w:val="00460ED7"/>
    <w:rsid w:val="004620B0"/>
    <w:rsid w:val="004626E8"/>
    <w:rsid w:val="00463BC7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27F6A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96BF7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0D96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77C1F"/>
    <w:rsid w:val="008823AF"/>
    <w:rsid w:val="0089069A"/>
    <w:rsid w:val="00892354"/>
    <w:rsid w:val="00892EA9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4532"/>
    <w:rsid w:val="00996059"/>
    <w:rsid w:val="009B2EC5"/>
    <w:rsid w:val="009B6CC1"/>
    <w:rsid w:val="009C6D72"/>
    <w:rsid w:val="009D658F"/>
    <w:rsid w:val="009E0E04"/>
    <w:rsid w:val="009E38F6"/>
    <w:rsid w:val="00A048C2"/>
    <w:rsid w:val="00A05FE8"/>
    <w:rsid w:val="00A1017B"/>
    <w:rsid w:val="00A2323A"/>
    <w:rsid w:val="00A2774E"/>
    <w:rsid w:val="00A30FDC"/>
    <w:rsid w:val="00A42B4E"/>
    <w:rsid w:val="00A4741C"/>
    <w:rsid w:val="00A573CB"/>
    <w:rsid w:val="00A65BEF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87C3B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6C6A"/>
    <w:rsid w:val="00C31BE4"/>
    <w:rsid w:val="00C34B1A"/>
    <w:rsid w:val="00C4472D"/>
    <w:rsid w:val="00C521C0"/>
    <w:rsid w:val="00C5257C"/>
    <w:rsid w:val="00C5687F"/>
    <w:rsid w:val="00C77A2C"/>
    <w:rsid w:val="00C84049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268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C6513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800D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FAB6E-F8C6-4C75-B19D-04E3990A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1405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3</cp:revision>
  <cp:lastPrinted>2019-02-14T08:39:00Z</cp:lastPrinted>
  <dcterms:created xsi:type="dcterms:W3CDTF">2023-05-15T09:58:00Z</dcterms:created>
  <dcterms:modified xsi:type="dcterms:W3CDTF">2023-05-15T10:09:00Z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