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1323" w14:textId="4F64A052" w:rsidR="000120E5" w:rsidRPr="00D7036D" w:rsidRDefault="000120E5" w:rsidP="000120E5">
      <w:pPr>
        <w:jc w:val="right"/>
        <w:rPr>
          <w:b/>
          <w:iCs/>
          <w:sz w:val="22"/>
          <w:szCs w:val="22"/>
        </w:rPr>
      </w:pPr>
      <w:r w:rsidRPr="00D7036D">
        <w:rPr>
          <w:b/>
          <w:bCs/>
          <w:iCs/>
          <w:sz w:val="22"/>
          <w:szCs w:val="22"/>
        </w:rPr>
        <w:t>Załącznik nr 9</w:t>
      </w:r>
      <w:r w:rsidR="00D7036D">
        <w:rPr>
          <w:b/>
          <w:bCs/>
          <w:iCs/>
          <w:sz w:val="22"/>
          <w:szCs w:val="22"/>
        </w:rPr>
        <w:t xml:space="preserve"> do SWZ</w:t>
      </w:r>
    </w:p>
    <w:p w14:paraId="348E00D4" w14:textId="77777777" w:rsidR="000120E5" w:rsidRPr="00B10DA8" w:rsidRDefault="000120E5" w:rsidP="000120E5">
      <w:pPr>
        <w:jc w:val="right"/>
        <w:rPr>
          <w:b/>
          <w:i/>
          <w:sz w:val="22"/>
          <w:szCs w:val="22"/>
        </w:rPr>
      </w:pPr>
    </w:p>
    <w:p w14:paraId="46C29A0F" w14:textId="0198ACB0" w:rsidR="000120E5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Wzór</w:t>
      </w:r>
      <w:r w:rsidRPr="00B10DA8">
        <w:rPr>
          <w:b/>
          <w:bCs/>
        </w:rPr>
        <w:t xml:space="preserve"> umowy</w:t>
      </w:r>
    </w:p>
    <w:p w14:paraId="329D1182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</w:p>
    <w:p w14:paraId="4EB57CD2" w14:textId="769F734B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Zawarta w dniu ………………….r.  w Węgorzynie pomiędzy:</w:t>
      </w:r>
    </w:p>
    <w:p w14:paraId="4BAA0F49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8260E7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Gminą Węgorzyno ul. Rynek l, 73-155 Węgorzyno, reprezentowana przez:</w:t>
      </w:r>
    </w:p>
    <w:p w14:paraId="0DF38A1A" w14:textId="70EA306C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Monikę Kuźmińską </w:t>
      </w:r>
      <w:r>
        <w:rPr>
          <w:sz w:val="22"/>
          <w:szCs w:val="22"/>
        </w:rPr>
        <w:t xml:space="preserve">– </w:t>
      </w:r>
      <w:r w:rsidRPr="00B10DA8">
        <w:rPr>
          <w:sz w:val="22"/>
          <w:szCs w:val="22"/>
        </w:rPr>
        <w:t>Burmistrz Węgorzyn</w:t>
      </w:r>
      <w:r>
        <w:rPr>
          <w:sz w:val="22"/>
          <w:szCs w:val="22"/>
        </w:rPr>
        <w:t xml:space="preserve">a </w:t>
      </w:r>
    </w:p>
    <w:p w14:paraId="69DBAC51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Magdaleną Szostakiewicz – Skarbnika Gminy</w:t>
      </w:r>
    </w:p>
    <w:p w14:paraId="1F87D8CA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CC44E0" w14:textId="6D5826F6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zwana dalej „Zamawiającym”</w:t>
      </w:r>
    </w:p>
    <w:p w14:paraId="467B1FBD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a</w:t>
      </w:r>
    </w:p>
    <w:p w14:paraId="7C7D71BE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FIRMĄ ……………………………………….. z siedzibą  ………………………………..</w:t>
      </w:r>
      <w:r w:rsidRPr="00B10DA8">
        <w:rPr>
          <w:sz w:val="22"/>
          <w:szCs w:val="22"/>
        </w:rPr>
        <w:br/>
        <w:t xml:space="preserve">NIP ………………………….……….., REGON ………..………………….……………., </w:t>
      </w:r>
      <w:r w:rsidRPr="00B10DA8">
        <w:rPr>
          <w:sz w:val="22"/>
          <w:szCs w:val="22"/>
        </w:rPr>
        <w:br/>
        <w:t>wpis do KRS ………………..……………..… z dnia ……………..……..……. r,</w:t>
      </w:r>
    </w:p>
    <w:p w14:paraId="73818F4A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reprezentowaną przez:</w:t>
      </w:r>
    </w:p>
    <w:p w14:paraId="4C630118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………………………………………… - zwanym dalej „Wykonawcą”</w:t>
      </w:r>
    </w:p>
    <w:p w14:paraId="0D2DCF43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74F324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l</w:t>
      </w:r>
    </w:p>
    <w:p w14:paraId="6EA06F96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PRZEDMIOT UMOWY</w:t>
      </w:r>
    </w:p>
    <w:p w14:paraId="1BE5C096" w14:textId="207F0A9C" w:rsidR="000120E5" w:rsidRPr="00B10DA8" w:rsidRDefault="000120E5" w:rsidP="000120E5">
      <w:pPr>
        <w:pStyle w:val="Tekstpodstawowy"/>
        <w:rPr>
          <w:sz w:val="22"/>
          <w:szCs w:val="22"/>
        </w:rPr>
      </w:pPr>
      <w:r w:rsidRPr="00B10DA8">
        <w:rPr>
          <w:sz w:val="22"/>
          <w:szCs w:val="22"/>
        </w:rPr>
        <w:t>Podstawą zawarcia umowy jest udzielenie zamówienia publicznego w trybie przetargu nieograniczonego</w:t>
      </w:r>
      <w:r>
        <w:rPr>
          <w:sz w:val="22"/>
          <w:szCs w:val="22"/>
        </w:rPr>
        <w:t>.</w:t>
      </w:r>
    </w:p>
    <w:p w14:paraId="5819EDF7" w14:textId="77777777" w:rsidR="000120E5" w:rsidRPr="00B10DA8" w:rsidRDefault="000120E5" w:rsidP="000120E5">
      <w:pPr>
        <w:jc w:val="both"/>
        <w:rPr>
          <w:b/>
          <w:sz w:val="22"/>
          <w:szCs w:val="22"/>
        </w:rPr>
      </w:pPr>
      <w:r w:rsidRPr="00B10DA8">
        <w:rPr>
          <w:sz w:val="22"/>
          <w:szCs w:val="22"/>
        </w:rPr>
        <w:t xml:space="preserve">Zamawiający zleca, a Wykonawca przyjmuje do realizacji </w:t>
      </w:r>
      <w:r w:rsidRPr="00B10DA8">
        <w:rPr>
          <w:b/>
          <w:sz w:val="22"/>
          <w:szCs w:val="22"/>
        </w:rPr>
        <w:t xml:space="preserve">„ADMINISTROWANIE I UTRZYMANIE CMENTARZY GMINNYCH </w:t>
      </w:r>
      <w:r>
        <w:rPr>
          <w:b/>
          <w:sz w:val="22"/>
          <w:szCs w:val="22"/>
        </w:rPr>
        <w:t>W WĘGORZYNIE, CIESZYNIE</w:t>
      </w:r>
      <w:r w:rsidRPr="00B10DA8">
        <w:rPr>
          <w:b/>
          <w:sz w:val="22"/>
          <w:szCs w:val="22"/>
        </w:rPr>
        <w:t>, SIELSKU, RUNOWIE I MIESZEWIE”.</w:t>
      </w:r>
    </w:p>
    <w:p w14:paraId="75CB14C3" w14:textId="77777777" w:rsidR="000120E5" w:rsidRPr="00B10DA8" w:rsidRDefault="000120E5" w:rsidP="000120E5">
      <w:pPr>
        <w:pStyle w:val="Tekstpodstawowy"/>
        <w:rPr>
          <w:sz w:val="22"/>
          <w:szCs w:val="22"/>
        </w:rPr>
      </w:pPr>
      <w:r w:rsidRPr="00B10DA8">
        <w:rPr>
          <w:b/>
          <w:sz w:val="22"/>
          <w:szCs w:val="22"/>
        </w:rPr>
        <w:t xml:space="preserve"> </w:t>
      </w:r>
      <w:r w:rsidRPr="00B10DA8">
        <w:rPr>
          <w:sz w:val="22"/>
          <w:szCs w:val="22"/>
        </w:rPr>
        <w:t xml:space="preserve">– zgodnie ze Specyfikacją Istotnych Warunków Zamówienia stanowiącą integralną część niniejszej umowy. </w:t>
      </w:r>
    </w:p>
    <w:p w14:paraId="0AE87C99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§2</w:t>
      </w:r>
    </w:p>
    <w:p w14:paraId="1400A186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TERMIN REALIZACJI</w:t>
      </w:r>
    </w:p>
    <w:p w14:paraId="77413E09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Termin rozpoczęcia realizacji usługi ustala się na dzień </w:t>
      </w:r>
      <w:r w:rsidRPr="00B10DA8">
        <w:rPr>
          <w:b/>
          <w:sz w:val="22"/>
          <w:szCs w:val="22"/>
        </w:rPr>
        <w:t>01.01.2024r.</w:t>
      </w:r>
      <w:r w:rsidRPr="00B10DA8">
        <w:rPr>
          <w:sz w:val="22"/>
          <w:szCs w:val="22"/>
        </w:rPr>
        <w:t xml:space="preserve"> </w:t>
      </w:r>
    </w:p>
    <w:p w14:paraId="1CF5CD7E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Termin zakończenia realizacji usługi określa się dzień </w:t>
      </w:r>
      <w:r w:rsidRPr="00B10DA8">
        <w:rPr>
          <w:b/>
          <w:sz w:val="22"/>
          <w:szCs w:val="22"/>
        </w:rPr>
        <w:t>31.12.2027r.</w:t>
      </w:r>
    </w:p>
    <w:p w14:paraId="1CD915BF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F23F1FD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3</w:t>
      </w:r>
    </w:p>
    <w:p w14:paraId="31075A31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WYNAGRODZENIE</w:t>
      </w:r>
    </w:p>
    <w:p w14:paraId="021BD722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Za wykonanie usługi określonej w ofercie Zamawiający zapłaci Wykonawcy za pierwszy rok kwotę: </w:t>
      </w:r>
      <w:r w:rsidRPr="00B10DA8">
        <w:rPr>
          <w:b/>
          <w:sz w:val="22"/>
          <w:szCs w:val="22"/>
        </w:rPr>
        <w:t>………………… zł brutto (słownie: …………………………………….).</w:t>
      </w:r>
    </w:p>
    <w:p w14:paraId="0118D1DA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W kolejnych latach wynagrodzenie wymienione w pkt 1 zostanie zwaloryzowane </w:t>
      </w:r>
      <w:r w:rsidRPr="00B10DA8">
        <w:rPr>
          <w:sz w:val="22"/>
          <w:szCs w:val="22"/>
        </w:rPr>
        <w:br/>
        <w:t xml:space="preserve">o planowany na dany rok wskaźnik wzrostu cen towarów i usług konsumpcyjnych. </w:t>
      </w:r>
    </w:p>
    <w:p w14:paraId="303748E7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 przypadku zmiany przepisów dotyczących wysokości należnego podatku VAT, wysokość wynagrodzenia za wykonanie robót zostanie dostosowana do obowiązujących przepisów w drodze aneksu.</w:t>
      </w:r>
    </w:p>
    <w:p w14:paraId="53F492F0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Wynagrodzenie za usługi wykonane w danym roku, a wymienione w § 3 pkt 1 płatne będzie miesięcznie w wysokości 1/12 kwoty wymienionej w pkt. l w terminie 14 dni po wystawieniu faktury VAT. Termin zapłaty może ulec wydłużeniu w przypadku konieczności kontroli wykonanych usług w terenie.</w:t>
      </w:r>
    </w:p>
    <w:p w14:paraId="68B5E3C1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Wykonawca zobowiązany jest do miesięcznego przedkładania Zamawiającemu rzeczowego wykazu wykonywanych usług w danym miesiącu, celem sprawdzenia merytorycznego. </w:t>
      </w:r>
    </w:p>
    <w:p w14:paraId="24EF4E1D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Wszelką odpowiedzialność w stosunku do osób trzecich wynikającą ze świadczenia usług ponosi Wykonawca. Za zaniedbania powstałe z winy Wykonawcy Zamawiający </w:t>
      </w:r>
      <w:r w:rsidRPr="00B10DA8">
        <w:rPr>
          <w:sz w:val="22"/>
          <w:szCs w:val="22"/>
        </w:rPr>
        <w:br/>
        <w:t xml:space="preserve">nie ponosi żadnej odpowiedzialności.  </w:t>
      </w:r>
    </w:p>
    <w:p w14:paraId="0B9470B3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Wykonawca zobowiązany jest do wykonywania usług osobiście z zastrzeżeniem pkt 8.</w:t>
      </w:r>
    </w:p>
    <w:p w14:paraId="58B4456A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Wykonawca zobowiązany jest do nieprzerwanego świadczenia usług, a w przypadku niemożliwości ich wykonywania zobowiązany jest do zorganizowania wykonawstwa zastępczego na własny koszt.</w:t>
      </w:r>
    </w:p>
    <w:p w14:paraId="16D7CACD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Wykonawca może rozszerzyć ustalony w załączniku zakres świadczonych usług wyłącznie po uzgodnieniu z Zamawiającym.</w:t>
      </w:r>
    </w:p>
    <w:p w14:paraId="6F8BE566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Zamawiający zobowiązuje się do zabezpieczenia środków finansowych w budżecie Gminy na świadczenie usług. </w:t>
      </w:r>
    </w:p>
    <w:p w14:paraId="64EC6C78" w14:textId="77777777" w:rsidR="000120E5" w:rsidRPr="00B10DA8" w:rsidRDefault="000120E5" w:rsidP="000120E5">
      <w:pPr>
        <w:numPr>
          <w:ilvl w:val="0"/>
          <w:numId w:val="2"/>
        </w:numPr>
        <w:tabs>
          <w:tab w:val="clear" w:pos="418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Zamawiający oświadcza, że jest płatnikiem podatku VAT i posiada NIP 854-10-01-653 </w:t>
      </w:r>
      <w:r w:rsidRPr="00B10DA8">
        <w:rPr>
          <w:sz w:val="22"/>
          <w:szCs w:val="22"/>
        </w:rPr>
        <w:br/>
        <w:t>oraz upoważnia Wykonawcę do wystawienia faktur VAT bez podpisu Odbiorcy.</w:t>
      </w:r>
    </w:p>
    <w:p w14:paraId="5D0A1F85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86808AE" w14:textId="77777777" w:rsidR="000120E5" w:rsidRDefault="000120E5" w:rsidP="000120E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A21F378" w14:textId="77777777" w:rsidR="000120E5" w:rsidRPr="00B10DA8" w:rsidRDefault="000120E5" w:rsidP="000120E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38630E4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4</w:t>
      </w:r>
    </w:p>
    <w:p w14:paraId="4E0E5CB1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PRZEDSTAWICIELE ZAMAWIAJ</w:t>
      </w:r>
      <w:r w:rsidRPr="00B10DA8">
        <w:t>Ą</w:t>
      </w:r>
      <w:r w:rsidRPr="00B10DA8">
        <w:rPr>
          <w:b/>
          <w:bCs/>
        </w:rPr>
        <w:t>CEGO I WYKONAWCY</w:t>
      </w:r>
    </w:p>
    <w:p w14:paraId="1806BF2E" w14:textId="77777777" w:rsidR="000120E5" w:rsidRPr="00B10DA8" w:rsidRDefault="000120E5" w:rsidP="000120E5">
      <w:pPr>
        <w:numPr>
          <w:ilvl w:val="3"/>
          <w:numId w:val="1"/>
        </w:numPr>
        <w:tabs>
          <w:tab w:val="clear" w:pos="294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Nadzór nad odbiorem robót z ramienia Zamawiającego sprawować będzie: ……………. </w:t>
      </w:r>
    </w:p>
    <w:p w14:paraId="55E1091F" w14:textId="77777777" w:rsidR="000120E5" w:rsidRDefault="000120E5" w:rsidP="000120E5">
      <w:pPr>
        <w:numPr>
          <w:ilvl w:val="3"/>
          <w:numId w:val="1"/>
        </w:numPr>
        <w:tabs>
          <w:tab w:val="clear" w:pos="294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Osobami odpowiedzialnymi za koordynacj</w:t>
      </w:r>
      <w:r w:rsidRPr="00B10DA8">
        <w:rPr>
          <w:rFonts w:eastAsia="TTE1A0BC30t00"/>
          <w:sz w:val="22"/>
          <w:szCs w:val="22"/>
        </w:rPr>
        <w:t xml:space="preserve">ę </w:t>
      </w:r>
      <w:r w:rsidRPr="00B10DA8">
        <w:rPr>
          <w:sz w:val="22"/>
          <w:szCs w:val="22"/>
        </w:rPr>
        <w:t>prac ze strony Wykonawcy s</w:t>
      </w:r>
      <w:r w:rsidRPr="00B10DA8">
        <w:rPr>
          <w:rFonts w:eastAsia="TTE1A0BC30t00"/>
          <w:sz w:val="22"/>
          <w:szCs w:val="22"/>
        </w:rPr>
        <w:t>ą</w:t>
      </w:r>
      <w:r w:rsidRPr="00B10DA8">
        <w:rPr>
          <w:sz w:val="22"/>
          <w:szCs w:val="22"/>
        </w:rPr>
        <w:t>: ....................</w:t>
      </w:r>
    </w:p>
    <w:p w14:paraId="3527DA0E" w14:textId="77777777" w:rsidR="000120E5" w:rsidRPr="00B10DA8" w:rsidRDefault="000120E5" w:rsidP="000120E5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14:paraId="54E52539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5</w:t>
      </w:r>
    </w:p>
    <w:p w14:paraId="75D1E940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KARY UMOWNE I ODSZKODOWANIA</w:t>
      </w:r>
    </w:p>
    <w:p w14:paraId="10EE2B86" w14:textId="77777777" w:rsidR="000120E5" w:rsidRPr="00B10DA8" w:rsidRDefault="000120E5" w:rsidP="000120E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0DA8">
        <w:rPr>
          <w:sz w:val="22"/>
          <w:szCs w:val="22"/>
        </w:rPr>
        <w:t xml:space="preserve">W przypadku niewykonania w danym miesiącu przez Wykonawcę robót w ustalonym zakresie, Zamawiający </w:t>
      </w:r>
      <w:r w:rsidRPr="00B10DA8">
        <w:rPr>
          <w:b/>
          <w:bCs/>
          <w:sz w:val="22"/>
          <w:szCs w:val="22"/>
        </w:rPr>
        <w:t>zastrzega sobie prawo do naliczenia kary umownej w wysokości 20% przysługującego Wykonawcy wynagrodzenia w danym miesiącu i potrącenia z bieżących wystawionych faktur.</w:t>
      </w:r>
    </w:p>
    <w:p w14:paraId="1C085D1E" w14:textId="77777777" w:rsidR="000120E5" w:rsidRPr="00B10DA8" w:rsidRDefault="000120E5" w:rsidP="000120E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Podstawą do potrącenia wynagrodzenia będzie protokół z przeprowadzonej kontroli </w:t>
      </w:r>
      <w:r w:rsidRPr="00B10DA8">
        <w:rPr>
          <w:sz w:val="22"/>
          <w:szCs w:val="22"/>
        </w:rPr>
        <w:br/>
        <w:t>w zakresie świadczonych przez Wykonawcę usług, która będzie przeprowadzona w jego obecności.</w:t>
      </w:r>
    </w:p>
    <w:p w14:paraId="07E90C89" w14:textId="77777777" w:rsidR="000120E5" w:rsidRPr="00B10DA8" w:rsidRDefault="000120E5" w:rsidP="000120E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Do kontroli realizacji umowy pod względem ilościowym, jakościowym i merytorycznym Zamawiający upoważnia pracownika merytorycznego za wykonanie zadania. </w:t>
      </w:r>
      <w:r w:rsidRPr="00B10DA8">
        <w:rPr>
          <w:sz w:val="22"/>
          <w:szCs w:val="22"/>
        </w:rPr>
        <w:br/>
        <w:t>Do kontroli realizacji umowy pod względem finansowym Zamawiający upoważnia Skarbnika Gminy.</w:t>
      </w:r>
    </w:p>
    <w:p w14:paraId="1292A5EF" w14:textId="77777777" w:rsidR="000120E5" w:rsidRPr="00B10DA8" w:rsidRDefault="000120E5" w:rsidP="000120E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W przypadku nie wywiązania się z terminu realizacji zobowiązań wynikających </w:t>
      </w:r>
      <w:r w:rsidRPr="00B10DA8">
        <w:rPr>
          <w:sz w:val="22"/>
          <w:szCs w:val="22"/>
        </w:rPr>
        <w:br/>
        <w:t xml:space="preserve">z przedmiotu umowy Zamawiający naliczy kary umowne w wysokości zależnej </w:t>
      </w:r>
      <w:r w:rsidRPr="00B10DA8">
        <w:rPr>
          <w:sz w:val="22"/>
          <w:szCs w:val="22"/>
        </w:rPr>
        <w:br/>
        <w:t>od długości opóźnienia:</w:t>
      </w:r>
    </w:p>
    <w:p w14:paraId="1EF48437" w14:textId="77777777" w:rsidR="000120E5" w:rsidRPr="00B10DA8" w:rsidRDefault="000120E5" w:rsidP="000120E5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  <w:sz w:val="22"/>
          <w:szCs w:val="22"/>
        </w:rPr>
      </w:pPr>
      <w:r w:rsidRPr="00B10DA8">
        <w:rPr>
          <w:b/>
          <w:bCs/>
          <w:sz w:val="22"/>
          <w:szCs w:val="22"/>
        </w:rPr>
        <w:t>do 14 dni zwłoki – 0,15% wartości przedmiotu umowy za każdy dzień zwłoki,</w:t>
      </w:r>
    </w:p>
    <w:p w14:paraId="2580E2E9" w14:textId="77777777" w:rsidR="000120E5" w:rsidRPr="00B10DA8" w:rsidRDefault="000120E5" w:rsidP="000120E5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  <w:sz w:val="22"/>
          <w:szCs w:val="22"/>
        </w:rPr>
      </w:pPr>
      <w:r w:rsidRPr="00B10DA8">
        <w:rPr>
          <w:b/>
          <w:bCs/>
          <w:sz w:val="22"/>
          <w:szCs w:val="22"/>
        </w:rPr>
        <w:t>powyżej 14 dni do 30 dni zwłoki – 0,20 % wartości przedmiotu umowy za każdy      dzień zwłoki,</w:t>
      </w:r>
    </w:p>
    <w:p w14:paraId="5C8DCF92" w14:textId="77777777" w:rsidR="000120E5" w:rsidRPr="00B10DA8" w:rsidRDefault="000120E5" w:rsidP="000120E5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  <w:sz w:val="22"/>
          <w:szCs w:val="22"/>
        </w:rPr>
      </w:pPr>
      <w:r w:rsidRPr="00B10DA8">
        <w:rPr>
          <w:b/>
          <w:bCs/>
          <w:sz w:val="22"/>
          <w:szCs w:val="22"/>
        </w:rPr>
        <w:t>powyżej 30 dni zwłoki - 0,25 % wartości przedmiotu umowy za każdy dzień zwłoki.</w:t>
      </w:r>
    </w:p>
    <w:p w14:paraId="47610674" w14:textId="77777777" w:rsidR="000120E5" w:rsidRPr="00B10DA8" w:rsidRDefault="000120E5" w:rsidP="000120E5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0DA8">
        <w:rPr>
          <w:b/>
          <w:bCs/>
          <w:sz w:val="22"/>
          <w:szCs w:val="22"/>
        </w:rPr>
        <w:t>Strony dopuszczają możliwość dochodzenia odszkodowania przewyższającego wysokość kar umownych.</w:t>
      </w:r>
    </w:p>
    <w:p w14:paraId="704177FD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AA51BAD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6</w:t>
      </w:r>
    </w:p>
    <w:p w14:paraId="4B236B94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ODPOWIEDZIALNO</w:t>
      </w:r>
      <w:r w:rsidRPr="00B10DA8">
        <w:t>Ś</w:t>
      </w:r>
      <w:r w:rsidRPr="00B10DA8">
        <w:rPr>
          <w:b/>
          <w:bCs/>
        </w:rPr>
        <w:t>C ZAMAWIAJ</w:t>
      </w:r>
      <w:r w:rsidRPr="00B10DA8">
        <w:t>Ą</w:t>
      </w:r>
      <w:r w:rsidRPr="00B10DA8">
        <w:rPr>
          <w:b/>
          <w:bCs/>
        </w:rPr>
        <w:t>CEGO</w:t>
      </w:r>
    </w:p>
    <w:p w14:paraId="28E2DB4B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Zamawiaj</w:t>
      </w:r>
      <w:r w:rsidRPr="00B10DA8">
        <w:rPr>
          <w:rFonts w:eastAsia="TTE1A0BC30t00"/>
          <w:sz w:val="22"/>
          <w:szCs w:val="22"/>
        </w:rPr>
        <w:t>ą</w:t>
      </w:r>
      <w:r w:rsidRPr="00B10DA8">
        <w:rPr>
          <w:sz w:val="22"/>
          <w:szCs w:val="22"/>
        </w:rPr>
        <w:t>cy nie ponosi odpowiedzialno</w:t>
      </w:r>
      <w:r w:rsidRPr="00B10DA8">
        <w:rPr>
          <w:rFonts w:eastAsia="TTE1A0BC30t00"/>
          <w:sz w:val="22"/>
          <w:szCs w:val="22"/>
        </w:rPr>
        <w:t>ś</w:t>
      </w:r>
      <w:r w:rsidRPr="00B10DA8">
        <w:rPr>
          <w:sz w:val="22"/>
          <w:szCs w:val="22"/>
        </w:rPr>
        <w:t>ci za szkody wyrz</w:t>
      </w:r>
      <w:r w:rsidRPr="00B10DA8">
        <w:rPr>
          <w:rFonts w:eastAsia="TTE1A0BC30t00"/>
          <w:sz w:val="22"/>
          <w:szCs w:val="22"/>
        </w:rPr>
        <w:t>ą</w:t>
      </w:r>
      <w:r w:rsidRPr="00B10DA8">
        <w:rPr>
          <w:sz w:val="22"/>
          <w:szCs w:val="22"/>
        </w:rPr>
        <w:t>dzone przez Wykonawc</w:t>
      </w:r>
      <w:r w:rsidRPr="00B10DA8">
        <w:rPr>
          <w:rFonts w:eastAsia="TTE1A0BC30t00"/>
          <w:sz w:val="22"/>
          <w:szCs w:val="22"/>
        </w:rPr>
        <w:t xml:space="preserve">ę </w:t>
      </w:r>
      <w:r w:rsidRPr="00B10DA8">
        <w:rPr>
          <w:sz w:val="22"/>
          <w:szCs w:val="22"/>
        </w:rPr>
        <w:t>osobom trzecim, w zwi</w:t>
      </w:r>
      <w:r w:rsidRPr="00B10DA8">
        <w:rPr>
          <w:rFonts w:eastAsia="TTE1A0BC30t00"/>
          <w:sz w:val="22"/>
          <w:szCs w:val="22"/>
        </w:rPr>
        <w:t>ą</w:t>
      </w:r>
      <w:r w:rsidRPr="00B10DA8">
        <w:rPr>
          <w:sz w:val="22"/>
          <w:szCs w:val="22"/>
        </w:rPr>
        <w:t>zku z realizowanymi pracami na cmentarzach gminnych Gminy Węgorzyno.</w:t>
      </w:r>
    </w:p>
    <w:p w14:paraId="22038D83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589614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7</w:t>
      </w:r>
    </w:p>
    <w:p w14:paraId="4A828602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ROZWI</w:t>
      </w:r>
      <w:r w:rsidRPr="00B10DA8">
        <w:t>Ą</w:t>
      </w:r>
      <w:r w:rsidRPr="00B10DA8">
        <w:rPr>
          <w:b/>
          <w:bCs/>
        </w:rPr>
        <w:t>ZANIE UMOWY</w:t>
      </w:r>
    </w:p>
    <w:p w14:paraId="0C5BE79A" w14:textId="77777777" w:rsidR="000120E5" w:rsidRPr="00B10DA8" w:rsidRDefault="000120E5" w:rsidP="000120E5">
      <w:pPr>
        <w:numPr>
          <w:ilvl w:val="6"/>
          <w:numId w:val="1"/>
        </w:numPr>
        <w:tabs>
          <w:tab w:val="clear" w:pos="51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Umowa może być rozwiązana bez wypowiedzenia w przypadku, gdy Wykonawca nie wykonuje przedmiotu umowy zgodnie z treścią umowy lub nie stosuje się do zaleceń pokontrolnych. </w:t>
      </w:r>
    </w:p>
    <w:p w14:paraId="3CD0AF80" w14:textId="77777777" w:rsidR="000120E5" w:rsidRPr="00B10DA8" w:rsidRDefault="000120E5" w:rsidP="000120E5">
      <w:pPr>
        <w:numPr>
          <w:ilvl w:val="6"/>
          <w:numId w:val="1"/>
        </w:numPr>
        <w:tabs>
          <w:tab w:val="clear" w:pos="51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Strony zgodnie postanawiają, że wszystkie zmiany niniejszej umowy wymagają formy pisemnej pod rygorem nieważności.</w:t>
      </w:r>
    </w:p>
    <w:p w14:paraId="2CE98FF4" w14:textId="77777777" w:rsidR="000120E5" w:rsidRPr="00B10DA8" w:rsidRDefault="000120E5" w:rsidP="000120E5">
      <w:pPr>
        <w:numPr>
          <w:ilvl w:val="6"/>
          <w:numId w:val="1"/>
        </w:numPr>
        <w:tabs>
          <w:tab w:val="clear" w:pos="51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Umowa może być wypowiedziana za 6 miesięcznym okresem wypowiedzenia przez każdą ze stron bez podania przyczyny wypowiedzenia.</w:t>
      </w:r>
    </w:p>
    <w:p w14:paraId="17443DF0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008DFCE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8</w:t>
      </w:r>
    </w:p>
    <w:p w14:paraId="5F7E9D7A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ROZSTRZYGANIE SPORÓW</w:t>
      </w:r>
    </w:p>
    <w:p w14:paraId="176C41A4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Wszelkie spory na tle niniejszej umowy rozstrzygać będzie Sąd właściwy dla siedziby Zamawiającego.</w:t>
      </w:r>
    </w:p>
    <w:p w14:paraId="2F1EEEC5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BACC43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0DA8">
        <w:rPr>
          <w:b/>
          <w:sz w:val="22"/>
          <w:szCs w:val="22"/>
        </w:rPr>
        <w:t>§ 9</w:t>
      </w:r>
    </w:p>
    <w:p w14:paraId="293B183C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 w:rsidRPr="00B10DA8">
        <w:rPr>
          <w:b/>
          <w:bCs/>
        </w:rPr>
        <w:t>POSTANOWIENIA KO</w:t>
      </w:r>
      <w:r w:rsidRPr="00B10DA8">
        <w:t>Ń</w:t>
      </w:r>
      <w:r w:rsidRPr="00B10DA8">
        <w:rPr>
          <w:b/>
          <w:bCs/>
        </w:rPr>
        <w:t>COWE</w:t>
      </w:r>
    </w:p>
    <w:p w14:paraId="5B1D6CDE" w14:textId="77777777" w:rsidR="000120E5" w:rsidRPr="00B10DA8" w:rsidRDefault="000120E5" w:rsidP="000120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W sprawach nieuregulowanych niniejszą umową mają zastosowanie przepisy Kodeksu Cywilnego.</w:t>
      </w:r>
    </w:p>
    <w:p w14:paraId="12E66DE6" w14:textId="77777777" w:rsidR="000120E5" w:rsidRDefault="000120E5" w:rsidP="000120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Umowa została sporządzona w 3 jednobrzmiących egzemplarzach, z których jeden otrzymuje Wykonawca a dwie Zamawiający.</w:t>
      </w:r>
    </w:p>
    <w:p w14:paraId="2D12BD97" w14:textId="77777777" w:rsidR="000120E5" w:rsidRPr="00A34E66" w:rsidRDefault="000120E5" w:rsidP="000120E5">
      <w:pPr>
        <w:autoSpaceDE w:val="0"/>
        <w:autoSpaceDN w:val="0"/>
        <w:adjustRightInd w:val="0"/>
        <w:ind w:left="418"/>
        <w:jc w:val="both"/>
        <w:rPr>
          <w:sz w:val="22"/>
          <w:szCs w:val="22"/>
        </w:rPr>
      </w:pPr>
    </w:p>
    <w:p w14:paraId="430003B3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9ACC8E" w14:textId="77777777" w:rsidR="000120E5" w:rsidRPr="00B10DA8" w:rsidRDefault="000120E5" w:rsidP="000120E5">
      <w:pPr>
        <w:autoSpaceDE w:val="0"/>
        <w:autoSpaceDN w:val="0"/>
        <w:adjustRightInd w:val="0"/>
        <w:jc w:val="both"/>
      </w:pPr>
      <w:r w:rsidRPr="00B10DA8">
        <w:rPr>
          <w:b/>
        </w:rPr>
        <w:t xml:space="preserve">             WYKONAWCA: </w:t>
      </w:r>
      <w:r w:rsidRPr="00B10DA8">
        <w:rPr>
          <w:b/>
        </w:rPr>
        <w:tab/>
      </w:r>
      <w:r w:rsidRPr="00B10DA8">
        <w:rPr>
          <w:b/>
        </w:rPr>
        <w:tab/>
      </w:r>
      <w:r w:rsidRPr="00B10DA8">
        <w:rPr>
          <w:b/>
        </w:rPr>
        <w:tab/>
      </w:r>
      <w:r w:rsidRPr="00B10DA8">
        <w:rPr>
          <w:b/>
        </w:rPr>
        <w:tab/>
        <w:t xml:space="preserve">     </w:t>
      </w:r>
      <w:r w:rsidRPr="00B10DA8">
        <w:rPr>
          <w:b/>
        </w:rPr>
        <w:tab/>
        <w:t xml:space="preserve">    ZAMAWIAJACY:</w:t>
      </w:r>
    </w:p>
    <w:p w14:paraId="3F91024E" w14:textId="77777777" w:rsidR="00786D0E" w:rsidRDefault="00786D0E"/>
    <w:sectPr w:rsidR="00786D0E" w:rsidSect="00F662E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0BC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12C"/>
    <w:multiLevelType w:val="multilevel"/>
    <w:tmpl w:val="9E4C5180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800"/>
      </w:pPr>
      <w:rPr>
        <w:rFonts w:hint="default"/>
      </w:rPr>
    </w:lvl>
  </w:abstractNum>
  <w:abstractNum w:abstractNumId="1" w15:restartNumberingAfterBreak="0">
    <w:nsid w:val="4371798F"/>
    <w:multiLevelType w:val="multilevel"/>
    <w:tmpl w:val="5C662BBA"/>
    <w:lvl w:ilvl="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E455A06"/>
    <w:multiLevelType w:val="hybridMultilevel"/>
    <w:tmpl w:val="9FD2CDCA"/>
    <w:lvl w:ilvl="0" w:tplc="04150017">
      <w:start w:val="1"/>
      <w:numFmt w:val="lowerLetter"/>
      <w:lvlText w:val="%1)"/>
      <w:lvlJc w:val="left"/>
      <w:pPr>
        <w:tabs>
          <w:tab w:val="num" w:pos="418"/>
        </w:tabs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D6471"/>
    <w:multiLevelType w:val="hybridMultilevel"/>
    <w:tmpl w:val="2E8891CC"/>
    <w:lvl w:ilvl="0" w:tplc="37066D2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E332D"/>
    <w:multiLevelType w:val="hybridMultilevel"/>
    <w:tmpl w:val="F690A6C6"/>
    <w:lvl w:ilvl="0" w:tplc="37066D2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4222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300926">
    <w:abstractNumId w:val="3"/>
  </w:num>
  <w:num w:numId="3" w16cid:durableId="1831872598">
    <w:abstractNumId w:val="0"/>
  </w:num>
  <w:num w:numId="4" w16cid:durableId="1808742422">
    <w:abstractNumId w:val="4"/>
  </w:num>
  <w:num w:numId="5" w16cid:durableId="98658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55"/>
    <w:rsid w:val="000120E5"/>
    <w:rsid w:val="00110D55"/>
    <w:rsid w:val="00786D0E"/>
    <w:rsid w:val="00A64F5A"/>
    <w:rsid w:val="00D7036D"/>
    <w:rsid w:val="00D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FECC"/>
  <w15:chartTrackingRefBased/>
  <w15:docId w15:val="{132B4B5C-0B0C-4EF5-AB4C-078BA9B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0E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0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20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cp:keywords/>
  <dc:description/>
  <cp:lastModifiedBy>Jacek P</cp:lastModifiedBy>
  <cp:revision>4</cp:revision>
  <dcterms:created xsi:type="dcterms:W3CDTF">2023-12-11T10:38:00Z</dcterms:created>
  <dcterms:modified xsi:type="dcterms:W3CDTF">2023-12-11T10:55:00Z</dcterms:modified>
</cp:coreProperties>
</file>