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8413" w14:textId="77777777" w:rsidR="00827227" w:rsidRDefault="00000000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Załącznik nr 8 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41FA7524" w14:textId="77777777" w:rsidR="00827227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406CAE4F" w14:textId="61BEFBBD" w:rsidR="00827227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Cambria"/>
          <w:b/>
          <w:bCs/>
        </w:rPr>
        <w:t>(Znak postępowania: WA.271.</w:t>
      </w:r>
      <w:r w:rsidR="00695841">
        <w:rPr>
          <w:rFonts w:ascii="Cambria" w:hAnsi="Cambria" w:cs="Cambria"/>
          <w:b/>
          <w:bCs/>
        </w:rPr>
        <w:t>21</w:t>
      </w:r>
      <w:r>
        <w:rPr>
          <w:rFonts w:ascii="Cambria" w:hAnsi="Cambria" w:cs="Cambria"/>
          <w:b/>
          <w:bCs/>
        </w:rPr>
        <w:t>.2023.AM)</w:t>
      </w:r>
    </w:p>
    <w:p w14:paraId="2467EA70" w14:textId="77777777" w:rsidR="00827227" w:rsidRDefault="00827227">
      <w:pPr>
        <w:pStyle w:val="Tekstprzypisudolnego"/>
        <w:spacing w:line="276" w:lineRule="auto"/>
        <w:jc w:val="right"/>
        <w:rPr>
          <w:rFonts w:ascii="Cambria" w:hAnsi="Cambria" w:cs="Cambria"/>
          <w:spacing w:val="4"/>
          <w:sz w:val="24"/>
          <w:szCs w:val="24"/>
        </w:rPr>
      </w:pPr>
    </w:p>
    <w:p w14:paraId="41998714" w14:textId="77777777" w:rsidR="00827227" w:rsidRDefault="00000000">
      <w:pPr>
        <w:pStyle w:val="Tekstprzypisudolnego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>……………………….., dnia ………………….</w:t>
      </w:r>
    </w:p>
    <w:p w14:paraId="39DFF38A" w14:textId="77777777" w:rsidR="00827227" w:rsidRDefault="00827227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5F8ED6D6" w14:textId="77777777" w:rsidR="00827227" w:rsidRDefault="00000000">
      <w:pPr>
        <w:pStyle w:val="redniasiatka21"/>
        <w:spacing w:line="276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05D4CA8E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Gmina Miejska Włodawa</w:t>
      </w:r>
    </w:p>
    <w:p w14:paraId="4F6B51E6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Al. Józefa Piłsudskiego 41, 22-200 Włodawa </w:t>
      </w:r>
    </w:p>
    <w:p w14:paraId="6331B3C1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NIP: 565-14-09-974, REGON: 110197902</w:t>
      </w:r>
    </w:p>
    <w:p w14:paraId="04C9CCBB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nr telefonu (82) 57 21 444, nr faksu (82) 57 22 454</w:t>
      </w:r>
    </w:p>
    <w:p w14:paraId="4CBFDEB3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info@wlodawa.eu</w:t>
        </w:r>
      </w:hyperlink>
      <w:r>
        <w:rPr>
          <w:rFonts w:ascii="Cambria" w:hAnsi="Cambria" w:cs="Arial"/>
          <w:color w:val="0000FF"/>
          <w:sz w:val="24"/>
          <w:szCs w:val="24"/>
        </w:rPr>
        <w:t xml:space="preserve"> </w:t>
      </w:r>
    </w:p>
    <w:p w14:paraId="77CF5EC7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Strona internetowa Zamawiającego:  </w:t>
      </w:r>
      <w:hyperlink r:id="rId7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www.wlodawa.eu</w:t>
        </w:r>
      </w:hyperlink>
    </w:p>
    <w:p w14:paraId="6973EBC1" w14:textId="77777777" w:rsidR="00827227" w:rsidRDefault="00000000">
      <w:pPr>
        <w:pStyle w:val="Akapitzlist"/>
        <w:tabs>
          <w:tab w:val="left" w:pos="284"/>
        </w:tabs>
        <w:spacing w:after="0"/>
        <w:ind w:left="0"/>
      </w:pPr>
      <w:r>
        <w:rPr>
          <w:rFonts w:ascii="Cambria" w:eastAsia="Cambria" w:hAnsi="Cambria" w:cs="Arial"/>
          <w:bCs/>
          <w:sz w:val="24"/>
          <w:szCs w:val="24"/>
        </w:rPr>
        <w:t>Strona BIP Zamawiającego:</w:t>
      </w:r>
      <w:r>
        <w:rPr>
          <w:rFonts w:ascii="Cambria" w:eastAsia="Cambria" w:hAnsi="Cambria" w:cs="Arial"/>
          <w:bCs/>
          <w:sz w:val="24"/>
          <w:szCs w:val="24"/>
          <w:u w:val="single"/>
        </w:rPr>
        <w:t xml:space="preserve"> 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  <w:sz w:val="24"/>
            <w:szCs w:val="24"/>
          </w:rPr>
          <w:t>www.bip.wlodawa.eu</w:t>
        </w:r>
      </w:hyperlink>
      <w:r>
        <w:rPr>
          <w:rFonts w:ascii="Cambria" w:eastAsia="Cambria" w:hAnsi="Cambria" w:cs="Arial"/>
          <w:bCs/>
          <w:color w:val="0000FF"/>
          <w:sz w:val="24"/>
          <w:szCs w:val="24"/>
          <w:u w:val="single"/>
        </w:rPr>
        <w:t xml:space="preserve"> </w:t>
      </w:r>
    </w:p>
    <w:p w14:paraId="1F2847DF" w14:textId="77777777" w:rsidR="00827227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6759FA0B" w14:textId="77777777" w:rsidR="00827227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  <w:rPr>
          <w:rFonts w:hint="eastAsia"/>
        </w:rPr>
      </w:pPr>
      <w:hyperlink r:id="rId9">
        <w:r>
          <w:rPr>
            <w:rStyle w:val="Hipercze"/>
            <w:rFonts w:ascii="Cambria" w:eastAsia="Cambria" w:hAnsi="Cambria"/>
            <w:bCs/>
            <w:color w:val="0000FF"/>
          </w:rPr>
          <w:t>https://platformazakupowa.pl/pn/wlodawa</w:t>
        </w:r>
      </w:hyperlink>
    </w:p>
    <w:p w14:paraId="01DA7581" w14:textId="77777777" w:rsidR="00827227" w:rsidRDefault="00827227">
      <w:pPr>
        <w:spacing w:line="276" w:lineRule="auto"/>
        <w:rPr>
          <w:rFonts w:ascii="Cambria" w:hAnsi="Cambria" w:cs="Cambria"/>
          <w:b/>
          <w:bCs/>
          <w:color w:val="C00000"/>
          <w:u w:val="single"/>
        </w:rPr>
      </w:pPr>
    </w:p>
    <w:p w14:paraId="34DA92DB" w14:textId="77777777" w:rsidR="00827227" w:rsidRDefault="00827227">
      <w:pPr>
        <w:spacing w:line="276" w:lineRule="auto"/>
        <w:rPr>
          <w:rFonts w:ascii="Cambria" w:hAnsi="Cambria" w:cs="Cambria"/>
          <w:b/>
          <w:u w:val="single"/>
        </w:rPr>
      </w:pPr>
    </w:p>
    <w:p w14:paraId="4040AFD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0CA73C4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6C1245A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A9C4406" w14:textId="77777777" w:rsidR="00827227" w:rsidRDefault="00000000">
      <w:pPr>
        <w:spacing w:line="276" w:lineRule="auto"/>
        <w:ind w:right="4528"/>
        <w:jc w:val="center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(pełna nazwa/firma, adres, w zależności od podmiotu: NIP/PESEL, KRS/CEIDG)</w:t>
      </w:r>
    </w:p>
    <w:p w14:paraId="17EA5DE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1521BBA4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4A28500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793FBE3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(imię, nazwisko, stanowisko/podstawa do reprezentacji)</w:t>
      </w:r>
    </w:p>
    <w:p w14:paraId="5332DBED" w14:textId="77777777" w:rsidR="00827227" w:rsidRDefault="00827227">
      <w:pPr>
        <w:spacing w:line="276" w:lineRule="auto"/>
        <w:jc w:val="both"/>
        <w:rPr>
          <w:rFonts w:ascii="Cambria" w:hAnsi="Cambria" w:cs="Cambria"/>
          <w:b/>
        </w:rPr>
      </w:pPr>
    </w:p>
    <w:p w14:paraId="612BF03B" w14:textId="0197DE4B" w:rsidR="00827227" w:rsidRPr="00B663D4" w:rsidRDefault="00000000" w:rsidP="00B663D4">
      <w:pPr>
        <w:jc w:val="center"/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</w:pPr>
      <w:r>
        <w:rPr>
          <w:rFonts w:ascii="Cambria" w:hAnsi="Cambria" w:cs="Cambria"/>
        </w:rPr>
        <w:t>Na potrzeby postępowania o udzielenie zamówienia publicznego, którego przedmiotem jest robota budowlana pn</w:t>
      </w:r>
      <w:bookmarkStart w:id="0" w:name="_Hlk150326095"/>
      <w:r w:rsidR="00B663D4">
        <w:rPr>
          <w:rFonts w:ascii="Cambria" w:hAnsi="Cambria" w:cs="Cambria"/>
        </w:rPr>
        <w:t xml:space="preserve">.: </w:t>
      </w:r>
      <w:r w:rsidR="00B663D4" w:rsidRPr="00B663D4"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  <w:t>„Budowa ul. Wspólnej – obwodnicy miasta Włodawa – łączącej bezpośrednio drogę wojewódzką nr 812 z drogą wojewódzką nr 816 „Nadbużanką””</w:t>
      </w:r>
      <w:bookmarkEnd w:id="0"/>
      <w:r w:rsidR="00B663D4"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  <w:t xml:space="preserve">,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>:</w:t>
      </w:r>
    </w:p>
    <w:p w14:paraId="6DABFF2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A68F87F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8122549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5B2D32D1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EF4C787" w14:textId="77777777" w:rsidR="00B663D4" w:rsidRDefault="00B663D4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00358D6" w14:textId="77777777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/>
          <w:b/>
          <w:lang w:eastAsia="pl-PL"/>
        </w:rPr>
        <w:br/>
        <w:t>DO REALIZACJI ZAMÓWIENIA</w:t>
      </w:r>
    </w:p>
    <w:p w14:paraId="4B73EC92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39478D5B" w14:textId="77777777" w:rsidR="00827227" w:rsidRDefault="00000000">
      <w:pPr>
        <w:pStyle w:val="redniasiatka21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0906C09E" w14:textId="77777777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t>zgodnie z warunkiem określonym w pkt 6.1.4. ppkt. 2) SWZ</w:t>
      </w:r>
    </w:p>
    <w:p w14:paraId="631817B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E5352D3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561"/>
        <w:gridCol w:w="2325"/>
        <w:gridCol w:w="1410"/>
      </w:tblGrid>
      <w:tr w:rsidR="00827227" w14:paraId="6060AB46" w14:textId="77777777">
        <w:trPr>
          <w:trHeight w:val="910"/>
          <w:jc w:val="center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4D9D4616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96A73D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F9AA28F" w14:textId="77777777" w:rsidR="00827227" w:rsidRDefault="00000000">
            <w:pPr>
              <w:widowControl w:val="0"/>
              <w:ind w:right="2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B01CC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827227" w14:paraId="62C95CE8" w14:textId="77777777">
        <w:trPr>
          <w:trHeight w:val="263"/>
          <w:jc w:val="center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77979729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8EEDF8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4BF020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47DBD5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4</w:t>
            </w:r>
          </w:p>
        </w:tc>
      </w:tr>
      <w:tr w:rsidR="00827227" w14:paraId="4BE825FF" w14:textId="77777777">
        <w:trPr>
          <w:trHeight w:val="2401"/>
          <w:jc w:val="center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FE2B03" w14:textId="77777777" w:rsidR="00827227" w:rsidRDefault="00000000">
            <w:pPr>
              <w:widowControl w:val="0"/>
              <w:ind w:right="-10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pl-PL"/>
              </w:rPr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C5002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16A3F83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2B762F39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FFE5DF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0C68D3A3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C8BB928" w14:textId="77777777" w:rsidR="00827227" w:rsidRDefault="00000000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074AFC11" w14:textId="77777777" w:rsidR="00827227" w:rsidRDefault="008272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2B4C50E" w14:textId="77777777" w:rsidR="00827227" w:rsidRDefault="00000000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wydane </w:t>
            </w:r>
            <w:r>
              <w:rPr>
                <w:rFonts w:ascii="Cambria" w:hAnsi="Cambria"/>
                <w:sz w:val="22"/>
                <w:szCs w:val="22"/>
              </w:rPr>
              <w:t>……………………....………………………</w:t>
            </w:r>
          </w:p>
          <w:p w14:paraId="4BF8A2B8" w14:textId="77777777" w:rsidR="00827227" w:rsidRDefault="0082722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1C87579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0F391C06" w14:textId="77777777" w:rsidR="00827227" w:rsidRDefault="0082722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1CF4BA92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73A622D7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938DF6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Kierownik</w:t>
            </w:r>
          </w:p>
          <w:p w14:paraId="02B9F9F3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budowy/robót</w:t>
            </w:r>
          </w:p>
          <w:p w14:paraId="33B6A21D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w specjalności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b/>
                <w:color w:val="000000"/>
                <w:kern w:val="0"/>
                <w:sz w:val="22"/>
                <w:szCs w:val="22"/>
                <w:lang w:eastAsia="pl-PL" w:bidi="ar-SA"/>
              </w:rPr>
              <w:t>drogowej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760D48" w14:textId="77777777" w:rsidR="00827227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…….</w:t>
            </w:r>
          </w:p>
        </w:tc>
      </w:tr>
      <w:tr w:rsidR="00827227" w14:paraId="4798C404" w14:textId="77777777">
        <w:trPr>
          <w:trHeight w:val="2401"/>
          <w:jc w:val="center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06933D" w14:textId="77777777" w:rsidR="00827227" w:rsidRDefault="00000000">
            <w:pPr>
              <w:widowControl w:val="0"/>
              <w:ind w:right="-108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pl-PL"/>
              </w:rPr>
              <w:lastRenderedPageBreak/>
              <w:t>………………..…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B4B43CF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01751BF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04BE9C50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1F7F6AC7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76301EBA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F17BC98" w14:textId="77777777" w:rsidR="00827227" w:rsidRDefault="00000000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3CAAEE8F" w14:textId="77777777" w:rsidR="00827227" w:rsidRDefault="008272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048EA78A" w14:textId="77777777" w:rsidR="00827227" w:rsidRDefault="00000000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wydane ……………………....……………………</w:t>
            </w:r>
          </w:p>
          <w:p w14:paraId="6FBE0676" w14:textId="77777777" w:rsidR="00827227" w:rsidRDefault="0082722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680AD8F2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0331B454" w14:textId="77777777" w:rsidR="00827227" w:rsidRDefault="0082722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24DFAA06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338A61C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D6DA1A" w14:textId="77777777" w:rsidR="00827227" w:rsidRPr="009A0B71" w:rsidRDefault="00000000" w:rsidP="009A0B71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Kierownik</w:t>
            </w:r>
          </w:p>
          <w:p w14:paraId="7379EF1C" w14:textId="77777777" w:rsidR="00827227" w:rsidRPr="009A0B71" w:rsidRDefault="00000000" w:rsidP="009A0B71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robót</w:t>
            </w:r>
          </w:p>
          <w:p w14:paraId="27D6F2F2" w14:textId="275EE606" w:rsidR="00827227" w:rsidRDefault="00000000" w:rsidP="009A0B71">
            <w:pPr>
              <w:pStyle w:val="Kolorowecieniowanieakcent31"/>
              <w:widowControl w:val="0"/>
              <w:spacing w:line="276" w:lineRule="auto"/>
              <w:ind w:left="0" w:right="144"/>
              <w:jc w:val="center"/>
            </w:pPr>
            <w:r w:rsidRPr="009A0B71">
              <w:rPr>
                <w:rFonts w:ascii="Cambria" w:eastAsia="Times New Roman" w:hAnsi="Cambria" w:cs="Arial"/>
                <w:color w:val="000000"/>
                <w:kern w:val="0"/>
                <w:highlight w:val="white"/>
                <w:lang w:eastAsia="pl-PL" w:bidi="ar-SA"/>
              </w:rPr>
              <w:t xml:space="preserve">w specjalności 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instalacyjnej w zakresie sieci, instalacji i urządzeń:     elektrycznych i elektroenergetyczn</w:t>
            </w:r>
            <w:r w:rsidR="009A0B71"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y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32E56F" w14:textId="77777777" w:rsidR="00827227" w:rsidRDefault="00827227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4AA4AE7C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AC6AD81" w14:textId="77777777" w:rsidR="00827227" w:rsidRDefault="00000000">
      <w:pPr>
        <w:keepNext/>
        <w:ind w:right="-108"/>
        <w:jc w:val="center"/>
        <w:outlineLvl w:val="8"/>
        <w:rPr>
          <w:rFonts w:ascii="Cambria" w:hAnsi="Cambria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22FAFB44" w14:textId="77777777" w:rsidR="00827227" w:rsidRDefault="00000000">
      <w:pPr>
        <w:keepNext/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11862B89" w14:textId="77777777" w:rsidR="00827227" w:rsidRDefault="00827227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6340D35A" w14:textId="77777777" w:rsidR="00827227" w:rsidRDefault="00000000">
      <w:pPr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48F90075" w14:textId="77777777" w:rsidR="00827227" w:rsidRDefault="00827227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13935D67" w14:textId="77777777" w:rsidR="00827227" w:rsidRDefault="00000000">
      <w:pPr>
        <w:pStyle w:val="redniasiatka21"/>
        <w:spacing w:line="276" w:lineRule="auto"/>
        <w:ind w:left="-142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1772E42E" w14:textId="77777777" w:rsidR="00827227" w:rsidRDefault="00827227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2DA86F2F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1BE39F0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69C17A30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E7960A6" w14:textId="77777777" w:rsidR="00827227" w:rsidRDefault="00827227">
      <w:pPr>
        <w:ind w:left="3538"/>
        <w:jc w:val="center"/>
        <w:rPr>
          <w:rFonts w:ascii="Cambria" w:hAnsi="Cambria" w:cs="Cambria"/>
          <w:i/>
        </w:rPr>
      </w:pPr>
    </w:p>
    <w:p w14:paraId="517D98A5" w14:textId="77777777" w:rsidR="00827227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lastRenderedPageBreak/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5A55D1B3" w14:textId="77777777" w:rsidR="00827227" w:rsidRDefault="00827227">
      <w:pPr>
        <w:spacing w:line="276" w:lineRule="auto"/>
        <w:jc w:val="center"/>
        <w:rPr>
          <w:rFonts w:ascii="Cambria" w:hAnsi="Cambria"/>
        </w:rPr>
      </w:pPr>
    </w:p>
    <w:sectPr w:rsidR="00827227">
      <w:headerReference w:type="default" r:id="rId10"/>
      <w:pgSz w:w="11906" w:h="16838"/>
      <w:pgMar w:top="383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0A60" w14:textId="77777777" w:rsidR="00400A9A" w:rsidRDefault="00400A9A">
      <w:pPr>
        <w:rPr>
          <w:rFonts w:hint="eastAsia"/>
        </w:rPr>
      </w:pPr>
      <w:r>
        <w:separator/>
      </w:r>
    </w:p>
  </w:endnote>
  <w:endnote w:type="continuationSeparator" w:id="0">
    <w:p w14:paraId="2D5313EA" w14:textId="77777777" w:rsidR="00400A9A" w:rsidRDefault="00400A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4699" w14:textId="77777777" w:rsidR="00400A9A" w:rsidRDefault="00400A9A">
      <w:pPr>
        <w:rPr>
          <w:rFonts w:hint="eastAsia"/>
        </w:rPr>
      </w:pPr>
      <w:r>
        <w:separator/>
      </w:r>
    </w:p>
  </w:footnote>
  <w:footnote w:type="continuationSeparator" w:id="0">
    <w:p w14:paraId="2818155D" w14:textId="77777777" w:rsidR="00400A9A" w:rsidRDefault="00400A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3D7F" w14:textId="77777777" w:rsidR="00827227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bookmarkStart w:id="1" w:name="_Hlk150326059"/>
    <w:r>
      <w:rPr>
        <w:noProof/>
      </w:rPr>
      <w:drawing>
        <wp:inline distT="0" distB="0" distL="0" distR="0" wp14:anchorId="1369789F" wp14:editId="50451C51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5C1DE1" wp14:editId="16F2FB09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E1F0E" w14:textId="77777777" w:rsidR="00827227" w:rsidRDefault="00827227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tbl>
    <w:tblPr>
      <w:tblW w:w="5119" w:type="pc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867"/>
    </w:tblGrid>
    <w:tr w:rsidR="00B663D4" w:rsidRPr="00B663D4" w14:paraId="304B61FF" w14:textId="77777777" w:rsidTr="00EA7D48">
      <w:tc>
        <w:tcPr>
          <w:tcW w:w="9868" w:type="dxa"/>
          <w:tcBorders>
            <w:bottom w:val="single" w:sz="4" w:space="0" w:color="000000"/>
          </w:tcBorders>
        </w:tcPr>
        <w:p w14:paraId="1238CEC5" w14:textId="77777777" w:rsidR="00B663D4" w:rsidRPr="00B663D4" w:rsidRDefault="00B663D4" w:rsidP="00B663D4">
          <w:pPr>
            <w:pStyle w:val="Nagwek"/>
            <w:spacing w:line="276" w:lineRule="auto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Postępowanie o udzielenie zamówienia publicznego prowadzone w trybie podstawowym na zadanie inwestycyjne pn.:</w:t>
          </w:r>
        </w:p>
        <w:p w14:paraId="28611ABC" w14:textId="77777777" w:rsidR="00B663D4" w:rsidRPr="00B663D4" w:rsidRDefault="00B663D4" w:rsidP="00B663D4">
          <w:pPr>
            <w:pStyle w:val="Nagwek"/>
            <w:spacing w:line="276" w:lineRule="auto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bookmarkStart w:id="2" w:name="_Hlk150160029"/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Budowa ul. Wspólnej – obwodnicy miasta Włodawa – łączącej bezpośrednio drogę wojewódzką nr 812 z drogą wojewódzką nr 816 „Nadbużanką”</w:t>
          </w:r>
          <w:bookmarkEnd w:id="2"/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”, które jest realizowane w ramach Rządowego Funduszu Polski Ład: Program Inwestycji Strategicznych</w:t>
          </w:r>
        </w:p>
      </w:tc>
    </w:tr>
    <w:bookmarkEnd w:id="1"/>
  </w:tbl>
  <w:p w14:paraId="7B1577BA" w14:textId="33F69B41" w:rsidR="00827227" w:rsidRDefault="00827227" w:rsidP="00B663D4">
    <w:pPr>
      <w:pStyle w:val="Nagwek"/>
      <w:widowControl w:val="0"/>
      <w:spacing w:line="276" w:lineRule="auto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27"/>
    <w:rsid w:val="000A13BE"/>
    <w:rsid w:val="00226D38"/>
    <w:rsid w:val="00400A9A"/>
    <w:rsid w:val="00435C94"/>
    <w:rsid w:val="00695841"/>
    <w:rsid w:val="00827227"/>
    <w:rsid w:val="009A0B71"/>
    <w:rsid w:val="00B663D4"/>
    <w:rsid w:val="00E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B1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6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63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22</cp:revision>
  <dcterms:created xsi:type="dcterms:W3CDTF">2021-05-21T11:16:00Z</dcterms:created>
  <dcterms:modified xsi:type="dcterms:W3CDTF">2023-12-20T10:16:00Z</dcterms:modified>
  <dc:language>pl-PL</dc:language>
</cp:coreProperties>
</file>