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32B71FBC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10A4B0BB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A6E90">
        <w:rPr>
          <w:rFonts w:ascii="Arial" w:eastAsia="Times New Roman" w:hAnsi="Arial" w:cs="Arial"/>
          <w:sz w:val="20"/>
          <w:szCs w:val="20"/>
          <w:lang w:eastAsia="pl-PL"/>
        </w:rPr>
        <w:t>3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0E40A625" w14:textId="77777777" w:rsidR="00A82F67" w:rsidRDefault="00A82F67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82F67">
        <w:rPr>
          <w:rFonts w:ascii="Arial" w:hAnsi="Arial" w:cs="Arial"/>
          <w:b/>
          <w:bCs/>
          <w:sz w:val="20"/>
          <w:szCs w:val="20"/>
        </w:rPr>
        <w:t>Część 2 – Budowa drogi gminnej publicznej nr 210017G wraz z kanalizacją deszczową na  terenie miejscowości Cis</w:t>
      </w:r>
    </w:p>
    <w:p w14:paraId="2CA5331D" w14:textId="6132A019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4F1D5" w14:textId="77777777" w:rsidR="00622BFD" w:rsidRDefault="00622BFD" w:rsidP="0028607D">
      <w:pPr>
        <w:spacing w:after="0" w:line="240" w:lineRule="auto"/>
      </w:pPr>
      <w:r>
        <w:separator/>
      </w:r>
    </w:p>
  </w:endnote>
  <w:endnote w:type="continuationSeparator" w:id="0">
    <w:p w14:paraId="7B311CFB" w14:textId="77777777" w:rsidR="00622BFD" w:rsidRDefault="00622BF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622B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F3AD3" w14:textId="77777777" w:rsidR="00622BFD" w:rsidRDefault="00622BFD" w:rsidP="0028607D">
      <w:pPr>
        <w:spacing w:after="0" w:line="240" w:lineRule="auto"/>
      </w:pPr>
      <w:r>
        <w:separator/>
      </w:r>
    </w:p>
  </w:footnote>
  <w:footnote w:type="continuationSeparator" w:id="0">
    <w:p w14:paraId="634E72EE" w14:textId="77777777" w:rsidR="00622BFD" w:rsidRDefault="00622BF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622B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511D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2021-07-20T11:11:00Z</cp:lastPrinted>
  <dcterms:created xsi:type="dcterms:W3CDTF">2024-01-31T09:51:00Z</dcterms:created>
  <dcterms:modified xsi:type="dcterms:W3CDTF">2024-01-31T09:58:00Z</dcterms:modified>
</cp:coreProperties>
</file>