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058" w:rsidRPr="00994B05" w:rsidRDefault="00591058" w:rsidP="00994B0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bookmarkStart w:id="0" w:name="_GoBack"/>
      <w:bookmarkEnd w:id="0"/>
      <w:r w:rsidRPr="00994B05">
        <w:rPr>
          <w:rFonts w:ascii="Arial" w:hAnsi="Arial" w:cs="Arial"/>
          <w:b/>
          <w:bCs/>
        </w:rPr>
        <w:t>Szczegółowe wymagania</w:t>
      </w:r>
      <w:r w:rsidR="00F20B53" w:rsidRPr="00994B05">
        <w:rPr>
          <w:rFonts w:ascii="Arial" w:hAnsi="Arial" w:cs="Arial"/>
          <w:b/>
          <w:bCs/>
        </w:rPr>
        <w:t xml:space="preserve"> przedmiotu zamówienia</w:t>
      </w:r>
    </w:p>
    <w:p w:rsidR="00421C3A" w:rsidRPr="00994B05" w:rsidRDefault="00421C3A" w:rsidP="00994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91058" w:rsidRPr="00994B05" w:rsidRDefault="00591058" w:rsidP="00994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94B05">
        <w:rPr>
          <w:rFonts w:ascii="Arial" w:hAnsi="Arial" w:cs="Arial"/>
          <w:b/>
          <w:bCs/>
        </w:rPr>
        <w:t>1. Zamawiający informuje, że:</w:t>
      </w:r>
    </w:p>
    <w:p w:rsidR="00421C3A" w:rsidRPr="00994B05" w:rsidRDefault="00421C3A" w:rsidP="00994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91058" w:rsidRPr="00994B05" w:rsidRDefault="00591058" w:rsidP="00994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 xml:space="preserve">1. Średnio w miesiącu jeden </w:t>
      </w:r>
      <w:r w:rsidR="00994B05" w:rsidRPr="00994B05">
        <w:rPr>
          <w:rFonts w:ascii="Arial" w:hAnsi="Arial" w:cs="Arial"/>
        </w:rPr>
        <w:t>aparat telefoniczny</w:t>
      </w:r>
      <w:r w:rsidRPr="00994B05">
        <w:rPr>
          <w:rFonts w:ascii="Arial" w:hAnsi="Arial" w:cs="Arial"/>
        </w:rPr>
        <w:t xml:space="preserve"> użytkowany  przez Zamawiającego generuje:</w:t>
      </w:r>
    </w:p>
    <w:p w:rsidR="00591058" w:rsidRPr="00994B05" w:rsidRDefault="00591058" w:rsidP="00994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 xml:space="preserve">1) </w:t>
      </w:r>
      <w:r w:rsidR="00223933" w:rsidRPr="00994B05">
        <w:rPr>
          <w:rFonts w:ascii="Arial" w:hAnsi="Arial" w:cs="Arial"/>
        </w:rPr>
        <w:t>1</w:t>
      </w:r>
      <w:r w:rsidRPr="00994B05">
        <w:rPr>
          <w:rFonts w:ascii="Arial" w:hAnsi="Arial" w:cs="Arial"/>
        </w:rPr>
        <w:t>00 minut głosowego ruchu wychodzącego</w:t>
      </w:r>
      <w:r w:rsidR="00C414D4" w:rsidRPr="00994B05">
        <w:rPr>
          <w:rFonts w:ascii="Arial" w:hAnsi="Arial" w:cs="Arial"/>
        </w:rPr>
        <w:t xml:space="preserve"> poza sieć Zamawiającego</w:t>
      </w:r>
      <w:r w:rsidRPr="00994B05">
        <w:rPr>
          <w:rFonts w:ascii="Arial" w:hAnsi="Arial" w:cs="Arial"/>
        </w:rPr>
        <w:t>,</w:t>
      </w:r>
    </w:p>
    <w:p w:rsidR="00591058" w:rsidRPr="00994B05" w:rsidRDefault="0042709A" w:rsidP="00994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 xml:space="preserve">2) </w:t>
      </w:r>
      <w:r w:rsidR="00223933" w:rsidRPr="00994B05">
        <w:rPr>
          <w:rFonts w:ascii="Arial" w:hAnsi="Arial" w:cs="Arial"/>
        </w:rPr>
        <w:t>15</w:t>
      </w:r>
      <w:r w:rsidRPr="00994B05">
        <w:rPr>
          <w:rFonts w:ascii="Arial" w:hAnsi="Arial" w:cs="Arial"/>
        </w:rPr>
        <w:t>0</w:t>
      </w:r>
      <w:r w:rsidR="00591058" w:rsidRPr="00994B05">
        <w:rPr>
          <w:rFonts w:ascii="Arial" w:hAnsi="Arial" w:cs="Arial"/>
        </w:rPr>
        <w:t xml:space="preserve"> minut głosowego ruchu w ramach połączeń w grupie Zamawiającego</w:t>
      </w:r>
    </w:p>
    <w:p w:rsidR="00591058" w:rsidRPr="00994B05" w:rsidRDefault="0042709A" w:rsidP="00994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 xml:space="preserve">3) </w:t>
      </w:r>
      <w:r w:rsidR="00920AB5" w:rsidRPr="00994B05">
        <w:rPr>
          <w:rFonts w:ascii="Arial" w:hAnsi="Arial" w:cs="Arial"/>
        </w:rPr>
        <w:t>6</w:t>
      </w:r>
      <w:r w:rsidR="00591058" w:rsidRPr="00994B05">
        <w:rPr>
          <w:rFonts w:ascii="Arial" w:hAnsi="Arial" w:cs="Arial"/>
        </w:rPr>
        <w:t>0 wychodzących wiadomości tekstowych SMS,</w:t>
      </w:r>
    </w:p>
    <w:p w:rsidR="00591058" w:rsidRPr="00994B05" w:rsidRDefault="00591058" w:rsidP="00994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4) 1</w:t>
      </w:r>
      <w:r w:rsidR="0042709A" w:rsidRPr="00994B05">
        <w:rPr>
          <w:rFonts w:ascii="Arial" w:hAnsi="Arial" w:cs="Arial"/>
        </w:rPr>
        <w:t>0</w:t>
      </w:r>
      <w:r w:rsidRPr="00994B05">
        <w:rPr>
          <w:rFonts w:ascii="Arial" w:hAnsi="Arial" w:cs="Arial"/>
        </w:rPr>
        <w:t xml:space="preserve"> wychodzących wiadomości multimedialnych</w:t>
      </w:r>
      <w:r w:rsidR="00756603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MMS,</w:t>
      </w:r>
    </w:p>
    <w:p w:rsidR="00591058" w:rsidRPr="00994B05" w:rsidRDefault="00591058" w:rsidP="00994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 xml:space="preserve">5) </w:t>
      </w:r>
      <w:r w:rsidR="00920AB5" w:rsidRPr="00994B05">
        <w:rPr>
          <w:rFonts w:ascii="Arial" w:hAnsi="Arial" w:cs="Arial"/>
        </w:rPr>
        <w:t>8</w:t>
      </w:r>
      <w:r w:rsidRPr="00994B05">
        <w:rPr>
          <w:rFonts w:ascii="Arial" w:hAnsi="Arial" w:cs="Arial"/>
        </w:rPr>
        <w:t xml:space="preserve"> </w:t>
      </w:r>
      <w:r w:rsidR="00920AB5" w:rsidRPr="00994B05">
        <w:rPr>
          <w:rFonts w:ascii="Arial" w:hAnsi="Arial" w:cs="Arial"/>
        </w:rPr>
        <w:t>GB</w:t>
      </w:r>
      <w:r w:rsidRPr="00994B05">
        <w:rPr>
          <w:rFonts w:ascii="Arial" w:hAnsi="Arial" w:cs="Arial"/>
        </w:rPr>
        <w:t xml:space="preserve"> danych transmitowanych w sumie do i z Internetu w ramach pakietowej</w:t>
      </w:r>
    </w:p>
    <w:p w:rsidR="00591058" w:rsidRPr="00994B05" w:rsidRDefault="00591058" w:rsidP="00994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transmisji danych (GPRS</w:t>
      </w:r>
      <w:r w:rsidR="00EA2411" w:rsidRPr="00994B05">
        <w:rPr>
          <w:rFonts w:ascii="Arial" w:hAnsi="Arial" w:cs="Arial"/>
        </w:rPr>
        <w:t>/LTE</w:t>
      </w:r>
      <w:r w:rsidR="002704EB" w:rsidRPr="00994B05">
        <w:rPr>
          <w:rFonts w:ascii="Arial" w:hAnsi="Arial" w:cs="Arial"/>
        </w:rPr>
        <w:t>,5G</w:t>
      </w:r>
      <w:r w:rsidRPr="00994B05">
        <w:rPr>
          <w:rFonts w:ascii="Arial" w:hAnsi="Arial" w:cs="Arial"/>
        </w:rPr>
        <w:t xml:space="preserve">) w paczkach po 100 </w:t>
      </w:r>
      <w:proofErr w:type="spellStart"/>
      <w:r w:rsidRPr="00994B05">
        <w:rPr>
          <w:rFonts w:ascii="Arial" w:hAnsi="Arial" w:cs="Arial"/>
        </w:rPr>
        <w:t>kB</w:t>
      </w:r>
      <w:proofErr w:type="spellEnd"/>
      <w:r w:rsidRPr="00994B05">
        <w:rPr>
          <w:rFonts w:ascii="Arial" w:hAnsi="Arial" w:cs="Arial"/>
        </w:rPr>
        <w:t>,</w:t>
      </w:r>
    </w:p>
    <w:p w:rsidR="00591058" w:rsidRPr="00994B05" w:rsidRDefault="00591058" w:rsidP="00994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91058" w:rsidRPr="00994B05" w:rsidRDefault="00591058" w:rsidP="00994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2. Ruch telefoniczny jest w przybliżeniu symetryczny, tj. całkowity ruch przychodzący do systemu telekomunikacyjnego Zamawiającego jest w przybliżeniu równy ruchowi wychodzącemu.</w:t>
      </w:r>
    </w:p>
    <w:p w:rsidR="00591058" w:rsidRPr="00994B05" w:rsidRDefault="00591058" w:rsidP="00994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 xml:space="preserve">3. Operatorem telefonii komórkowej Zamawiającego jest aktualnie </w:t>
      </w:r>
      <w:r w:rsidR="00985106" w:rsidRPr="00994B05">
        <w:rPr>
          <w:rFonts w:ascii="Arial" w:hAnsi="Arial" w:cs="Arial"/>
        </w:rPr>
        <w:t>Polkomtel sp. z o.o.</w:t>
      </w:r>
      <w:r w:rsidR="00217B45" w:rsidRPr="00994B05">
        <w:rPr>
          <w:rFonts w:ascii="Arial" w:hAnsi="Arial" w:cs="Arial"/>
        </w:rPr>
        <w:t xml:space="preserve"> (Plus)</w:t>
      </w:r>
      <w:r w:rsidR="00F20B53" w:rsidRPr="00994B05">
        <w:rPr>
          <w:rFonts w:ascii="Arial" w:hAnsi="Arial" w:cs="Arial"/>
        </w:rPr>
        <w:t xml:space="preserve"> z siedzibą w Warszawie.</w:t>
      </w:r>
    </w:p>
    <w:p w:rsidR="00591058" w:rsidRPr="00994B05" w:rsidRDefault="00591058" w:rsidP="00994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 xml:space="preserve">4. Na potrzeby dostępu do sieci </w:t>
      </w:r>
      <w:r w:rsidR="00C223F1" w:rsidRPr="00994B05">
        <w:rPr>
          <w:rFonts w:ascii="Arial" w:hAnsi="Arial" w:cs="Arial"/>
        </w:rPr>
        <w:t>Internet</w:t>
      </w:r>
      <w:r w:rsidRPr="00994B05">
        <w:rPr>
          <w:rFonts w:ascii="Arial" w:hAnsi="Arial" w:cs="Arial"/>
        </w:rPr>
        <w:t xml:space="preserve"> średnio w miesiącu jeden modem użytkowany  przez Zamawiającego generuje </w:t>
      </w:r>
      <w:r w:rsidR="00EA2411" w:rsidRPr="00994B05">
        <w:rPr>
          <w:rFonts w:ascii="Arial" w:hAnsi="Arial" w:cs="Arial"/>
        </w:rPr>
        <w:t>90</w:t>
      </w:r>
      <w:r w:rsidRPr="00994B05">
        <w:rPr>
          <w:rFonts w:ascii="Arial" w:hAnsi="Arial" w:cs="Arial"/>
        </w:rPr>
        <w:t xml:space="preserve"> </w:t>
      </w:r>
      <w:r w:rsidR="00FD4D71" w:rsidRPr="00994B05">
        <w:rPr>
          <w:rFonts w:ascii="Arial" w:hAnsi="Arial" w:cs="Arial"/>
        </w:rPr>
        <w:t>G</w:t>
      </w:r>
      <w:r w:rsidRPr="00994B05">
        <w:rPr>
          <w:rFonts w:ascii="Arial" w:hAnsi="Arial" w:cs="Arial"/>
        </w:rPr>
        <w:t>B danych transmitowanych w sumie do i z Internetu w ramach zryczałtowanej transmisji danych bez ograniczeń, realizowanej przy pomocy dedykowanych modemów PCIMCIA/USB lub jako usługa dodatkowa do aktywnych kart SIM.</w:t>
      </w:r>
    </w:p>
    <w:p w:rsidR="00591058" w:rsidRPr="00994B05" w:rsidRDefault="00591058" w:rsidP="00994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 xml:space="preserve">5. Na potrzeby transmisji danych w prywatnym APN jeden terminal użytkowany przez Zamawiającego generuje </w:t>
      </w:r>
      <w:r w:rsidR="00985106" w:rsidRPr="00994B05">
        <w:rPr>
          <w:rFonts w:ascii="Arial" w:hAnsi="Arial" w:cs="Arial"/>
        </w:rPr>
        <w:t xml:space="preserve">średnio </w:t>
      </w:r>
      <w:r w:rsidR="00223933" w:rsidRPr="00994B05">
        <w:rPr>
          <w:rFonts w:ascii="Arial" w:hAnsi="Arial" w:cs="Arial"/>
        </w:rPr>
        <w:t>1200</w:t>
      </w:r>
      <w:r w:rsidRPr="00994B05">
        <w:rPr>
          <w:rFonts w:ascii="Arial" w:hAnsi="Arial" w:cs="Arial"/>
        </w:rPr>
        <w:t xml:space="preserve"> MB danych transmitowanych w sieci Zamawiającego (komunikacja terminali mobilnych w pojazdach z siecią Zamawiającego)</w:t>
      </w:r>
    </w:p>
    <w:p w:rsidR="00591058" w:rsidRPr="00994B05" w:rsidRDefault="00591058" w:rsidP="00994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 xml:space="preserve">6. </w:t>
      </w:r>
      <w:r w:rsidR="00F20B53" w:rsidRPr="00994B05">
        <w:rPr>
          <w:rFonts w:ascii="Arial" w:hAnsi="Arial" w:cs="Arial"/>
        </w:rPr>
        <w:t>Aktualnie użytkowane są</w:t>
      </w:r>
      <w:r w:rsidRPr="00994B05">
        <w:rPr>
          <w:rFonts w:ascii="Arial" w:hAnsi="Arial" w:cs="Arial"/>
        </w:rPr>
        <w:t>:</w:t>
      </w:r>
    </w:p>
    <w:p w:rsidR="00591058" w:rsidRPr="00951E6A" w:rsidRDefault="00A65F3F" w:rsidP="00994B05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951E6A">
        <w:rPr>
          <w:rFonts w:ascii="Arial" w:hAnsi="Arial" w:cs="Arial"/>
        </w:rPr>
        <w:t>138</w:t>
      </w:r>
      <w:r w:rsidR="00591058" w:rsidRPr="00951E6A">
        <w:rPr>
          <w:rFonts w:ascii="Arial" w:hAnsi="Arial" w:cs="Arial"/>
        </w:rPr>
        <w:t xml:space="preserve"> kart SIM na potrzeby telefonii komórkowej</w:t>
      </w:r>
      <w:r w:rsidRPr="00951E6A">
        <w:rPr>
          <w:rFonts w:ascii="Arial" w:hAnsi="Arial" w:cs="Arial"/>
        </w:rPr>
        <w:t>,</w:t>
      </w:r>
    </w:p>
    <w:p w:rsidR="00591058" w:rsidRPr="00951E6A" w:rsidRDefault="00591058" w:rsidP="00994B05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Arial" w:hAnsi="Arial" w:cs="Arial"/>
        </w:rPr>
      </w:pPr>
      <w:r w:rsidRPr="00951E6A">
        <w:rPr>
          <w:rFonts w:ascii="Arial" w:hAnsi="Arial" w:cs="Arial"/>
        </w:rPr>
        <w:t xml:space="preserve">2) </w:t>
      </w:r>
      <w:r w:rsidR="00A65F3F" w:rsidRPr="00951E6A">
        <w:rPr>
          <w:rFonts w:ascii="Arial" w:hAnsi="Arial" w:cs="Arial"/>
        </w:rPr>
        <w:t>8</w:t>
      </w:r>
      <w:r w:rsidR="00714E59" w:rsidRPr="00951E6A">
        <w:rPr>
          <w:rFonts w:ascii="Arial" w:hAnsi="Arial" w:cs="Arial"/>
        </w:rPr>
        <w:t xml:space="preserve"> kart</w:t>
      </w:r>
      <w:r w:rsidRPr="00951E6A">
        <w:rPr>
          <w:rFonts w:ascii="Arial" w:hAnsi="Arial" w:cs="Arial"/>
        </w:rPr>
        <w:t xml:space="preserve"> SIM na potrzeby transmisji danych do i z </w:t>
      </w:r>
      <w:proofErr w:type="spellStart"/>
      <w:r w:rsidRPr="00951E6A">
        <w:rPr>
          <w:rFonts w:ascii="Arial" w:hAnsi="Arial" w:cs="Arial"/>
        </w:rPr>
        <w:t>internetu</w:t>
      </w:r>
      <w:proofErr w:type="spellEnd"/>
      <w:r w:rsidR="00287DC4" w:rsidRPr="00951E6A">
        <w:rPr>
          <w:rFonts w:ascii="Arial" w:hAnsi="Arial" w:cs="Arial"/>
        </w:rPr>
        <w:t>,</w:t>
      </w:r>
    </w:p>
    <w:p w:rsidR="004E2961" w:rsidRPr="00994B05" w:rsidRDefault="00591058" w:rsidP="00A65F3F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Arial" w:hAnsi="Arial" w:cs="Arial"/>
        </w:rPr>
      </w:pPr>
      <w:r w:rsidRPr="00951E6A">
        <w:rPr>
          <w:rFonts w:ascii="Arial" w:hAnsi="Arial" w:cs="Arial"/>
        </w:rPr>
        <w:t xml:space="preserve">3) </w:t>
      </w:r>
      <w:r w:rsidR="00223933" w:rsidRPr="00951E6A">
        <w:rPr>
          <w:rFonts w:ascii="Arial" w:hAnsi="Arial" w:cs="Arial"/>
        </w:rPr>
        <w:t>1497</w:t>
      </w:r>
      <w:r w:rsidR="00FD4D71" w:rsidRPr="00951E6A">
        <w:rPr>
          <w:rFonts w:ascii="Arial" w:hAnsi="Arial" w:cs="Arial"/>
        </w:rPr>
        <w:t xml:space="preserve"> </w:t>
      </w:r>
      <w:r w:rsidRPr="00951E6A">
        <w:rPr>
          <w:rFonts w:ascii="Arial" w:hAnsi="Arial" w:cs="Arial"/>
        </w:rPr>
        <w:t xml:space="preserve">kart </w:t>
      </w:r>
      <w:r w:rsidRPr="00994B05">
        <w:rPr>
          <w:rFonts w:ascii="Arial" w:hAnsi="Arial" w:cs="Arial"/>
        </w:rPr>
        <w:t xml:space="preserve">SIM </w:t>
      </w:r>
      <w:r w:rsidR="0080202A" w:rsidRPr="00994B05">
        <w:rPr>
          <w:rFonts w:ascii="Arial" w:hAnsi="Arial" w:cs="Arial"/>
        </w:rPr>
        <w:t>na potrzeby transmisji danych w prywatnym APN</w:t>
      </w:r>
      <w:r w:rsidR="00A65F3F">
        <w:rPr>
          <w:rFonts w:ascii="Arial" w:hAnsi="Arial" w:cs="Arial"/>
        </w:rPr>
        <w:t>.</w:t>
      </w:r>
    </w:p>
    <w:p w:rsidR="0080202A" w:rsidRPr="00994B05" w:rsidRDefault="0080202A" w:rsidP="00994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7</w:t>
      </w:r>
      <w:r w:rsidR="00591058" w:rsidRPr="00994B05">
        <w:rPr>
          <w:rFonts w:ascii="Arial" w:hAnsi="Arial" w:cs="Arial"/>
        </w:rPr>
        <w:t>. Ruch wychodzący</w:t>
      </w:r>
      <w:r w:rsidRPr="00994B05">
        <w:rPr>
          <w:rFonts w:ascii="Arial" w:hAnsi="Arial" w:cs="Arial"/>
        </w:rPr>
        <w:t xml:space="preserve"> </w:t>
      </w:r>
      <w:r w:rsidR="00591058" w:rsidRPr="00994B05">
        <w:rPr>
          <w:rFonts w:ascii="Arial" w:hAnsi="Arial" w:cs="Arial"/>
        </w:rPr>
        <w:t xml:space="preserve">z systemu telekomunikacyjnego </w:t>
      </w:r>
      <w:r w:rsidRPr="00994B05">
        <w:rPr>
          <w:rFonts w:ascii="Arial" w:hAnsi="Arial" w:cs="Arial"/>
        </w:rPr>
        <w:t>Zamawiającego</w:t>
      </w:r>
      <w:r w:rsidR="00591058" w:rsidRPr="00994B05">
        <w:rPr>
          <w:rFonts w:ascii="Arial" w:hAnsi="Arial" w:cs="Arial"/>
        </w:rPr>
        <w:t xml:space="preserve"> ma </w:t>
      </w:r>
      <w:r w:rsidRPr="00994B05">
        <w:rPr>
          <w:rFonts w:ascii="Arial" w:hAnsi="Arial" w:cs="Arial"/>
        </w:rPr>
        <w:t>n</w:t>
      </w:r>
      <w:r w:rsidR="00591058" w:rsidRPr="00994B05">
        <w:rPr>
          <w:rFonts w:ascii="Arial" w:hAnsi="Arial" w:cs="Arial"/>
        </w:rPr>
        <w:t>astępującą strukturę:</w:t>
      </w:r>
    </w:p>
    <w:p w:rsidR="00591058" w:rsidRPr="00994B05" w:rsidRDefault="0080202A" w:rsidP="00994B0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 xml:space="preserve">1) </w:t>
      </w:r>
      <w:r w:rsidR="00591058" w:rsidRPr="00994B05">
        <w:rPr>
          <w:rFonts w:ascii="Arial" w:hAnsi="Arial" w:cs="Arial"/>
        </w:rPr>
        <w:t xml:space="preserve">połączenia do sieci operatora </w:t>
      </w:r>
      <w:r w:rsidR="00985106" w:rsidRPr="00994B05">
        <w:rPr>
          <w:rFonts w:ascii="Arial" w:hAnsi="Arial" w:cs="Arial"/>
        </w:rPr>
        <w:t>Polkomtel</w:t>
      </w:r>
      <w:r w:rsidR="00591058" w:rsidRPr="00994B05">
        <w:rPr>
          <w:rFonts w:ascii="Arial" w:hAnsi="Arial" w:cs="Arial"/>
        </w:rPr>
        <w:t xml:space="preserve"> (Wykonawcy) </w:t>
      </w:r>
      <w:r w:rsidR="00223933" w:rsidRPr="00994B05">
        <w:rPr>
          <w:rFonts w:ascii="Arial" w:hAnsi="Arial" w:cs="Arial"/>
        </w:rPr>
        <w:t>50</w:t>
      </w:r>
      <w:r w:rsidR="00591058" w:rsidRPr="00994B05">
        <w:rPr>
          <w:rFonts w:ascii="Arial" w:hAnsi="Arial" w:cs="Arial"/>
        </w:rPr>
        <w:t>%</w:t>
      </w:r>
    </w:p>
    <w:p w:rsidR="00591058" w:rsidRPr="00994B05" w:rsidRDefault="0080202A" w:rsidP="00994B0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 xml:space="preserve">2) </w:t>
      </w:r>
      <w:r w:rsidR="00591058" w:rsidRPr="00994B05">
        <w:rPr>
          <w:rFonts w:ascii="Arial" w:hAnsi="Arial" w:cs="Arial"/>
        </w:rPr>
        <w:t>połączenia krajowe do sieci stacjonarnej 14%</w:t>
      </w:r>
    </w:p>
    <w:p w:rsidR="00591058" w:rsidRPr="00994B05" w:rsidRDefault="0080202A" w:rsidP="00994B0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 xml:space="preserve">3) </w:t>
      </w:r>
      <w:r w:rsidR="00591058" w:rsidRPr="00994B05">
        <w:rPr>
          <w:rFonts w:ascii="Arial" w:hAnsi="Arial" w:cs="Arial"/>
        </w:rPr>
        <w:t xml:space="preserve">połączenia międzynarodowe wg </w:t>
      </w:r>
      <w:proofErr w:type="spellStart"/>
      <w:r w:rsidR="00591058" w:rsidRPr="00994B05">
        <w:rPr>
          <w:rFonts w:ascii="Arial" w:hAnsi="Arial" w:cs="Arial"/>
        </w:rPr>
        <w:t>eurotaryfy</w:t>
      </w:r>
      <w:proofErr w:type="spellEnd"/>
      <w:r w:rsidR="00591058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1</w:t>
      </w:r>
      <w:r w:rsidR="00591058" w:rsidRPr="00994B05">
        <w:rPr>
          <w:rFonts w:ascii="Arial" w:hAnsi="Arial" w:cs="Arial"/>
        </w:rPr>
        <w:t>%</w:t>
      </w:r>
    </w:p>
    <w:p w:rsidR="00591058" w:rsidRPr="00994B05" w:rsidRDefault="0080202A" w:rsidP="00994B0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 xml:space="preserve">4) </w:t>
      </w:r>
      <w:r w:rsidR="00591058" w:rsidRPr="00994B05">
        <w:rPr>
          <w:rFonts w:ascii="Arial" w:hAnsi="Arial" w:cs="Arial"/>
        </w:rPr>
        <w:t xml:space="preserve">połączenia do innych sieci komórkowych </w:t>
      </w:r>
      <w:r w:rsidR="00223933" w:rsidRPr="00994B05">
        <w:rPr>
          <w:rFonts w:ascii="Arial" w:hAnsi="Arial" w:cs="Arial"/>
        </w:rPr>
        <w:t>35</w:t>
      </w:r>
      <w:r w:rsidR="00591058" w:rsidRPr="00994B05">
        <w:rPr>
          <w:rFonts w:ascii="Arial" w:hAnsi="Arial" w:cs="Arial"/>
        </w:rPr>
        <w:t>%</w:t>
      </w:r>
    </w:p>
    <w:p w:rsidR="0080202A" w:rsidRPr="00994B05" w:rsidRDefault="0080202A" w:rsidP="00994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21C3A" w:rsidRPr="00994B05" w:rsidRDefault="0080202A" w:rsidP="00994B05">
      <w:pPr>
        <w:jc w:val="both"/>
        <w:rPr>
          <w:rFonts w:ascii="Arial" w:hAnsi="Arial" w:cs="Arial"/>
          <w:b/>
          <w:bCs/>
        </w:rPr>
      </w:pPr>
      <w:r w:rsidRPr="00994B05">
        <w:rPr>
          <w:rFonts w:ascii="Arial" w:hAnsi="Arial" w:cs="Arial"/>
          <w:b/>
          <w:bCs/>
        </w:rPr>
        <w:t>2</w:t>
      </w:r>
      <w:r w:rsidR="00994B05">
        <w:rPr>
          <w:rFonts w:ascii="Arial" w:hAnsi="Arial" w:cs="Arial"/>
          <w:b/>
          <w:bCs/>
        </w:rPr>
        <w:t>. Wymagania</w:t>
      </w:r>
    </w:p>
    <w:p w:rsidR="00591058" w:rsidRPr="00994B05" w:rsidRDefault="00591058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Usługa telekomunikacyjna musi mieć charakter powszechny i być świadczona w zgodzie z</w:t>
      </w:r>
      <w:r w:rsidR="0080202A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obowiązującymi przepisami.</w:t>
      </w:r>
    </w:p>
    <w:p w:rsidR="00591058" w:rsidRPr="00994B05" w:rsidRDefault="00591058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Zasięg świadczonych usług telefonii komórkowej musi wynosić co najmniej 90%</w:t>
      </w:r>
      <w:r w:rsidR="00E11AF0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 xml:space="preserve">powierzchni kraju oraz </w:t>
      </w:r>
      <w:r w:rsidR="004E2961" w:rsidRPr="00994B05">
        <w:rPr>
          <w:rFonts w:ascii="Arial" w:hAnsi="Arial" w:cs="Arial"/>
        </w:rPr>
        <w:t>99</w:t>
      </w:r>
      <w:r w:rsidRPr="00994B05">
        <w:rPr>
          <w:rFonts w:ascii="Arial" w:hAnsi="Arial" w:cs="Arial"/>
        </w:rPr>
        <w:t>% w granicach terytorialnych otwartej przestrzeni miasta Lublin.</w:t>
      </w:r>
    </w:p>
    <w:p w:rsidR="00591058" w:rsidRPr="00994B05" w:rsidRDefault="00591058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Usługi głosowe, usługi transmisji danych oraz przekazywanie wiadomości SMS i MMS</w:t>
      </w:r>
      <w:r w:rsidR="0080202A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muszą być świadczone przez 24 godziny na dobę przez wszystkie dni w roku.</w:t>
      </w:r>
    </w:p>
    <w:p w:rsidR="00591058" w:rsidRPr="00994B05" w:rsidRDefault="00591058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 xml:space="preserve">Usługa telekomunikacyjna </w:t>
      </w:r>
      <w:r w:rsidR="00FD4D71" w:rsidRPr="00994B05">
        <w:rPr>
          <w:rFonts w:ascii="Arial" w:hAnsi="Arial" w:cs="Arial"/>
        </w:rPr>
        <w:t xml:space="preserve">co najmniej </w:t>
      </w:r>
      <w:r w:rsidRPr="00994B05">
        <w:rPr>
          <w:rFonts w:ascii="Arial" w:hAnsi="Arial" w:cs="Arial"/>
        </w:rPr>
        <w:t>musi umożliwiać dostęp do usług telefonii 3 generacji UMTS w</w:t>
      </w:r>
      <w:r w:rsidR="0080202A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zależności od zasięgu posiadanych stacji bazowych lub przekaźnikowych.</w:t>
      </w:r>
    </w:p>
    <w:p w:rsidR="004E2961" w:rsidRPr="00994B05" w:rsidRDefault="004E2961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 xml:space="preserve">Zamawiający dopuszcza wyłącznie dwa typy abonamentu dla połączeń głosowych i transmisji danych: </w:t>
      </w:r>
    </w:p>
    <w:p w:rsidR="004E2961" w:rsidRPr="00994B05" w:rsidRDefault="004E2961" w:rsidP="00994B05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20" w:hanging="357"/>
        <w:jc w:val="both"/>
        <w:rPr>
          <w:rFonts w:ascii="Arial" w:hAnsi="Arial" w:cs="Arial"/>
          <w:lang w:val="en-US"/>
        </w:rPr>
      </w:pPr>
      <w:proofErr w:type="spellStart"/>
      <w:r w:rsidRPr="00994B05">
        <w:rPr>
          <w:rFonts w:ascii="Arial" w:hAnsi="Arial" w:cs="Arial"/>
          <w:lang w:val="en-US"/>
        </w:rPr>
        <w:t>abonament</w:t>
      </w:r>
      <w:proofErr w:type="spellEnd"/>
      <w:r w:rsidRPr="00994B05">
        <w:rPr>
          <w:rFonts w:ascii="Arial" w:hAnsi="Arial" w:cs="Arial"/>
          <w:lang w:val="en-US"/>
        </w:rPr>
        <w:t xml:space="preserve"> A</w:t>
      </w:r>
    </w:p>
    <w:p w:rsidR="004E2961" w:rsidRPr="00994B05" w:rsidRDefault="004E2961" w:rsidP="00994B05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lang w:val="en-US"/>
        </w:rPr>
      </w:pPr>
      <w:proofErr w:type="spellStart"/>
      <w:r w:rsidRPr="00994B05">
        <w:rPr>
          <w:rFonts w:ascii="Arial" w:hAnsi="Arial" w:cs="Arial"/>
          <w:lang w:val="en-US"/>
        </w:rPr>
        <w:t>abonament</w:t>
      </w:r>
      <w:proofErr w:type="spellEnd"/>
      <w:r w:rsidRPr="00994B05">
        <w:rPr>
          <w:rFonts w:ascii="Arial" w:hAnsi="Arial" w:cs="Arial"/>
          <w:lang w:val="en-US"/>
        </w:rPr>
        <w:t xml:space="preserve"> B</w:t>
      </w:r>
    </w:p>
    <w:p w:rsidR="004E2961" w:rsidRPr="00994B05" w:rsidRDefault="003E3638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Wykonawca zapewni w ramach abonamentu</w:t>
      </w:r>
      <w:r w:rsidR="004E2961" w:rsidRPr="00994B05">
        <w:rPr>
          <w:rFonts w:ascii="Arial" w:hAnsi="Arial" w:cs="Arial"/>
        </w:rPr>
        <w:t xml:space="preserve"> A i B:</w:t>
      </w:r>
    </w:p>
    <w:p w:rsidR="00591058" w:rsidRPr="00994B05" w:rsidRDefault="00740409" w:rsidP="00994B05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 xml:space="preserve">Nielimitowane </w:t>
      </w:r>
      <w:r w:rsidR="00591058" w:rsidRPr="00994B05">
        <w:rPr>
          <w:rFonts w:ascii="Arial" w:hAnsi="Arial" w:cs="Arial"/>
        </w:rPr>
        <w:t>przesyłanie wiadomości tekstowych SMS i wiadomości</w:t>
      </w:r>
      <w:r w:rsidR="005B1529" w:rsidRPr="00994B05">
        <w:rPr>
          <w:rFonts w:ascii="Arial" w:hAnsi="Arial" w:cs="Arial"/>
        </w:rPr>
        <w:t xml:space="preserve"> </w:t>
      </w:r>
      <w:r w:rsidR="00591058" w:rsidRPr="00994B05">
        <w:rPr>
          <w:rFonts w:ascii="Arial" w:hAnsi="Arial" w:cs="Arial"/>
        </w:rPr>
        <w:t xml:space="preserve">multimedialnych MMS do wszystkich </w:t>
      </w:r>
      <w:r w:rsidR="001D02EC" w:rsidRPr="00994B05">
        <w:rPr>
          <w:rFonts w:ascii="Arial" w:hAnsi="Arial" w:cs="Arial"/>
        </w:rPr>
        <w:t xml:space="preserve">krajowych </w:t>
      </w:r>
      <w:r w:rsidR="00591058" w:rsidRPr="00994B05">
        <w:rPr>
          <w:rFonts w:ascii="Arial" w:hAnsi="Arial" w:cs="Arial"/>
        </w:rPr>
        <w:t>sieci komórkowych.</w:t>
      </w:r>
    </w:p>
    <w:p w:rsidR="00740409" w:rsidRPr="00994B05" w:rsidRDefault="00740409" w:rsidP="00994B05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lastRenderedPageBreak/>
        <w:t xml:space="preserve">Nielimitowaną </w:t>
      </w:r>
      <w:r w:rsidR="00591058" w:rsidRPr="00994B05">
        <w:rPr>
          <w:rFonts w:ascii="Arial" w:hAnsi="Arial" w:cs="Arial"/>
        </w:rPr>
        <w:t>transmisję głosu w sieci GSM, w tym połączenia do wszystkich</w:t>
      </w:r>
      <w:r w:rsidR="0080202A" w:rsidRPr="00994B05">
        <w:rPr>
          <w:rFonts w:ascii="Arial" w:hAnsi="Arial" w:cs="Arial"/>
        </w:rPr>
        <w:t xml:space="preserve"> </w:t>
      </w:r>
      <w:r w:rsidR="00591058" w:rsidRPr="00994B05">
        <w:rPr>
          <w:rFonts w:ascii="Arial" w:hAnsi="Arial" w:cs="Arial"/>
        </w:rPr>
        <w:t>krajowych sieci komórkowych i stacjonarnych</w:t>
      </w:r>
      <w:r w:rsidRPr="00994B05">
        <w:rPr>
          <w:rFonts w:ascii="Arial" w:hAnsi="Arial" w:cs="Arial"/>
        </w:rPr>
        <w:t xml:space="preserve"> oraz zapewni usługę </w:t>
      </w:r>
      <w:proofErr w:type="spellStart"/>
      <w:r w:rsidRPr="00994B05">
        <w:rPr>
          <w:rFonts w:ascii="Arial" w:hAnsi="Arial" w:cs="Arial"/>
        </w:rPr>
        <w:t>WiFi</w:t>
      </w:r>
      <w:proofErr w:type="spellEnd"/>
      <w:r w:rsidRPr="00994B05">
        <w:rPr>
          <w:rFonts w:ascii="Arial" w:hAnsi="Arial" w:cs="Arial"/>
        </w:rPr>
        <w:t xml:space="preserve"> </w:t>
      </w:r>
      <w:proofErr w:type="spellStart"/>
      <w:r w:rsidRPr="00994B05">
        <w:rPr>
          <w:rFonts w:ascii="Arial" w:hAnsi="Arial" w:cs="Arial"/>
        </w:rPr>
        <w:t>Calling</w:t>
      </w:r>
      <w:proofErr w:type="spellEnd"/>
      <w:r w:rsidRPr="00994B05">
        <w:rPr>
          <w:rFonts w:ascii="Arial" w:hAnsi="Arial" w:cs="Arial"/>
        </w:rPr>
        <w:t xml:space="preserve"> (</w:t>
      </w:r>
      <w:proofErr w:type="spellStart"/>
      <w:r w:rsidRPr="00994B05">
        <w:rPr>
          <w:rFonts w:ascii="Arial" w:hAnsi="Arial" w:cs="Arial"/>
        </w:rPr>
        <w:t>VoWiFi</w:t>
      </w:r>
      <w:proofErr w:type="spellEnd"/>
      <w:r w:rsidRPr="00994B05">
        <w:rPr>
          <w:rFonts w:ascii="Arial" w:hAnsi="Arial" w:cs="Arial"/>
        </w:rPr>
        <w:t xml:space="preserve">). </w:t>
      </w:r>
    </w:p>
    <w:p w:rsidR="00591058" w:rsidRPr="00994B05" w:rsidRDefault="00740409" w:rsidP="00994B05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P</w:t>
      </w:r>
      <w:r w:rsidR="00591058" w:rsidRPr="00994B05">
        <w:rPr>
          <w:rFonts w:ascii="Arial" w:hAnsi="Arial" w:cs="Arial"/>
        </w:rPr>
        <w:t>ołączenia międzynarodowe i</w:t>
      </w:r>
      <w:r w:rsidR="0080202A" w:rsidRPr="00994B05">
        <w:rPr>
          <w:rFonts w:ascii="Arial" w:hAnsi="Arial" w:cs="Arial"/>
        </w:rPr>
        <w:t xml:space="preserve"> </w:t>
      </w:r>
      <w:proofErr w:type="spellStart"/>
      <w:r w:rsidR="00591058" w:rsidRPr="00994B05">
        <w:rPr>
          <w:rFonts w:ascii="Arial" w:hAnsi="Arial" w:cs="Arial"/>
        </w:rPr>
        <w:t>roamingowe</w:t>
      </w:r>
      <w:proofErr w:type="spellEnd"/>
      <w:r w:rsidRPr="00994B05">
        <w:rPr>
          <w:rFonts w:ascii="Arial" w:hAnsi="Arial" w:cs="Arial"/>
        </w:rPr>
        <w:t>.</w:t>
      </w:r>
    </w:p>
    <w:p w:rsidR="00740409" w:rsidRPr="00994B05" w:rsidRDefault="00601E82" w:rsidP="00994B05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Wykonawca zapewni obsługę funkcjonalności</w:t>
      </w:r>
      <w:r w:rsidR="00740409" w:rsidRPr="00994B05">
        <w:rPr>
          <w:rFonts w:ascii="Arial" w:hAnsi="Arial" w:cs="Arial"/>
        </w:rPr>
        <w:t>:</w:t>
      </w:r>
      <w:r w:rsidRPr="00994B05">
        <w:rPr>
          <w:rFonts w:ascii="Arial" w:hAnsi="Arial" w:cs="Arial"/>
        </w:rPr>
        <w:t xml:space="preserve"> </w:t>
      </w:r>
    </w:p>
    <w:p w:rsidR="00740409" w:rsidRPr="00994B05" w:rsidRDefault="00740409" w:rsidP="00994B05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wideo rozmowy,</w:t>
      </w:r>
    </w:p>
    <w:p w:rsidR="00740409" w:rsidRPr="00994B05" w:rsidRDefault="00740409" w:rsidP="00994B05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prezentację numeru,</w:t>
      </w:r>
    </w:p>
    <w:p w:rsidR="00740409" w:rsidRPr="00994B05" w:rsidRDefault="00740409" w:rsidP="00994B05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dostęp do sieci Internet w technologii 3G, 4G, 5G,</w:t>
      </w:r>
    </w:p>
    <w:p w:rsidR="00740409" w:rsidRPr="00994B05" w:rsidRDefault="00740409" w:rsidP="00994B05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994B05">
        <w:rPr>
          <w:rFonts w:ascii="Arial" w:hAnsi="Arial" w:cs="Arial"/>
        </w:rPr>
        <w:t>roaming</w:t>
      </w:r>
      <w:proofErr w:type="spellEnd"/>
      <w:r w:rsidRPr="00994B05">
        <w:rPr>
          <w:rFonts w:ascii="Arial" w:hAnsi="Arial" w:cs="Arial"/>
        </w:rPr>
        <w:t xml:space="preserve"> międzynarodowy,</w:t>
      </w:r>
    </w:p>
    <w:p w:rsidR="00740409" w:rsidRPr="00994B05" w:rsidRDefault="00740409" w:rsidP="00994B05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połączenia międzynarodowe,</w:t>
      </w:r>
    </w:p>
    <w:p w:rsidR="00740409" w:rsidRPr="00994B05" w:rsidRDefault="00740409" w:rsidP="00994B05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przekierowanie połączeń przychodzących na wskazany numer telefonu,</w:t>
      </w:r>
    </w:p>
    <w:p w:rsidR="00BD4027" w:rsidRPr="00994B05" w:rsidRDefault="00740409" w:rsidP="00994B05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połączenia oczekujące, zawieszenie połączeń, aktywację i dezaktywację poczty głosowej.</w:t>
      </w:r>
    </w:p>
    <w:p w:rsidR="007A10EE" w:rsidRPr="00994B05" w:rsidRDefault="007A10EE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 xml:space="preserve">Wykonawca zobowiązany będzie do zapewnienia ciągłości w świadczeniu usług. Zamawiający dopuszcza przerwę w świadczeniu usług w chwili przenoszenia numerów do sieci Wykonawcy, jedynie w godzinach </w:t>
      </w:r>
      <w:r w:rsidR="00601E82" w:rsidRPr="00994B05">
        <w:rPr>
          <w:rFonts w:ascii="Arial" w:hAnsi="Arial" w:cs="Arial"/>
        </w:rPr>
        <w:t>00</w:t>
      </w:r>
      <w:r w:rsidRPr="00994B05">
        <w:rPr>
          <w:rFonts w:ascii="Arial" w:hAnsi="Arial" w:cs="Arial"/>
        </w:rPr>
        <w:t>:00 - 06:00 w nocy.</w:t>
      </w:r>
    </w:p>
    <w:p w:rsidR="009F1BEE" w:rsidRPr="00994B05" w:rsidRDefault="00591058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 xml:space="preserve">Wykonawca przeniesie </w:t>
      </w:r>
      <w:r w:rsidR="00957084">
        <w:rPr>
          <w:rFonts w:ascii="Arial" w:hAnsi="Arial" w:cs="Arial"/>
        </w:rPr>
        <w:t>69</w:t>
      </w:r>
      <w:r w:rsidR="0007562A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aktywn</w:t>
      </w:r>
      <w:r w:rsidR="0007562A" w:rsidRPr="00994B05">
        <w:rPr>
          <w:rFonts w:ascii="Arial" w:hAnsi="Arial" w:cs="Arial"/>
        </w:rPr>
        <w:t>ych</w:t>
      </w:r>
      <w:r w:rsidRPr="00994B05">
        <w:rPr>
          <w:rFonts w:ascii="Arial" w:hAnsi="Arial" w:cs="Arial"/>
        </w:rPr>
        <w:t xml:space="preserve"> kart</w:t>
      </w:r>
      <w:r w:rsidR="00601E82" w:rsidRPr="00994B05">
        <w:rPr>
          <w:rFonts w:ascii="Arial" w:hAnsi="Arial" w:cs="Arial"/>
        </w:rPr>
        <w:t>y</w:t>
      </w:r>
      <w:r w:rsidRPr="00994B05">
        <w:rPr>
          <w:rFonts w:ascii="Arial" w:hAnsi="Arial" w:cs="Arial"/>
        </w:rPr>
        <w:t xml:space="preserve"> SIM używanych przez Zamawiającego</w:t>
      </w:r>
      <w:r w:rsidR="00E278DB" w:rsidRPr="00994B05">
        <w:rPr>
          <w:rFonts w:ascii="Arial" w:hAnsi="Arial" w:cs="Arial"/>
        </w:rPr>
        <w:t xml:space="preserve"> do transmisji głosowej</w:t>
      </w:r>
      <w:r w:rsidR="0080202A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z zachowaniem dotychczasowych</w:t>
      </w:r>
      <w:r w:rsidR="0080202A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 xml:space="preserve">numerów telefonów do swojej sieci i pokryje wszelkie związane z tym koszty. </w:t>
      </w:r>
      <w:r w:rsidR="005B1529" w:rsidRPr="00994B05">
        <w:rPr>
          <w:rFonts w:ascii="Arial" w:hAnsi="Arial" w:cs="Arial"/>
        </w:rPr>
        <w:t xml:space="preserve">Zamawiający użytkuje obecnie </w:t>
      </w:r>
      <w:r w:rsidR="00923BAB" w:rsidRPr="00994B05">
        <w:rPr>
          <w:rFonts w:ascii="Arial" w:hAnsi="Arial" w:cs="Arial"/>
        </w:rPr>
        <w:t>75</w:t>
      </w:r>
      <w:r w:rsidR="005B1529" w:rsidRPr="00994B05">
        <w:rPr>
          <w:rFonts w:ascii="Arial" w:hAnsi="Arial" w:cs="Arial"/>
        </w:rPr>
        <w:t xml:space="preserve"> aktywn</w:t>
      </w:r>
      <w:r w:rsidR="00FD4D71" w:rsidRPr="00994B05">
        <w:rPr>
          <w:rFonts w:ascii="Arial" w:hAnsi="Arial" w:cs="Arial"/>
        </w:rPr>
        <w:t>ych</w:t>
      </w:r>
      <w:r w:rsidR="005B1529" w:rsidRPr="00994B05">
        <w:rPr>
          <w:rFonts w:ascii="Arial" w:hAnsi="Arial" w:cs="Arial"/>
        </w:rPr>
        <w:t xml:space="preserve"> kart SIM</w:t>
      </w:r>
      <w:r w:rsidR="00BD4027" w:rsidRPr="00994B05">
        <w:rPr>
          <w:rFonts w:ascii="Arial" w:hAnsi="Arial" w:cs="Arial"/>
        </w:rPr>
        <w:t xml:space="preserve"> w sieci Polkomtel sp. z o.o. </w:t>
      </w:r>
      <w:r w:rsidR="00E278DB" w:rsidRPr="00994B05">
        <w:rPr>
          <w:rFonts w:ascii="Arial" w:hAnsi="Arial" w:cs="Arial"/>
        </w:rPr>
        <w:t>do wykonywania połączeń głosowych</w:t>
      </w:r>
      <w:r w:rsidR="005B1529" w:rsidRPr="00994B05">
        <w:rPr>
          <w:rFonts w:ascii="Arial" w:hAnsi="Arial" w:cs="Arial"/>
        </w:rPr>
        <w:t xml:space="preserve"> i jest związany umową na świadczenie usług </w:t>
      </w:r>
      <w:r w:rsidR="00D2506C" w:rsidRPr="00994B05">
        <w:rPr>
          <w:rFonts w:ascii="Arial" w:hAnsi="Arial" w:cs="Arial"/>
        </w:rPr>
        <w:t xml:space="preserve">do dnia </w:t>
      </w:r>
      <w:r w:rsidR="008D3CE0" w:rsidRPr="00994B05">
        <w:rPr>
          <w:rFonts w:ascii="Arial" w:hAnsi="Arial" w:cs="Arial"/>
        </w:rPr>
        <w:t>31</w:t>
      </w:r>
      <w:r w:rsidR="00D2506C" w:rsidRPr="00994B05">
        <w:rPr>
          <w:rFonts w:ascii="Arial" w:hAnsi="Arial" w:cs="Arial"/>
        </w:rPr>
        <w:t>.07.</w:t>
      </w:r>
      <w:r w:rsidR="00FD4D71" w:rsidRPr="00994B05">
        <w:rPr>
          <w:rFonts w:ascii="Arial" w:hAnsi="Arial" w:cs="Arial"/>
        </w:rPr>
        <w:t>20</w:t>
      </w:r>
      <w:r w:rsidR="00E278DB" w:rsidRPr="00994B05">
        <w:rPr>
          <w:rFonts w:ascii="Arial" w:hAnsi="Arial" w:cs="Arial"/>
        </w:rPr>
        <w:t>2</w:t>
      </w:r>
      <w:r w:rsidR="004172D6" w:rsidRPr="00994B05">
        <w:rPr>
          <w:rFonts w:ascii="Arial" w:hAnsi="Arial" w:cs="Arial"/>
        </w:rPr>
        <w:t>4</w:t>
      </w:r>
      <w:r w:rsidR="005B1529" w:rsidRPr="00994B05">
        <w:rPr>
          <w:rFonts w:ascii="Arial" w:hAnsi="Arial" w:cs="Arial"/>
        </w:rPr>
        <w:t xml:space="preserve">r. </w:t>
      </w:r>
      <w:r w:rsidR="002E37C0" w:rsidRPr="00994B05">
        <w:rPr>
          <w:rFonts w:ascii="Arial" w:hAnsi="Arial" w:cs="Arial"/>
        </w:rPr>
        <w:t>Wykonawca zapewni przyłączenie wszystkich a</w:t>
      </w:r>
      <w:r w:rsidRPr="00994B05">
        <w:rPr>
          <w:rFonts w:ascii="Arial" w:hAnsi="Arial" w:cs="Arial"/>
        </w:rPr>
        <w:t>ktywn</w:t>
      </w:r>
      <w:r w:rsidR="002E37C0" w:rsidRPr="00994B05">
        <w:rPr>
          <w:rFonts w:ascii="Arial" w:hAnsi="Arial" w:cs="Arial"/>
        </w:rPr>
        <w:t>ych</w:t>
      </w:r>
      <w:r w:rsidRPr="00994B05">
        <w:rPr>
          <w:rFonts w:ascii="Arial" w:hAnsi="Arial" w:cs="Arial"/>
        </w:rPr>
        <w:t xml:space="preserve"> karty SIM używan</w:t>
      </w:r>
      <w:r w:rsidR="00D27B21" w:rsidRPr="00994B05">
        <w:rPr>
          <w:rFonts w:ascii="Arial" w:hAnsi="Arial" w:cs="Arial"/>
        </w:rPr>
        <w:t xml:space="preserve">ych </w:t>
      </w:r>
      <w:r w:rsidRPr="00994B05">
        <w:rPr>
          <w:rFonts w:ascii="Arial" w:hAnsi="Arial" w:cs="Arial"/>
        </w:rPr>
        <w:t>przez</w:t>
      </w:r>
      <w:r w:rsidR="002E37C0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 xml:space="preserve">Zamawiającego, </w:t>
      </w:r>
      <w:r w:rsidR="002E37C0" w:rsidRPr="00994B05">
        <w:rPr>
          <w:rFonts w:ascii="Arial" w:hAnsi="Arial" w:cs="Arial"/>
        </w:rPr>
        <w:t xml:space="preserve">do </w:t>
      </w:r>
      <w:r w:rsidRPr="00994B05">
        <w:rPr>
          <w:rFonts w:ascii="Arial" w:hAnsi="Arial" w:cs="Arial"/>
        </w:rPr>
        <w:t>dedykowanej dla Zamawiającego grup</w:t>
      </w:r>
      <w:r w:rsidR="002E37C0" w:rsidRPr="00994B05">
        <w:rPr>
          <w:rFonts w:ascii="Arial" w:hAnsi="Arial" w:cs="Arial"/>
        </w:rPr>
        <w:t>y</w:t>
      </w:r>
      <w:r w:rsidR="0080202A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użytkowników, która pozwala na bezpłatne połączenia w tej grupie</w:t>
      </w:r>
      <w:r w:rsidR="0080202A" w:rsidRPr="00994B05">
        <w:rPr>
          <w:rFonts w:ascii="Arial" w:hAnsi="Arial" w:cs="Arial"/>
        </w:rPr>
        <w:t>.</w:t>
      </w:r>
      <w:r w:rsidR="00D2506C" w:rsidRPr="00994B05">
        <w:rPr>
          <w:rFonts w:ascii="Arial" w:hAnsi="Arial" w:cs="Arial"/>
        </w:rPr>
        <w:t xml:space="preserve"> Aktywacja wszystkich kart SIM Wykonawcy </w:t>
      </w:r>
      <w:r w:rsidR="006623EA" w:rsidRPr="00994B05">
        <w:rPr>
          <w:rFonts w:ascii="Arial" w:hAnsi="Arial" w:cs="Arial"/>
        </w:rPr>
        <w:t>nastąpi</w:t>
      </w:r>
      <w:r w:rsidR="008D3CE0" w:rsidRPr="00994B05">
        <w:rPr>
          <w:rFonts w:ascii="Arial" w:hAnsi="Arial" w:cs="Arial"/>
        </w:rPr>
        <w:t xml:space="preserve"> nie później niż </w:t>
      </w:r>
      <w:r w:rsidR="008D3CE0" w:rsidRPr="00994B05">
        <w:rPr>
          <w:rFonts w:ascii="Arial" w:hAnsi="Arial" w:cs="Arial"/>
          <w:b/>
        </w:rPr>
        <w:t>01</w:t>
      </w:r>
      <w:r w:rsidR="00D2506C" w:rsidRPr="00994B05">
        <w:rPr>
          <w:rFonts w:ascii="Arial" w:hAnsi="Arial" w:cs="Arial"/>
          <w:b/>
        </w:rPr>
        <w:t>.0</w:t>
      </w:r>
      <w:r w:rsidR="008D3CE0" w:rsidRPr="00994B05">
        <w:rPr>
          <w:rFonts w:ascii="Arial" w:hAnsi="Arial" w:cs="Arial"/>
          <w:b/>
        </w:rPr>
        <w:t>8</w:t>
      </w:r>
      <w:r w:rsidR="00D2506C" w:rsidRPr="00994B05">
        <w:rPr>
          <w:rFonts w:ascii="Arial" w:hAnsi="Arial" w:cs="Arial"/>
          <w:b/>
        </w:rPr>
        <w:t>.20</w:t>
      </w:r>
      <w:r w:rsidR="008D3CE0" w:rsidRPr="00994B05">
        <w:rPr>
          <w:rFonts w:ascii="Arial" w:hAnsi="Arial" w:cs="Arial"/>
          <w:b/>
        </w:rPr>
        <w:t>2</w:t>
      </w:r>
      <w:r w:rsidR="00F20B53" w:rsidRPr="00994B05">
        <w:rPr>
          <w:rFonts w:ascii="Arial" w:hAnsi="Arial" w:cs="Arial"/>
          <w:b/>
        </w:rPr>
        <w:t>4</w:t>
      </w:r>
      <w:r w:rsidR="00985106" w:rsidRPr="00994B05">
        <w:rPr>
          <w:rFonts w:ascii="Arial" w:hAnsi="Arial" w:cs="Arial"/>
        </w:rPr>
        <w:t xml:space="preserve"> </w:t>
      </w:r>
      <w:r w:rsidR="00D2506C" w:rsidRPr="00994B05">
        <w:rPr>
          <w:rFonts w:ascii="Arial" w:hAnsi="Arial" w:cs="Arial"/>
        </w:rPr>
        <w:t>r.</w:t>
      </w:r>
    </w:p>
    <w:p w:rsidR="00223933" w:rsidRPr="00994B05" w:rsidRDefault="00223933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 xml:space="preserve">Wykonawca </w:t>
      </w:r>
      <w:r w:rsidRPr="00145D03">
        <w:rPr>
          <w:rFonts w:ascii="Arial" w:hAnsi="Arial" w:cs="Arial"/>
        </w:rPr>
        <w:t>przeniesie</w:t>
      </w:r>
      <w:r w:rsidR="0007562A" w:rsidRPr="00145D03">
        <w:rPr>
          <w:rFonts w:ascii="Arial" w:hAnsi="Arial" w:cs="Arial"/>
        </w:rPr>
        <w:t xml:space="preserve"> </w:t>
      </w:r>
      <w:r w:rsidR="00782827" w:rsidRPr="00145D03">
        <w:rPr>
          <w:rFonts w:ascii="Arial" w:hAnsi="Arial" w:cs="Arial"/>
        </w:rPr>
        <w:t>39</w:t>
      </w:r>
      <w:r w:rsidRPr="00145D03">
        <w:rPr>
          <w:rFonts w:ascii="Arial" w:hAnsi="Arial" w:cs="Arial"/>
        </w:rPr>
        <w:t xml:space="preserve"> aktywnych kart SIM </w:t>
      </w:r>
      <w:r w:rsidR="00F20B53" w:rsidRPr="00145D03">
        <w:rPr>
          <w:rFonts w:ascii="Arial" w:hAnsi="Arial" w:cs="Arial"/>
        </w:rPr>
        <w:t>aktualnie użytkowanych</w:t>
      </w:r>
      <w:r w:rsidRPr="00145D03">
        <w:rPr>
          <w:rFonts w:ascii="Arial" w:hAnsi="Arial" w:cs="Arial"/>
        </w:rPr>
        <w:t xml:space="preserve"> do transmisji głosowej z zachowaniem dotychczasowych numerów telefonów do swojej sieci i pokryje wszelkie związane z tym koszty. </w:t>
      </w:r>
      <w:r w:rsidR="00F20B53" w:rsidRPr="00145D03">
        <w:rPr>
          <w:rFonts w:ascii="Arial" w:hAnsi="Arial" w:cs="Arial"/>
        </w:rPr>
        <w:t>U</w:t>
      </w:r>
      <w:r w:rsidRPr="00145D03">
        <w:rPr>
          <w:rFonts w:ascii="Arial" w:hAnsi="Arial" w:cs="Arial"/>
        </w:rPr>
        <w:t>żytk</w:t>
      </w:r>
      <w:r w:rsidR="00F20B53" w:rsidRPr="00145D03">
        <w:rPr>
          <w:rFonts w:ascii="Arial" w:hAnsi="Arial" w:cs="Arial"/>
        </w:rPr>
        <w:t>owanych jest</w:t>
      </w:r>
      <w:r w:rsidRPr="00145D03">
        <w:rPr>
          <w:rFonts w:ascii="Arial" w:hAnsi="Arial" w:cs="Arial"/>
        </w:rPr>
        <w:t xml:space="preserve"> obecnie </w:t>
      </w:r>
      <w:r w:rsidR="00782827" w:rsidRPr="00145D03">
        <w:rPr>
          <w:rFonts w:ascii="Arial" w:hAnsi="Arial" w:cs="Arial"/>
        </w:rPr>
        <w:t>39</w:t>
      </w:r>
      <w:r w:rsidRPr="00145D03">
        <w:rPr>
          <w:rFonts w:ascii="Arial" w:hAnsi="Arial" w:cs="Arial"/>
        </w:rPr>
        <w:t xml:space="preserve"> aktywnych kart SIM</w:t>
      </w:r>
      <w:r w:rsidR="00BD4027" w:rsidRPr="00145D03">
        <w:rPr>
          <w:rFonts w:ascii="Arial" w:hAnsi="Arial" w:cs="Arial"/>
        </w:rPr>
        <w:t xml:space="preserve"> w sieci T-Mobile</w:t>
      </w:r>
      <w:r w:rsidRPr="00145D03">
        <w:rPr>
          <w:rFonts w:ascii="Arial" w:hAnsi="Arial" w:cs="Arial"/>
        </w:rPr>
        <w:t xml:space="preserve"> do wykonywania połączeń głosowych</w:t>
      </w:r>
      <w:r w:rsidR="00923BAB" w:rsidRPr="00145D03">
        <w:rPr>
          <w:rFonts w:ascii="Arial" w:hAnsi="Arial" w:cs="Arial"/>
        </w:rPr>
        <w:t xml:space="preserve"> i </w:t>
      </w:r>
      <w:r w:rsidRPr="00145D03">
        <w:rPr>
          <w:rFonts w:ascii="Arial" w:hAnsi="Arial" w:cs="Arial"/>
        </w:rPr>
        <w:t>jest związany umową</w:t>
      </w:r>
      <w:r w:rsidRPr="00951E6A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na świadczenie usług do dnia 31.12.2024r. Wykonawca zapewni przyłączenie wszystkich aktywnych karty SIM używanych przez Zamawiającego, do dedykowanej dla Zamawiającego grupy użytkowników, która pozwala na bezpłatne połączenia w tej grupie. Aktywacja wszystkich kart SIM Wykonawcy nastąpi nie później niż 01.01.2025 r.</w:t>
      </w:r>
    </w:p>
    <w:p w:rsidR="009F1BEE" w:rsidRPr="00994B05" w:rsidRDefault="009F1BEE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 xml:space="preserve">Karty do transmisji głosowej zostaną przypisane do abonamentów w następującej ilości: </w:t>
      </w:r>
      <w:r w:rsidR="00953B51">
        <w:rPr>
          <w:rFonts w:ascii="Arial" w:hAnsi="Arial" w:cs="Arial"/>
        </w:rPr>
        <w:t>25</w:t>
      </w:r>
      <w:r w:rsidRPr="00994B05">
        <w:rPr>
          <w:rFonts w:ascii="Arial" w:hAnsi="Arial" w:cs="Arial"/>
        </w:rPr>
        <w:t xml:space="preserve"> – </w:t>
      </w:r>
      <w:r w:rsidR="007A419D" w:rsidRPr="00994B05">
        <w:rPr>
          <w:rFonts w:ascii="Arial" w:hAnsi="Arial" w:cs="Arial"/>
        </w:rPr>
        <w:t>a</w:t>
      </w:r>
      <w:r w:rsidRPr="00994B05">
        <w:rPr>
          <w:rFonts w:ascii="Arial" w:hAnsi="Arial" w:cs="Arial"/>
        </w:rPr>
        <w:t xml:space="preserve">bonament A, </w:t>
      </w:r>
      <w:r w:rsidR="00957084">
        <w:rPr>
          <w:rFonts w:ascii="Arial" w:hAnsi="Arial" w:cs="Arial"/>
        </w:rPr>
        <w:t>83</w:t>
      </w:r>
      <w:r w:rsidRPr="00994B05">
        <w:rPr>
          <w:rFonts w:ascii="Arial" w:hAnsi="Arial" w:cs="Arial"/>
        </w:rPr>
        <w:t xml:space="preserve"> - abonament B.</w:t>
      </w:r>
      <w:r w:rsidR="00E11AF0" w:rsidRPr="00994B05">
        <w:rPr>
          <w:rFonts w:ascii="Arial" w:hAnsi="Arial" w:cs="Arial"/>
        </w:rPr>
        <w:t xml:space="preserve"> Zamawiający będzie miał możliwość zamianę  abonamentów  pomiędzy  numerami/kartami  SIM.  Zamiana  nastąpi  na  podstawie  wniosku  złożonego przez  Zamawiającego  pisemnie  lub  za  pośrednictwem  poczty  elektronicznej.  Zamiana  obowiązywać  będzie  od 1-go dnia miesiąca po mie</w:t>
      </w:r>
      <w:r w:rsidR="002B5BCE" w:rsidRPr="00994B05">
        <w:rPr>
          <w:rFonts w:ascii="Arial" w:hAnsi="Arial" w:cs="Arial"/>
        </w:rPr>
        <w:t>siącu, w którym złożono wniosek.</w:t>
      </w:r>
    </w:p>
    <w:p w:rsidR="000548E1" w:rsidRPr="00994B05" w:rsidRDefault="00215FCF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dostarczy 8</w:t>
      </w:r>
      <w:r w:rsidR="000548E1" w:rsidRPr="00994B05">
        <w:rPr>
          <w:rFonts w:ascii="Arial" w:hAnsi="Arial" w:cs="Arial"/>
        </w:rPr>
        <w:t xml:space="preserve"> kart S</w:t>
      </w:r>
      <w:r w:rsidR="00CC031D">
        <w:rPr>
          <w:rFonts w:ascii="Arial" w:hAnsi="Arial" w:cs="Arial"/>
        </w:rPr>
        <w:t>IM nie później niż do 01.08.2024</w:t>
      </w:r>
      <w:r w:rsidR="000548E1" w:rsidRPr="00994B05">
        <w:rPr>
          <w:rFonts w:ascii="Arial" w:hAnsi="Arial" w:cs="Arial"/>
        </w:rPr>
        <w:t xml:space="preserve"> do świadczenia usługi transmisji danych internetowych w technologiach GPRS, EDGE, HSDPA, LTE, 5G – w zależności od zasięgu posiadanych stacji bazowych lub przekaźnikowych.  </w:t>
      </w:r>
    </w:p>
    <w:p w:rsidR="00601E82" w:rsidRPr="00994B05" w:rsidRDefault="00601E82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Zamawiający przekaże Wykonawcy w dniu zawarcia umowy wykaz posiadanych dotychczas aktywnych numerów telefonicznych do przeniesienia.</w:t>
      </w:r>
    </w:p>
    <w:p w:rsidR="00A22D0B" w:rsidRPr="00994B05" w:rsidRDefault="00A22D0B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Zamawiający będzie miał możliwość aktywowania dodatkowych 10 kart SIM do połączeń głosowych i transmisji danych w abonamencie B w czasie trwania umowy.</w:t>
      </w:r>
    </w:p>
    <w:p w:rsidR="00591058" w:rsidRPr="00994B05" w:rsidRDefault="00E11AF0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 xml:space="preserve"> </w:t>
      </w:r>
      <w:r w:rsidR="00591058" w:rsidRPr="00994B05">
        <w:rPr>
          <w:rFonts w:ascii="Arial" w:hAnsi="Arial" w:cs="Arial"/>
        </w:rPr>
        <w:t xml:space="preserve">Zamawiający nie dopuszcza stosowania przez Wykonawcę klauzul </w:t>
      </w:r>
      <w:r w:rsidR="002E37C0" w:rsidRPr="00994B05">
        <w:rPr>
          <w:rFonts w:ascii="Arial" w:hAnsi="Arial" w:cs="Arial"/>
        </w:rPr>
        <w:t>l</w:t>
      </w:r>
      <w:r w:rsidR="00591058" w:rsidRPr="00994B05">
        <w:rPr>
          <w:rFonts w:ascii="Arial" w:hAnsi="Arial" w:cs="Arial"/>
        </w:rPr>
        <w:t>ojalnościowych i</w:t>
      </w:r>
      <w:r w:rsidR="0080202A" w:rsidRPr="00994B05">
        <w:rPr>
          <w:rFonts w:ascii="Arial" w:hAnsi="Arial" w:cs="Arial"/>
        </w:rPr>
        <w:t xml:space="preserve"> </w:t>
      </w:r>
      <w:r w:rsidR="00591058" w:rsidRPr="00994B05">
        <w:rPr>
          <w:rFonts w:ascii="Arial" w:hAnsi="Arial" w:cs="Arial"/>
        </w:rPr>
        <w:t>związanych z nimi kar umownych przy zakupie przez Zamawiającego nowych terminali</w:t>
      </w:r>
      <w:r w:rsidR="0080202A" w:rsidRPr="00994B05">
        <w:rPr>
          <w:rFonts w:ascii="Arial" w:hAnsi="Arial" w:cs="Arial"/>
        </w:rPr>
        <w:t xml:space="preserve"> </w:t>
      </w:r>
      <w:r w:rsidR="00591058" w:rsidRPr="00994B05">
        <w:rPr>
          <w:rFonts w:ascii="Arial" w:hAnsi="Arial" w:cs="Arial"/>
        </w:rPr>
        <w:t>oraz aktywacji nowych usług i kart SIM.</w:t>
      </w:r>
    </w:p>
    <w:p w:rsidR="00AB28FB" w:rsidRPr="00994B05" w:rsidRDefault="00E11AF0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 xml:space="preserve"> </w:t>
      </w:r>
      <w:r w:rsidR="00591058" w:rsidRPr="00994B05">
        <w:rPr>
          <w:rFonts w:ascii="Arial" w:hAnsi="Arial" w:cs="Arial"/>
        </w:rPr>
        <w:t>Zamawiający nie dopuszcza opłat aktywacyjnych za nowe karty SIM.</w:t>
      </w:r>
    </w:p>
    <w:p w:rsidR="009F1BEE" w:rsidRPr="00994B05" w:rsidRDefault="00E11AF0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 xml:space="preserve"> </w:t>
      </w:r>
      <w:r w:rsidR="00591058" w:rsidRPr="00994B05">
        <w:rPr>
          <w:rFonts w:ascii="Arial" w:hAnsi="Arial" w:cs="Arial"/>
        </w:rPr>
        <w:t>Zamawiający nie dopuszcza żadnych opłat za inicjację połączeń.</w:t>
      </w:r>
    </w:p>
    <w:p w:rsidR="0080202A" w:rsidRPr="00994B05" w:rsidRDefault="00BD355C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Wykonawca przydzieli Zamawiającemu dedykowanego opiekuna klienta, za pośrednictwem którego będą mogły być załatwiane będą sprawy gwarancji aparatów</w:t>
      </w:r>
      <w:r w:rsidR="00F20B53" w:rsidRPr="00994B05">
        <w:rPr>
          <w:rFonts w:ascii="Arial" w:hAnsi="Arial" w:cs="Arial"/>
        </w:rPr>
        <w:t xml:space="preserve"> telefonicznych</w:t>
      </w:r>
      <w:r w:rsidRPr="00994B05">
        <w:rPr>
          <w:rFonts w:ascii="Arial" w:hAnsi="Arial" w:cs="Arial"/>
        </w:rPr>
        <w:t xml:space="preserve"> oraz inne kwestie dotyczące realizacji usług.</w:t>
      </w:r>
    </w:p>
    <w:p w:rsidR="0080202A" w:rsidRPr="00994B05" w:rsidRDefault="00591058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lastRenderedPageBreak/>
        <w:t>Zamawiający dopuszcza wyłącznie płaski plan taryfowy, tj. bez okresów taryfikacyjnych</w:t>
      </w:r>
      <w:r w:rsidR="0080202A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ze względu na porę dnia czy dzień tygodnia oraz niezależny od przydzielonego limitu i</w:t>
      </w:r>
      <w:r w:rsidR="0080202A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abonamentu – dla wszystkich aktywnych kart SIM.</w:t>
      </w:r>
    </w:p>
    <w:p w:rsidR="00591058" w:rsidRPr="00994B05" w:rsidRDefault="00591058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Wykonawca zapewni sekundowe naliczanie opłat za usługi telekomunikacyjne od</w:t>
      </w:r>
    </w:p>
    <w:p w:rsidR="00E11AF0" w:rsidRPr="00994B05" w:rsidRDefault="00591058" w:rsidP="00994B05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pierwszej do ostatniej sekundy połączenia.</w:t>
      </w:r>
    </w:p>
    <w:p w:rsidR="00E0575B" w:rsidRPr="00994B05" w:rsidRDefault="00591058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 xml:space="preserve">Limitem objęte są wszelkie połączenia, w tym </w:t>
      </w:r>
      <w:proofErr w:type="spellStart"/>
      <w:r w:rsidRPr="00994B05">
        <w:rPr>
          <w:rFonts w:ascii="Arial" w:hAnsi="Arial" w:cs="Arial"/>
        </w:rPr>
        <w:t>roamingowe</w:t>
      </w:r>
      <w:proofErr w:type="spellEnd"/>
      <w:r w:rsidRPr="00994B05">
        <w:rPr>
          <w:rFonts w:ascii="Arial" w:hAnsi="Arial" w:cs="Arial"/>
        </w:rPr>
        <w:t>, transmisja danych oraz</w:t>
      </w:r>
      <w:r w:rsidR="00E0575B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wiadomości SMS i MMS.</w:t>
      </w:r>
    </w:p>
    <w:p w:rsidR="00E0575B" w:rsidRPr="00994B05" w:rsidRDefault="00591058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Wykonawca udostępni Zamawiającemu możliwość bezpłatnego sprawdzania aktualnego</w:t>
      </w:r>
      <w:r w:rsidR="00E0575B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stanu kosztów połączeń oraz limitów w aktualnym okresie rozliczeniowym przez 24</w:t>
      </w:r>
      <w:r w:rsidR="00E0575B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godziny na dobę przez wszystkie dni w roku</w:t>
      </w:r>
      <w:r w:rsidR="00237DC8" w:rsidRPr="00994B05">
        <w:rPr>
          <w:rFonts w:ascii="Arial" w:hAnsi="Arial" w:cs="Arial"/>
        </w:rPr>
        <w:t xml:space="preserve"> przez</w:t>
      </w:r>
      <w:r w:rsidRPr="00994B05">
        <w:rPr>
          <w:rFonts w:ascii="Arial" w:hAnsi="Arial" w:cs="Arial"/>
        </w:rPr>
        <w:t xml:space="preserve"> </w:t>
      </w:r>
      <w:r w:rsidR="00237DC8" w:rsidRPr="00994B05">
        <w:rPr>
          <w:rFonts w:ascii="Arial" w:hAnsi="Arial" w:cs="Arial"/>
        </w:rPr>
        <w:t xml:space="preserve">dedykowaną stronę www </w:t>
      </w:r>
      <w:r w:rsidRPr="00994B05">
        <w:rPr>
          <w:rFonts w:ascii="Arial" w:hAnsi="Arial" w:cs="Arial"/>
        </w:rPr>
        <w:t>dla każdej</w:t>
      </w:r>
      <w:r w:rsidR="00E0575B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aktywnej karty SIM.</w:t>
      </w:r>
    </w:p>
    <w:p w:rsidR="00601E82" w:rsidRPr="00994B05" w:rsidRDefault="00601E82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Wykonawca uruchomi w swojej sieci prywatny APN, dostępny wyłącznie dla kart SIM wskazanych przez Zamawiającego. Usługą prywatnego APN musi objąć wszystkie aktywne karty SIM służące do komunikacji terminali mobilnych z siecią Zamawiającego. Dostarczone karty SIM służące do komunikacji terminali mobilnych z siecią Zamawiającego muszą być w formacie przemysłowym (</w:t>
      </w:r>
      <w:proofErr w:type="spellStart"/>
      <w:r w:rsidRPr="00994B05">
        <w:rPr>
          <w:rFonts w:ascii="Arial" w:hAnsi="Arial" w:cs="Arial"/>
        </w:rPr>
        <w:t>niewyłamywalne</w:t>
      </w:r>
      <w:proofErr w:type="spellEnd"/>
      <w:r w:rsidRPr="00994B05">
        <w:rPr>
          <w:rFonts w:ascii="Arial" w:hAnsi="Arial" w:cs="Arial"/>
        </w:rPr>
        <w:t>).</w:t>
      </w:r>
    </w:p>
    <w:p w:rsidR="00601E82" w:rsidRPr="00994B05" w:rsidRDefault="00601E82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Adresacja IP prywatnego APN musi pochodzić z prywatnych klas adresowych IP wskazanych przez Zamawiającego.</w:t>
      </w:r>
    </w:p>
    <w:p w:rsidR="00601E82" w:rsidRPr="00994B05" w:rsidRDefault="00601E82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Wszystkie połączenia z Internetem oraz transmisja danych dla kart SIM, opis</w:t>
      </w:r>
      <w:r w:rsidR="00215FCF">
        <w:rPr>
          <w:rFonts w:ascii="Arial" w:hAnsi="Arial" w:cs="Arial"/>
        </w:rPr>
        <w:t>anych w ustępie 22</w:t>
      </w:r>
      <w:r w:rsidRPr="00994B05">
        <w:rPr>
          <w:rFonts w:ascii="Arial" w:hAnsi="Arial" w:cs="Arial"/>
        </w:rPr>
        <w:t>, muszą odbywać się wyłącznie przez prywatny APN.</w:t>
      </w:r>
    </w:p>
    <w:p w:rsidR="00591058" w:rsidRPr="00994B05" w:rsidRDefault="00591058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Wykonawca zapewni możliwość transmisji danych w zakresie dostępu do Internetu z</w:t>
      </w:r>
      <w:r w:rsidR="00E0575B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wykorzystaniem prywatn</w:t>
      </w:r>
      <w:r w:rsidR="004E6EB7" w:rsidRPr="00994B05">
        <w:rPr>
          <w:rFonts w:ascii="Arial" w:hAnsi="Arial" w:cs="Arial"/>
        </w:rPr>
        <w:t>ego APN</w:t>
      </w:r>
      <w:r w:rsidR="0084488E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bez blokowania portów</w:t>
      </w:r>
      <w:r w:rsidR="00E0575B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usług sieciowych – dla każdej aktywnej karty S</w:t>
      </w:r>
      <w:r w:rsidR="00E278DB" w:rsidRPr="00994B05">
        <w:rPr>
          <w:rFonts w:ascii="Arial" w:hAnsi="Arial" w:cs="Arial"/>
        </w:rPr>
        <w:t xml:space="preserve">IM – w technologiach GPRS, EDGE, </w:t>
      </w:r>
      <w:r w:rsidRPr="00994B05">
        <w:rPr>
          <w:rFonts w:ascii="Arial" w:hAnsi="Arial" w:cs="Arial"/>
        </w:rPr>
        <w:t>HSDPA</w:t>
      </w:r>
      <w:r w:rsidR="00E278DB" w:rsidRPr="00994B05">
        <w:rPr>
          <w:rFonts w:ascii="Arial" w:hAnsi="Arial" w:cs="Arial"/>
        </w:rPr>
        <w:t>, LTE</w:t>
      </w:r>
      <w:r w:rsidR="00601E82" w:rsidRPr="00994B05">
        <w:rPr>
          <w:rFonts w:ascii="Arial" w:hAnsi="Arial" w:cs="Arial"/>
        </w:rPr>
        <w:t>, 5G</w:t>
      </w:r>
      <w:r w:rsidRPr="00994B05">
        <w:rPr>
          <w:rFonts w:ascii="Arial" w:hAnsi="Arial" w:cs="Arial"/>
        </w:rPr>
        <w:t xml:space="preserve"> – w zależności od zasięgu posiadanych stacji bazowych lub przekaźnikowych.</w:t>
      </w:r>
      <w:r w:rsidR="00D2506C" w:rsidRPr="00994B05">
        <w:rPr>
          <w:rFonts w:ascii="Arial" w:hAnsi="Arial" w:cs="Arial"/>
        </w:rPr>
        <w:t xml:space="preserve"> </w:t>
      </w:r>
    </w:p>
    <w:p w:rsidR="00591058" w:rsidRPr="00994B05" w:rsidRDefault="00591058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Wykonawca umożliwi uruchomienie dla każdej aktywnej karty SIM, usług transmisji</w:t>
      </w:r>
      <w:r w:rsidR="00E0575B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danych do i z Internetu z wykorzystaniem APN</w:t>
      </w:r>
      <w:r w:rsidR="00601E82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oraz zablokuje</w:t>
      </w:r>
      <w:r w:rsidR="00E0575B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 xml:space="preserve">możliwość korzystania z APN publicznego </w:t>
      </w:r>
      <w:r w:rsidR="00BD355C" w:rsidRPr="00994B05">
        <w:rPr>
          <w:rFonts w:ascii="Arial" w:hAnsi="Arial" w:cs="Arial"/>
        </w:rPr>
        <w:t>z</w:t>
      </w:r>
      <w:r w:rsidRPr="00994B05">
        <w:rPr>
          <w:rFonts w:ascii="Arial" w:hAnsi="Arial" w:cs="Arial"/>
        </w:rPr>
        <w:t xml:space="preserve"> wyłączeniem sytuacji</w:t>
      </w:r>
      <w:r w:rsidR="00BD355C" w:rsidRPr="00994B05">
        <w:rPr>
          <w:rFonts w:ascii="Arial" w:hAnsi="Arial" w:cs="Arial"/>
        </w:rPr>
        <w:t>,</w:t>
      </w:r>
      <w:r w:rsidRPr="00994B05">
        <w:rPr>
          <w:rFonts w:ascii="Arial" w:hAnsi="Arial" w:cs="Arial"/>
        </w:rPr>
        <w:t xml:space="preserve"> w których transmisja</w:t>
      </w:r>
      <w:r w:rsidR="00E0575B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danych z wykorzystaniem prywatnego APN nie będzie możliwa. W takim przypadku do</w:t>
      </w:r>
      <w:r w:rsidR="00E0575B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czasu dostępności prywatnego APN domyślnym APN stanie się APN publiczny.</w:t>
      </w:r>
    </w:p>
    <w:p w:rsidR="00601E82" w:rsidRPr="00994B05" w:rsidRDefault="00601E82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 xml:space="preserve">Dla komunikacji z siecią Zamawiającego Wykonawca zakończy połączenie do APN stykiem Ethernet 100 </w:t>
      </w:r>
      <w:proofErr w:type="spellStart"/>
      <w:r w:rsidRPr="00994B05">
        <w:rPr>
          <w:rFonts w:ascii="Arial" w:hAnsi="Arial" w:cs="Arial"/>
        </w:rPr>
        <w:t>Mbps</w:t>
      </w:r>
      <w:proofErr w:type="spellEnd"/>
      <w:r w:rsidRPr="00994B05">
        <w:rPr>
          <w:rFonts w:ascii="Arial" w:hAnsi="Arial" w:cs="Arial"/>
        </w:rPr>
        <w:t xml:space="preserve"> </w:t>
      </w:r>
      <w:proofErr w:type="spellStart"/>
      <w:r w:rsidRPr="00994B05">
        <w:rPr>
          <w:rFonts w:ascii="Arial" w:hAnsi="Arial" w:cs="Arial"/>
        </w:rPr>
        <w:t>full</w:t>
      </w:r>
      <w:proofErr w:type="spellEnd"/>
      <w:r w:rsidRPr="00994B05">
        <w:rPr>
          <w:rFonts w:ascii="Arial" w:hAnsi="Arial" w:cs="Arial"/>
        </w:rPr>
        <w:t xml:space="preserve"> dupleks w serwerowni lub zestawi i skonfiguruje redundantny kanał VPN IPSEC przez publiczną sieć Internet do urządzeń Zamawiającego (za pośrednictwem urządzeń dostarczonych przez Wykonawcę, za pośrednictwem łącza internetowego Zamawiającego). W czasie trwania umowy Zamawiający przewiduje jednokrotną zmianę konfiguracji tunelu VPN IPSEC w zakresie zmiany publicznego adresu IP.</w:t>
      </w:r>
    </w:p>
    <w:p w:rsidR="00591058" w:rsidRPr="00994B05" w:rsidRDefault="00591058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Na każde żądanie Zamawiającego Wykonawca niezwłocznie dokona blokady wszystkich</w:t>
      </w:r>
      <w:r w:rsidR="00E0575B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połączeń wychodzących i przychodzących – dla każdej aktywnej karty SIM – w</w:t>
      </w:r>
      <w:r w:rsidR="00E0575B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przypadkach:</w:t>
      </w:r>
    </w:p>
    <w:p w:rsidR="00591058" w:rsidRPr="00994B05" w:rsidRDefault="00591058" w:rsidP="00994B05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1264" w:hanging="357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utraty telefonu komórkowego (zagubienie, kradzież),</w:t>
      </w:r>
    </w:p>
    <w:p w:rsidR="00591058" w:rsidRPr="00994B05" w:rsidRDefault="00591058" w:rsidP="00994B05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1264" w:hanging="357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nadużycia lub nieautoryzowanego użytkowania wynikającego z wewnętrznych</w:t>
      </w:r>
      <w:r w:rsidR="00E35EFB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przepisów Zamawiającego nie dłużej niż na jeden okres rozliczeniowy.</w:t>
      </w:r>
    </w:p>
    <w:p w:rsidR="00591058" w:rsidRPr="00994B05" w:rsidRDefault="00591058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Odblokowanie zablokowanej karty SIM nastąpi nie później niż w terminie 24 godzin od</w:t>
      </w:r>
      <w:r w:rsidR="00E0575B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zgłoszenia, a wydanie nowej karty (w przypadku utraty) – nie później niż do końca</w:t>
      </w:r>
      <w:r w:rsidR="00E0575B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pierwszego dnia roboczego następującego po dniu zgłoszenia przedstawicielowi</w:t>
      </w:r>
      <w:r w:rsidR="00E0575B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Wykonawcy.</w:t>
      </w:r>
    </w:p>
    <w:p w:rsidR="00591058" w:rsidRPr="00994B05" w:rsidRDefault="00591058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Wykonawca zapewni możliwość czasowego blokowania (zawieszenia) kart SIM na każde</w:t>
      </w:r>
      <w:r w:rsidR="00E0575B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żądanie Zamawiającego nie później niż w terminie 24 godzin od zgłoszenia – w taki</w:t>
      </w:r>
      <w:r w:rsidR="00E0575B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sposób, że karty pozostają zablokowane i nie są za nie pobierane żadne opłaty. Czas</w:t>
      </w:r>
      <w:r w:rsidR="00E0575B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blokady (zawieszenia) nie może przekroczyć 6 miesięcy, po tym czasie musi nastąpić</w:t>
      </w:r>
      <w:r w:rsidR="00E0575B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wznowienie świadczenia usług. Blokadą czasową moż</w:t>
      </w:r>
      <w:r w:rsidR="00D55205" w:rsidRPr="00994B05">
        <w:rPr>
          <w:rFonts w:ascii="Arial" w:hAnsi="Arial" w:cs="Arial"/>
        </w:rPr>
        <w:t>e być objętych jednocześnie do 5</w:t>
      </w:r>
      <w:r w:rsidR="00E0575B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% wszystkich kart SIM.</w:t>
      </w:r>
    </w:p>
    <w:p w:rsidR="00591058" w:rsidRPr="00994B05" w:rsidRDefault="00591058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Wykonawca zapewni przyłączenie nowo aktyw</w:t>
      </w:r>
      <w:r w:rsidR="0058541C" w:rsidRPr="00994B05">
        <w:rPr>
          <w:rFonts w:ascii="Arial" w:hAnsi="Arial" w:cs="Arial"/>
        </w:rPr>
        <w:t>owanyc</w:t>
      </w:r>
      <w:r w:rsidRPr="00994B05">
        <w:rPr>
          <w:rFonts w:ascii="Arial" w:hAnsi="Arial" w:cs="Arial"/>
        </w:rPr>
        <w:t>h kart SIM do dedykowanej dla</w:t>
      </w:r>
      <w:r w:rsidR="0058541C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Zamawiającego grupy użytkowników sieci telefonii komórkowej, obejmującej wszystkie</w:t>
      </w:r>
      <w:r w:rsidR="00E0575B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 xml:space="preserve">dotychczas aktywne karty SIM Zamawiającego oraz karty aktywowane </w:t>
      </w:r>
      <w:r w:rsidR="00F63136" w:rsidRPr="00994B05">
        <w:rPr>
          <w:rFonts w:ascii="Arial" w:hAnsi="Arial" w:cs="Arial"/>
        </w:rPr>
        <w:t>po zakończeniu dotychczas obowiązującej umowy na świadcz</w:t>
      </w:r>
      <w:r w:rsidR="00767647" w:rsidRPr="00994B05">
        <w:rPr>
          <w:rFonts w:ascii="Arial" w:hAnsi="Arial" w:cs="Arial"/>
        </w:rPr>
        <w:t>enie usług telefonii komórkowej</w:t>
      </w:r>
    </w:p>
    <w:p w:rsidR="00591058" w:rsidRPr="00994B05" w:rsidRDefault="00591058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lastRenderedPageBreak/>
        <w:t>Wykonawca zapewni świadczenie usługi poczty głosowej, której koszt będzie wliczony w</w:t>
      </w:r>
      <w:r w:rsidR="00E0575B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koszt abonamentu. Usługa poczty głosowej musi zapewnić:</w:t>
      </w:r>
    </w:p>
    <w:p w:rsidR="00591058" w:rsidRPr="00994B05" w:rsidRDefault="00591058" w:rsidP="00994B05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1264" w:hanging="357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powiadamianie o nowych wiadomościach przez SMS,</w:t>
      </w:r>
    </w:p>
    <w:p w:rsidR="00591058" w:rsidRPr="00994B05" w:rsidRDefault="00591058" w:rsidP="00994B05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1264" w:hanging="357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powiadamianie o nowych wiadomościach przez oddzwonienie,</w:t>
      </w:r>
    </w:p>
    <w:p w:rsidR="00591058" w:rsidRPr="00994B05" w:rsidRDefault="00591058" w:rsidP="00994B05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1264" w:hanging="357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rejestrowanie prób połączeń od osób, które próbowały się dodzwonić a nie zostawiły</w:t>
      </w:r>
      <w:r w:rsidR="00E0575B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wiadomości,</w:t>
      </w:r>
    </w:p>
    <w:p w:rsidR="00591058" w:rsidRPr="00994B05" w:rsidRDefault="00591058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 xml:space="preserve">Wykonawca umożliwi Zamawiającemu aktywację usług dodatkowych w terminie do </w:t>
      </w:r>
      <w:r w:rsidR="0084488E" w:rsidRPr="00994B05">
        <w:rPr>
          <w:rFonts w:ascii="Arial" w:hAnsi="Arial" w:cs="Arial"/>
        </w:rPr>
        <w:t>24 godzin</w:t>
      </w:r>
      <w:r w:rsidRPr="00994B05">
        <w:rPr>
          <w:rFonts w:ascii="Arial" w:hAnsi="Arial" w:cs="Arial"/>
        </w:rPr>
        <w:t xml:space="preserve"> dni od zgłoszenia.</w:t>
      </w:r>
    </w:p>
    <w:p w:rsidR="00727DF3" w:rsidRPr="00994B05" w:rsidRDefault="00727DF3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 xml:space="preserve">Zamawiający wymaga aby dla wszystkich kart SIM usługi o podwyższonych opłatach były domyślnie zablokowane a w szczególności: wysyłanie SMS/MMS o podwyższonej taryfie tzw. SMS/MMS Premium, połączenia audiotekstowe, płatne odbieranie wiadomości SMS/MMS tzw. SMS/MMS MT (mobile </w:t>
      </w:r>
      <w:proofErr w:type="spellStart"/>
      <w:r w:rsidRPr="00994B05">
        <w:rPr>
          <w:rFonts w:ascii="Arial" w:hAnsi="Arial" w:cs="Arial"/>
        </w:rPr>
        <w:t>terminated</w:t>
      </w:r>
      <w:proofErr w:type="spellEnd"/>
      <w:r w:rsidRPr="00994B05">
        <w:rPr>
          <w:rFonts w:ascii="Arial" w:hAnsi="Arial" w:cs="Arial"/>
        </w:rPr>
        <w:t>), połączenia z numerami specjalnymi o podwyższonej taryfie (m. in. rozpoczynające się na 70xx-79xxx; 80xx-85xxx; 910xx-935xx; 90xxxx-919xxx, 70xxxxxxx).</w:t>
      </w:r>
    </w:p>
    <w:p w:rsidR="00D55205" w:rsidRPr="00994B05" w:rsidRDefault="00D55205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 xml:space="preserve">Połączenia głosowe, wysyłanie/odbieranie wiadomości SMS i MMS oraz dostęp do sieci Internet, wykonywane w ramach </w:t>
      </w:r>
      <w:proofErr w:type="spellStart"/>
      <w:r w:rsidRPr="00994B05">
        <w:rPr>
          <w:rFonts w:ascii="Arial" w:hAnsi="Arial" w:cs="Arial"/>
        </w:rPr>
        <w:t>roamingu</w:t>
      </w:r>
      <w:proofErr w:type="spellEnd"/>
      <w:r w:rsidRPr="00994B05">
        <w:rPr>
          <w:rFonts w:ascii="Arial" w:hAnsi="Arial" w:cs="Arial"/>
        </w:rPr>
        <w:t xml:space="preserve"> oraz inne usługi nie zawarte w formularzu ofertowym będą naliczane zgodnie z ceną podaną w najtańszym obowiązującym cenniku operatora dla promocji biznesowych.</w:t>
      </w:r>
    </w:p>
    <w:p w:rsidR="00591058" w:rsidRPr="00994B05" w:rsidRDefault="00591058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Do kontaktów Zamawiającego z Wykonawcą upoważnione są wyłącznie osoby wskazane</w:t>
      </w:r>
      <w:r w:rsidR="00E0575B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przez Zamawiającego. Upoważnienie takie wymaga formy pisemnej.</w:t>
      </w:r>
    </w:p>
    <w:p w:rsidR="00E0575B" w:rsidRPr="00994B05" w:rsidRDefault="00591058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Zamawiający upoważnia Wykonawcę do występowa</w:t>
      </w:r>
      <w:r w:rsidR="00E0575B" w:rsidRPr="00994B05">
        <w:rPr>
          <w:rFonts w:ascii="Arial" w:hAnsi="Arial" w:cs="Arial"/>
        </w:rPr>
        <w:t xml:space="preserve">nia w jego imieniu do operatora </w:t>
      </w:r>
      <w:r w:rsidR="00985106" w:rsidRPr="00994B05">
        <w:rPr>
          <w:rFonts w:ascii="Arial" w:hAnsi="Arial" w:cs="Arial"/>
        </w:rPr>
        <w:t>Polkomtel sp. z o.o.</w:t>
      </w:r>
      <w:r w:rsidR="00230704" w:rsidRPr="00994B05">
        <w:rPr>
          <w:rFonts w:ascii="Arial" w:hAnsi="Arial" w:cs="Arial"/>
        </w:rPr>
        <w:t xml:space="preserve"> oraz T-Mobile</w:t>
      </w:r>
      <w:r w:rsidR="00767647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w sprawach związanych z przenoszeniem świadczonych przez</w:t>
      </w:r>
      <w:r w:rsidR="005B1529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nich usług do sieci Wykonawcy.</w:t>
      </w:r>
    </w:p>
    <w:p w:rsidR="00E0575B" w:rsidRPr="00994B05" w:rsidRDefault="00591058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 xml:space="preserve">Wykonawca będzie dostarczał w cyklach miesięcznych pełne zestawienia billingowe </w:t>
      </w:r>
      <w:r w:rsidR="00767647" w:rsidRPr="00994B05">
        <w:rPr>
          <w:rFonts w:ascii="Arial" w:hAnsi="Arial" w:cs="Arial"/>
        </w:rPr>
        <w:t xml:space="preserve">usług związanych z transmisją głosową </w:t>
      </w:r>
      <w:r w:rsidRPr="00994B05">
        <w:rPr>
          <w:rFonts w:ascii="Arial" w:hAnsi="Arial" w:cs="Arial"/>
        </w:rPr>
        <w:t>oraz</w:t>
      </w:r>
      <w:r w:rsidR="00E0575B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elektroniczne kopie faktur. Dopuszczalne jest udostępnianie tych informacji za pomocą</w:t>
      </w:r>
      <w:r w:rsidR="00E0575B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strony www Wykonawcy, dostarczanie pocztą elektroniczną lub na nośniku (CD, DVD) w</w:t>
      </w:r>
      <w:r w:rsidR="00E0575B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terminie do 21 dni od zakończenia okresu rozliczeniowego. Zestawienie billingowe</w:t>
      </w:r>
      <w:r w:rsidR="00E0575B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powinno również zawierać informacje o łącznym czasie połączeń przychodzących</w:t>
      </w:r>
      <w:r w:rsidR="00E0575B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odebranych w miesiącu, którego dotyczy zestawienie.</w:t>
      </w:r>
    </w:p>
    <w:p w:rsidR="00E0575B" w:rsidRPr="00994B05" w:rsidRDefault="00591058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Zmiana związana z przeniesieniem praw do numeru telefonicznego aktywowanego u</w:t>
      </w:r>
      <w:r w:rsidR="00E0575B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Wykonawcy, dokonana na podstawie umowy (cesji) przeniesienia do tego Wykonawcy</w:t>
      </w:r>
      <w:r w:rsidR="00E0575B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przedmiotowego numeru, na innego użytkownika niż Zamawiający, skutkuje pozyskaniem</w:t>
      </w:r>
      <w:r w:rsidR="00E0575B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przez Zamawiającego, prawa do nowej aktywacji karty SIM wraz z nowym numerem.</w:t>
      </w:r>
    </w:p>
    <w:p w:rsidR="00591058" w:rsidRPr="00994B05" w:rsidRDefault="00591058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Zamawiający oświadcza, że w trakcie obowiązywania umowy może dokonać aktywacji</w:t>
      </w:r>
      <w:r w:rsidR="00421C3A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 xml:space="preserve">nowych kart SIM </w:t>
      </w:r>
      <w:r w:rsidR="000C2928" w:rsidRPr="00994B05">
        <w:rPr>
          <w:rFonts w:ascii="Arial" w:hAnsi="Arial" w:cs="Arial"/>
        </w:rPr>
        <w:t>na potrzeby prywatnego APN</w:t>
      </w:r>
      <w:r w:rsidR="0084488E" w:rsidRPr="00994B05">
        <w:rPr>
          <w:rFonts w:ascii="Arial" w:hAnsi="Arial" w:cs="Arial"/>
        </w:rPr>
        <w:t>,</w:t>
      </w:r>
      <w:r w:rsidR="000C2928" w:rsidRPr="00994B05">
        <w:rPr>
          <w:rFonts w:ascii="Arial" w:hAnsi="Arial" w:cs="Arial"/>
        </w:rPr>
        <w:t xml:space="preserve"> </w:t>
      </w:r>
      <w:r w:rsidR="00767647" w:rsidRPr="00994B05">
        <w:rPr>
          <w:rFonts w:ascii="Arial" w:hAnsi="Arial" w:cs="Arial"/>
        </w:rPr>
        <w:t>transmisji głosowej</w:t>
      </w:r>
      <w:r w:rsidR="0084488E" w:rsidRPr="00994B05">
        <w:rPr>
          <w:rFonts w:ascii="Arial" w:hAnsi="Arial" w:cs="Arial"/>
        </w:rPr>
        <w:t xml:space="preserve"> oraz transmisji tekstowych SMS</w:t>
      </w:r>
      <w:r w:rsidR="00767647" w:rsidRPr="00994B05">
        <w:rPr>
          <w:rFonts w:ascii="Arial" w:hAnsi="Arial" w:cs="Arial"/>
        </w:rPr>
        <w:t xml:space="preserve"> (bez aparatów telefonicznych) </w:t>
      </w:r>
      <w:r w:rsidRPr="00994B05">
        <w:rPr>
          <w:rFonts w:ascii="Arial" w:hAnsi="Arial" w:cs="Arial"/>
        </w:rPr>
        <w:t>w liczbie do</w:t>
      </w:r>
      <w:r w:rsidR="00421C3A" w:rsidRPr="00994B05">
        <w:rPr>
          <w:rFonts w:ascii="Arial" w:hAnsi="Arial" w:cs="Arial"/>
        </w:rPr>
        <w:t xml:space="preserve"> </w:t>
      </w:r>
      <w:r w:rsidR="00E278DB" w:rsidRPr="00994B05">
        <w:rPr>
          <w:rFonts w:ascii="Arial" w:hAnsi="Arial" w:cs="Arial"/>
        </w:rPr>
        <w:t>1</w:t>
      </w:r>
      <w:r w:rsidR="00215FCF">
        <w:rPr>
          <w:rFonts w:ascii="Arial" w:hAnsi="Arial" w:cs="Arial"/>
        </w:rPr>
        <w:t>0</w:t>
      </w:r>
      <w:r w:rsidR="00421C3A" w:rsidRPr="00994B05">
        <w:rPr>
          <w:rFonts w:ascii="Arial" w:hAnsi="Arial" w:cs="Arial"/>
        </w:rPr>
        <w:t>% obecnie posiadanych kart SIM.</w:t>
      </w:r>
    </w:p>
    <w:p w:rsidR="00421C3A" w:rsidRPr="00994B05" w:rsidRDefault="00F22828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 xml:space="preserve">Wykonawca dostarczy minimum </w:t>
      </w:r>
      <w:r w:rsidR="003D3FED" w:rsidRPr="00994B05">
        <w:rPr>
          <w:rFonts w:ascii="Arial" w:hAnsi="Arial" w:cs="Arial"/>
        </w:rPr>
        <w:t>4</w:t>
      </w:r>
      <w:r w:rsidRPr="00994B05">
        <w:rPr>
          <w:rFonts w:ascii="Arial" w:hAnsi="Arial" w:cs="Arial"/>
        </w:rPr>
        <w:t>0 zapasowych nieaktywnych kart SIM</w:t>
      </w:r>
      <w:r w:rsidR="00EA2411" w:rsidRPr="00994B05">
        <w:rPr>
          <w:rFonts w:ascii="Arial" w:hAnsi="Arial" w:cs="Arial"/>
        </w:rPr>
        <w:t xml:space="preserve"> w formacie przemysłowym (</w:t>
      </w:r>
      <w:proofErr w:type="spellStart"/>
      <w:r w:rsidR="00EA2411" w:rsidRPr="00994B05">
        <w:rPr>
          <w:rFonts w:ascii="Arial" w:hAnsi="Arial" w:cs="Arial"/>
        </w:rPr>
        <w:t>niewyłamywa</w:t>
      </w:r>
      <w:r w:rsidR="004E6EB7" w:rsidRPr="00994B05">
        <w:rPr>
          <w:rFonts w:ascii="Arial" w:hAnsi="Arial" w:cs="Arial"/>
        </w:rPr>
        <w:t>l</w:t>
      </w:r>
      <w:r w:rsidR="00EA2411" w:rsidRPr="00994B05">
        <w:rPr>
          <w:rFonts w:ascii="Arial" w:hAnsi="Arial" w:cs="Arial"/>
        </w:rPr>
        <w:t>ne</w:t>
      </w:r>
      <w:proofErr w:type="spellEnd"/>
      <w:r w:rsidR="00EA2411" w:rsidRPr="00994B05">
        <w:rPr>
          <w:rFonts w:ascii="Arial" w:hAnsi="Arial" w:cs="Arial"/>
        </w:rPr>
        <w:t>)</w:t>
      </w:r>
      <w:r w:rsidRPr="00994B05">
        <w:rPr>
          <w:rFonts w:ascii="Arial" w:hAnsi="Arial" w:cs="Arial"/>
        </w:rPr>
        <w:t xml:space="preserve"> do Zamawiającego w celu ich późniejszego aktywowania w</w:t>
      </w:r>
      <w:r w:rsidR="00B43BCD" w:rsidRPr="00994B05">
        <w:rPr>
          <w:rFonts w:ascii="Arial" w:hAnsi="Arial" w:cs="Arial"/>
        </w:rPr>
        <w:t xml:space="preserve"> prywatnym APN-</w:t>
      </w:r>
      <w:proofErr w:type="spellStart"/>
      <w:r w:rsidR="00B43BCD" w:rsidRPr="00994B05">
        <w:rPr>
          <w:rFonts w:ascii="Arial" w:hAnsi="Arial" w:cs="Arial"/>
        </w:rPr>
        <w:t>ie</w:t>
      </w:r>
      <w:proofErr w:type="spellEnd"/>
      <w:r w:rsidRPr="00994B05">
        <w:rPr>
          <w:rFonts w:ascii="Arial" w:hAnsi="Arial" w:cs="Arial"/>
        </w:rPr>
        <w:t>. Do momentu aktywowania za karty zapasowe nie będą pobierane żadne opłaty.</w:t>
      </w:r>
    </w:p>
    <w:p w:rsidR="00044AF5" w:rsidRPr="00994B05" w:rsidRDefault="00044AF5" w:rsidP="00994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21C3A" w:rsidRPr="00994B05" w:rsidRDefault="00421C3A" w:rsidP="00994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B1529" w:rsidRPr="00994B05" w:rsidRDefault="005B1529" w:rsidP="00994B05">
      <w:pPr>
        <w:jc w:val="both"/>
        <w:rPr>
          <w:rFonts w:ascii="Arial" w:hAnsi="Arial" w:cs="Arial"/>
          <w:b/>
        </w:rPr>
      </w:pPr>
      <w:r w:rsidRPr="00994B05">
        <w:rPr>
          <w:rFonts w:ascii="Arial" w:hAnsi="Arial" w:cs="Arial"/>
          <w:b/>
        </w:rPr>
        <w:br w:type="page"/>
      </w:r>
    </w:p>
    <w:p w:rsidR="00A17962" w:rsidRPr="00994B05" w:rsidRDefault="00A17962" w:rsidP="00994B0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994B05">
        <w:rPr>
          <w:rFonts w:ascii="Arial" w:hAnsi="Arial" w:cs="Arial"/>
          <w:b/>
        </w:rPr>
        <w:lastRenderedPageBreak/>
        <w:t>SPECYFIKACJA TECHNICZNA PRZEDMIOTU ZAMÓWIENIA</w:t>
      </w:r>
    </w:p>
    <w:p w:rsidR="00A17962" w:rsidRPr="00994B05" w:rsidRDefault="00A17962" w:rsidP="00994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D355C" w:rsidRPr="00994B05" w:rsidRDefault="00A17962" w:rsidP="00994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  <w:r w:rsidRPr="00994B05">
        <w:rPr>
          <w:rFonts w:ascii="Arial" w:hAnsi="Arial" w:cs="Arial"/>
        </w:rPr>
        <w:t xml:space="preserve">Zamawiający </w:t>
      </w:r>
      <w:r w:rsidR="000548E1" w:rsidRPr="00994B05">
        <w:rPr>
          <w:rFonts w:ascii="Arial" w:hAnsi="Arial" w:cs="Arial"/>
        </w:rPr>
        <w:t>wymaga</w:t>
      </w:r>
      <w:r w:rsidRPr="00994B05">
        <w:rPr>
          <w:rFonts w:ascii="Arial" w:hAnsi="Arial" w:cs="Arial"/>
        </w:rPr>
        <w:t xml:space="preserve"> telefonów komórkowych</w:t>
      </w:r>
      <w:r w:rsidR="00044AF5" w:rsidRPr="00994B05">
        <w:rPr>
          <w:rFonts w:ascii="Arial" w:hAnsi="Arial" w:cs="Arial"/>
        </w:rPr>
        <w:t xml:space="preserve"> nowych, nie używanych</w:t>
      </w:r>
      <w:r w:rsidRPr="00994B05">
        <w:rPr>
          <w:rFonts w:ascii="Arial" w:hAnsi="Arial" w:cs="Arial"/>
        </w:rPr>
        <w:t xml:space="preserve"> o parametrach technicznych nie gorszych niż wskazane poniżej</w:t>
      </w:r>
      <w:r w:rsidR="00BD355C" w:rsidRPr="00994B05">
        <w:rPr>
          <w:rFonts w:ascii="Arial" w:hAnsi="Arial" w:cs="Arial"/>
        </w:rPr>
        <w:t xml:space="preserve">. Wszystkie zaproponowane modele dla grup od 1 do </w:t>
      </w:r>
      <w:r w:rsidR="00A22D0B" w:rsidRPr="00994B05">
        <w:rPr>
          <w:rFonts w:ascii="Arial" w:hAnsi="Arial" w:cs="Arial"/>
        </w:rPr>
        <w:t>3</w:t>
      </w:r>
      <w:r w:rsidR="00BD355C" w:rsidRPr="00994B05">
        <w:rPr>
          <w:rFonts w:ascii="Arial" w:hAnsi="Arial" w:cs="Arial"/>
        </w:rPr>
        <w:t xml:space="preserve"> muszą być pozbawione blokady SIM LOCK</w:t>
      </w:r>
      <w:r w:rsidR="000548E1" w:rsidRPr="00994B05">
        <w:rPr>
          <w:rFonts w:ascii="Arial" w:hAnsi="Arial" w:cs="Arial"/>
        </w:rPr>
        <w:t>, lub być dostarczone z kodami umożliwiającą usuniecie blokady SIM LOCK</w:t>
      </w:r>
      <w:r w:rsidR="00BD355C" w:rsidRPr="00994B05">
        <w:rPr>
          <w:rFonts w:ascii="Arial" w:hAnsi="Arial" w:cs="Arial"/>
        </w:rPr>
        <w:t xml:space="preserve">. </w:t>
      </w:r>
    </w:p>
    <w:p w:rsidR="00A17962" w:rsidRPr="00994B05" w:rsidRDefault="00A17962" w:rsidP="00994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17962" w:rsidRPr="00994B05" w:rsidRDefault="00A17962" w:rsidP="00994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926F5" w:rsidRPr="00994B05" w:rsidRDefault="009926F5" w:rsidP="00994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Parametry techniczne telefonów komórkowych.</w:t>
      </w:r>
    </w:p>
    <w:p w:rsidR="009926F5" w:rsidRPr="00823064" w:rsidRDefault="009926F5" w:rsidP="0082306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823064">
        <w:rPr>
          <w:rFonts w:ascii="Arial" w:hAnsi="Arial" w:cs="Arial"/>
          <w:b/>
        </w:rPr>
        <w:t>Telefon komórkowy grupa nr 1</w:t>
      </w:r>
    </w:p>
    <w:p w:rsidR="009926F5" w:rsidRPr="00994B05" w:rsidRDefault="009926F5" w:rsidP="00994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9926F5" w:rsidRPr="00994B05" w:rsidTr="00B77BA5">
        <w:tc>
          <w:tcPr>
            <w:tcW w:w="2802" w:type="dxa"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System operacyjny</w:t>
            </w:r>
          </w:p>
        </w:tc>
        <w:tc>
          <w:tcPr>
            <w:tcW w:w="6410" w:type="dxa"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iOS 17 lub wyższy</w:t>
            </w:r>
          </w:p>
        </w:tc>
      </w:tr>
      <w:tr w:rsidR="009926F5" w:rsidRPr="00994B05" w:rsidTr="00B77BA5">
        <w:tc>
          <w:tcPr>
            <w:tcW w:w="2802" w:type="dxa"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Dane podstawowe, obsługa, procesor</w:t>
            </w:r>
          </w:p>
        </w:tc>
        <w:tc>
          <w:tcPr>
            <w:tcW w:w="6410" w:type="dxa"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 xml:space="preserve">Obudowa: jednobryłowa (bar); Typ urządzenia: Smartfon; obsługa w j. polskim; procesor: 64 bity, ilość rdzeni min. 6, 2 rdzeniami zapewniającymi wydajność i 4 rdzeniami energooszczędnymi,   szybkość taktowania zegara CPU </w:t>
            </w:r>
            <w:proofErr w:type="spellStart"/>
            <w:r w:rsidRPr="00994B05">
              <w:rPr>
                <w:rFonts w:ascii="Arial" w:hAnsi="Arial" w:cs="Arial"/>
              </w:rPr>
              <w:t>frequency</w:t>
            </w:r>
            <w:proofErr w:type="spellEnd"/>
            <w:r w:rsidRPr="00994B05">
              <w:rPr>
                <w:rFonts w:ascii="Arial" w:hAnsi="Arial" w:cs="Arial"/>
              </w:rPr>
              <w:t xml:space="preserve"> min. 3,40GHz</w:t>
            </w:r>
          </w:p>
        </w:tc>
      </w:tr>
      <w:tr w:rsidR="009926F5" w:rsidRPr="00BF7E86" w:rsidTr="00B77BA5">
        <w:tc>
          <w:tcPr>
            <w:tcW w:w="2802" w:type="dxa"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Obsługiwane Pasma (MHz)</w:t>
            </w:r>
          </w:p>
        </w:tc>
        <w:tc>
          <w:tcPr>
            <w:tcW w:w="6410" w:type="dxa"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de-DE"/>
              </w:rPr>
            </w:pPr>
            <w:r w:rsidRPr="00994B05">
              <w:rPr>
                <w:rFonts w:ascii="Arial" w:hAnsi="Arial" w:cs="Arial"/>
                <w:lang w:val="de-DE"/>
              </w:rPr>
              <w:t>GSM, UMTS, LTE, 5G, CDMA</w:t>
            </w:r>
          </w:p>
        </w:tc>
      </w:tr>
      <w:tr w:rsidR="009926F5" w:rsidRPr="00994B05" w:rsidTr="00B77BA5">
        <w:tc>
          <w:tcPr>
            <w:tcW w:w="2802" w:type="dxa"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Pamięć</w:t>
            </w:r>
          </w:p>
        </w:tc>
        <w:tc>
          <w:tcPr>
            <w:tcW w:w="6410" w:type="dxa"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Wbudowana pamięć na dane min. 256 GB; min. 8GB RAM;</w:t>
            </w:r>
          </w:p>
        </w:tc>
      </w:tr>
      <w:tr w:rsidR="009926F5" w:rsidRPr="00994B05" w:rsidTr="00B77BA5">
        <w:tc>
          <w:tcPr>
            <w:tcW w:w="2802" w:type="dxa"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Wyświetlacz</w:t>
            </w:r>
          </w:p>
        </w:tc>
        <w:tc>
          <w:tcPr>
            <w:tcW w:w="6410" w:type="dxa"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 xml:space="preserve">kolorowy  OLED, Przekątna min. 6,1”;  rozdzielczość min. 1179 x 2556 pikseli, 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 xml:space="preserve">min. 16 mln kolorów, 120Hz; dotykowy, pojemnościowy </w:t>
            </w:r>
            <w:proofErr w:type="spellStart"/>
            <w:r w:rsidRPr="00994B05">
              <w:rPr>
                <w:rFonts w:ascii="Arial" w:hAnsi="Arial" w:cs="Arial"/>
              </w:rPr>
              <w:t>multi-touch</w:t>
            </w:r>
            <w:proofErr w:type="spellEnd"/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Technologia HDR</w:t>
            </w:r>
          </w:p>
        </w:tc>
      </w:tr>
      <w:tr w:rsidR="009926F5" w:rsidRPr="00994B05" w:rsidTr="00B77BA5">
        <w:tc>
          <w:tcPr>
            <w:tcW w:w="2802" w:type="dxa"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Wbudowane gniazda i złącza</w:t>
            </w:r>
          </w:p>
        </w:tc>
        <w:tc>
          <w:tcPr>
            <w:tcW w:w="6410" w:type="dxa"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de-DE"/>
              </w:rPr>
            </w:pPr>
            <w:r w:rsidRPr="00994B05">
              <w:rPr>
                <w:rFonts w:ascii="Arial" w:hAnsi="Arial" w:cs="Arial"/>
                <w:lang w:val="de-DE"/>
              </w:rPr>
              <w:t xml:space="preserve">Standard </w:t>
            </w:r>
            <w:proofErr w:type="spellStart"/>
            <w:r w:rsidRPr="00994B05">
              <w:rPr>
                <w:rFonts w:ascii="Arial" w:hAnsi="Arial" w:cs="Arial"/>
                <w:lang w:val="de-DE"/>
              </w:rPr>
              <w:t>kart</w:t>
            </w:r>
            <w:proofErr w:type="spellEnd"/>
            <w:r w:rsidRPr="00994B05">
              <w:rPr>
                <w:rFonts w:ascii="Arial" w:hAnsi="Arial" w:cs="Arial"/>
                <w:lang w:val="de-DE"/>
              </w:rPr>
              <w:t xml:space="preserve"> Dual SIM: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de-DE"/>
              </w:rPr>
            </w:pPr>
            <w:r w:rsidRPr="00994B05">
              <w:rPr>
                <w:rFonts w:ascii="Arial" w:hAnsi="Arial" w:cs="Arial"/>
                <w:lang w:val="de-DE"/>
              </w:rPr>
              <w:tab/>
            </w:r>
            <w:proofErr w:type="spellStart"/>
            <w:r w:rsidRPr="00994B05">
              <w:rPr>
                <w:rFonts w:ascii="Arial" w:hAnsi="Arial" w:cs="Arial"/>
                <w:lang w:val="de-DE"/>
              </w:rPr>
              <w:t>nanoSIM</w:t>
            </w:r>
            <w:proofErr w:type="spellEnd"/>
            <w:r w:rsidRPr="00994B05">
              <w:rPr>
                <w:rFonts w:ascii="Arial" w:hAnsi="Arial" w:cs="Arial"/>
                <w:lang w:val="de-DE"/>
              </w:rPr>
              <w:t>, e-SIM</w:t>
            </w:r>
          </w:p>
        </w:tc>
      </w:tr>
      <w:tr w:rsidR="009926F5" w:rsidRPr="00994B05" w:rsidTr="00B77BA5">
        <w:tc>
          <w:tcPr>
            <w:tcW w:w="2802" w:type="dxa"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Bateria</w:t>
            </w:r>
          </w:p>
        </w:tc>
        <w:tc>
          <w:tcPr>
            <w:tcW w:w="6410" w:type="dxa"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994B05">
              <w:rPr>
                <w:rFonts w:ascii="Arial" w:hAnsi="Arial" w:cs="Arial"/>
              </w:rPr>
              <w:t>litowo</w:t>
            </w:r>
            <w:proofErr w:type="spellEnd"/>
            <w:r w:rsidRPr="00994B05">
              <w:rPr>
                <w:rFonts w:ascii="Arial" w:hAnsi="Arial" w:cs="Arial"/>
              </w:rPr>
              <w:t>-jonowy wielokrotnego ładowania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obsługa szybkiego ładowania oraz ładowanie indukcyjne</w:t>
            </w:r>
          </w:p>
        </w:tc>
      </w:tr>
      <w:tr w:rsidR="009926F5" w:rsidRPr="00994B05" w:rsidTr="00B77BA5">
        <w:tc>
          <w:tcPr>
            <w:tcW w:w="2802" w:type="dxa"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Czujniki</w:t>
            </w:r>
          </w:p>
        </w:tc>
        <w:tc>
          <w:tcPr>
            <w:tcW w:w="6410" w:type="dxa"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 xml:space="preserve">•Żyroskop 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•Barometr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•Czujnik grawitacyjny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•</w:t>
            </w:r>
            <w:proofErr w:type="spellStart"/>
            <w:r w:rsidRPr="00994B05">
              <w:rPr>
                <w:rFonts w:ascii="Arial" w:hAnsi="Arial" w:cs="Arial"/>
              </w:rPr>
              <w:t>Magnometr</w:t>
            </w:r>
            <w:proofErr w:type="spellEnd"/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•Czujnik zbliżeniowy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•Czujnik oświetlenia zewnętrznego</w:t>
            </w:r>
          </w:p>
        </w:tc>
      </w:tr>
      <w:tr w:rsidR="009926F5" w:rsidRPr="00994B05" w:rsidTr="00B77BA5">
        <w:tc>
          <w:tcPr>
            <w:tcW w:w="2802" w:type="dxa"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Aparat fotograficzny</w:t>
            </w:r>
          </w:p>
        </w:tc>
        <w:tc>
          <w:tcPr>
            <w:tcW w:w="6410" w:type="dxa"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 xml:space="preserve">Aparaty fotograficzne z obiektywami 12 MP: z obiektywem szeroko­kątnym, </w:t>
            </w:r>
            <w:proofErr w:type="spellStart"/>
            <w:r w:rsidRPr="00994B05">
              <w:rPr>
                <w:rFonts w:ascii="Arial" w:hAnsi="Arial" w:cs="Arial"/>
              </w:rPr>
              <w:t>ultraszeroko­kątnym</w:t>
            </w:r>
            <w:proofErr w:type="spellEnd"/>
            <w:r w:rsidRPr="00994B05">
              <w:rPr>
                <w:rFonts w:ascii="Arial" w:hAnsi="Arial" w:cs="Arial"/>
              </w:rPr>
              <w:t xml:space="preserve"> i teleobiektywem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Teleobiektyw: przysłona ƒ/2,8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Obiektyw szerokokątny: przysłona ƒ/1,78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 xml:space="preserve">Obiektyw </w:t>
            </w:r>
            <w:proofErr w:type="spellStart"/>
            <w:r w:rsidRPr="00994B05">
              <w:rPr>
                <w:rFonts w:ascii="Arial" w:hAnsi="Arial" w:cs="Arial"/>
              </w:rPr>
              <w:t>ultraszerokokątny</w:t>
            </w:r>
            <w:proofErr w:type="spellEnd"/>
            <w:r w:rsidRPr="00994B05">
              <w:rPr>
                <w:rFonts w:ascii="Arial" w:hAnsi="Arial" w:cs="Arial"/>
              </w:rPr>
              <w:t>: przysłona ƒ/2,2 i pole widzenia 120°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3-krotny zoom optyczny (przybliżanie), 2-krotny zoom optyczny (oddalanie), 6</w:t>
            </w:r>
            <w:r w:rsidRPr="00994B05">
              <w:rPr>
                <w:rFonts w:ascii="MS Gothic" w:eastAsia="MS Gothic" w:hAnsi="MS Gothic" w:cs="MS Gothic" w:hint="eastAsia"/>
              </w:rPr>
              <w:t>‑</w:t>
            </w:r>
            <w:r w:rsidRPr="00994B05">
              <w:rPr>
                <w:rFonts w:ascii="Arial" w:hAnsi="Arial" w:cs="Arial"/>
              </w:rPr>
              <w:t>krotny zoom optyczny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Inteligentny HDR 4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926F5" w:rsidRPr="00994B05" w:rsidTr="00B77BA5">
        <w:tc>
          <w:tcPr>
            <w:tcW w:w="2802" w:type="dxa"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Obsługiwane formaty wideo</w:t>
            </w:r>
          </w:p>
        </w:tc>
        <w:tc>
          <w:tcPr>
            <w:tcW w:w="6410" w:type="dxa"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 xml:space="preserve">Rejestrowane formaty wideo: HEVC, H.264 i </w:t>
            </w:r>
            <w:proofErr w:type="spellStart"/>
            <w:r w:rsidRPr="00994B05">
              <w:rPr>
                <w:rFonts w:ascii="Arial" w:hAnsi="Arial" w:cs="Arial"/>
              </w:rPr>
              <w:t>ProRes</w:t>
            </w:r>
            <w:proofErr w:type="spellEnd"/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 xml:space="preserve">Nagrywanie wideo HDR z Dolby </w:t>
            </w:r>
            <w:proofErr w:type="spellStart"/>
            <w:r w:rsidRPr="00994B05">
              <w:rPr>
                <w:rFonts w:ascii="Arial" w:hAnsi="Arial" w:cs="Arial"/>
              </w:rPr>
              <w:t>Vision</w:t>
            </w:r>
            <w:proofErr w:type="spellEnd"/>
            <w:r w:rsidRPr="00994B05">
              <w:rPr>
                <w:rFonts w:ascii="Arial" w:hAnsi="Arial" w:cs="Arial"/>
              </w:rPr>
              <w:t xml:space="preserve"> w rozdzielczości do 4K z częstością 60 kl./s</w:t>
            </w:r>
          </w:p>
        </w:tc>
      </w:tr>
      <w:tr w:rsidR="009926F5" w:rsidRPr="00BF7E86" w:rsidTr="00B77BA5">
        <w:tc>
          <w:tcPr>
            <w:tcW w:w="2802" w:type="dxa"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Wi-Fi</w:t>
            </w:r>
          </w:p>
        </w:tc>
        <w:tc>
          <w:tcPr>
            <w:tcW w:w="6410" w:type="dxa"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994B05">
              <w:rPr>
                <w:rFonts w:ascii="Arial" w:hAnsi="Arial" w:cs="Arial"/>
                <w:lang w:val="en-US"/>
              </w:rPr>
              <w:t>IEEE 802.11a/b/g/n/</w:t>
            </w:r>
            <w:proofErr w:type="spellStart"/>
            <w:r w:rsidRPr="00994B05">
              <w:rPr>
                <w:rFonts w:ascii="Arial" w:hAnsi="Arial" w:cs="Arial"/>
                <w:lang w:val="en-US"/>
              </w:rPr>
              <w:t>c,ax</w:t>
            </w:r>
            <w:proofErr w:type="spellEnd"/>
            <w:r w:rsidRPr="00994B05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9926F5" w:rsidRPr="00994B05" w:rsidTr="00B77BA5">
        <w:tc>
          <w:tcPr>
            <w:tcW w:w="2802" w:type="dxa"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Bluetooth</w:t>
            </w:r>
          </w:p>
        </w:tc>
        <w:tc>
          <w:tcPr>
            <w:tcW w:w="6410" w:type="dxa"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min. Bluetooth® 5.0</w:t>
            </w:r>
          </w:p>
        </w:tc>
      </w:tr>
      <w:tr w:rsidR="009926F5" w:rsidRPr="00994B05" w:rsidTr="00B77BA5">
        <w:tc>
          <w:tcPr>
            <w:tcW w:w="2802" w:type="dxa"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GPS</w:t>
            </w:r>
          </w:p>
        </w:tc>
        <w:tc>
          <w:tcPr>
            <w:tcW w:w="6410" w:type="dxa"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Wbudowany wraz z wbudowaną anteną GPS, A-GPS</w:t>
            </w:r>
          </w:p>
        </w:tc>
      </w:tr>
      <w:tr w:rsidR="009926F5" w:rsidRPr="00BF7E86" w:rsidTr="00B77BA5">
        <w:tc>
          <w:tcPr>
            <w:tcW w:w="2802" w:type="dxa"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Lokalizacja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410" w:type="dxa"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994B05">
              <w:rPr>
                <w:rFonts w:ascii="Arial" w:hAnsi="Arial" w:cs="Arial"/>
                <w:lang w:val="en-US"/>
              </w:rPr>
              <w:t xml:space="preserve">Assisted GPS </w:t>
            </w:r>
            <w:proofErr w:type="spellStart"/>
            <w:r w:rsidRPr="00994B05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994B05">
              <w:rPr>
                <w:rFonts w:ascii="Arial" w:hAnsi="Arial" w:cs="Arial"/>
                <w:lang w:val="en-US"/>
              </w:rPr>
              <w:t xml:space="preserve"> GLONASS, </w:t>
            </w:r>
            <w:proofErr w:type="spellStart"/>
            <w:r w:rsidRPr="00994B05">
              <w:rPr>
                <w:rFonts w:ascii="Arial" w:hAnsi="Arial" w:cs="Arial"/>
                <w:lang w:val="en-US"/>
              </w:rPr>
              <w:t>Beidou</w:t>
            </w:r>
            <w:proofErr w:type="spellEnd"/>
            <w:r w:rsidRPr="00994B05">
              <w:rPr>
                <w:rFonts w:ascii="Arial" w:hAnsi="Arial" w:cs="Arial"/>
                <w:lang w:val="en-US"/>
              </w:rPr>
              <w:t>, Galileo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9926F5" w:rsidRPr="00994B05" w:rsidTr="00B77BA5">
        <w:tc>
          <w:tcPr>
            <w:tcW w:w="2802" w:type="dxa"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Klasa odporności</w:t>
            </w:r>
          </w:p>
        </w:tc>
        <w:tc>
          <w:tcPr>
            <w:tcW w:w="6410" w:type="dxa"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Klasa IP68 zgodnie z normą IEC 60529</w:t>
            </w:r>
          </w:p>
        </w:tc>
      </w:tr>
      <w:tr w:rsidR="009926F5" w:rsidRPr="00994B05" w:rsidTr="00B77BA5">
        <w:tc>
          <w:tcPr>
            <w:tcW w:w="2802" w:type="dxa"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lastRenderedPageBreak/>
              <w:t>Pozostałe</w:t>
            </w:r>
          </w:p>
        </w:tc>
        <w:tc>
          <w:tcPr>
            <w:tcW w:w="6410" w:type="dxa"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Obsługa NFC</w:t>
            </w:r>
          </w:p>
        </w:tc>
      </w:tr>
      <w:tr w:rsidR="009926F5" w:rsidRPr="00994B05" w:rsidTr="00B77BA5">
        <w:tc>
          <w:tcPr>
            <w:tcW w:w="2802" w:type="dxa"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Kolor obudowy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6410" w:type="dxa"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Kolor obudowy telefonów Wykonawca musi uzgodnić z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Zamawiającym przed ich dostarczeniem.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Zamawiający dopuszcza wybór kolorów telefonów z oferty posiadanej przez Wykonawcę. Tym samym Wykonawca nie może odmówić dostarczenia wybranego przez Zamawiającego koloru telefonu powołując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się np. na chwilową niedostępność telefonu lub jego braki w bieżącej ofercie.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9926F5" w:rsidRPr="00994B05" w:rsidRDefault="009926F5" w:rsidP="00994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926F5" w:rsidRPr="00994B05" w:rsidRDefault="009926F5" w:rsidP="00994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926F5" w:rsidRPr="00823064" w:rsidRDefault="009926F5" w:rsidP="0082306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823064">
        <w:rPr>
          <w:rFonts w:ascii="Arial" w:hAnsi="Arial" w:cs="Arial"/>
          <w:b/>
        </w:rPr>
        <w:t xml:space="preserve">Telefon komórkowy grupa </w:t>
      </w:r>
      <w:r w:rsidR="00823064">
        <w:rPr>
          <w:rFonts w:ascii="Arial" w:hAnsi="Arial" w:cs="Arial"/>
          <w:b/>
        </w:rPr>
        <w:t>nr</w:t>
      </w:r>
      <w:r w:rsidRPr="00823064">
        <w:rPr>
          <w:rFonts w:ascii="Arial" w:hAnsi="Arial" w:cs="Arial"/>
          <w:b/>
        </w:rPr>
        <w:t xml:space="preserve">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9926F5" w:rsidRPr="00994B05" w:rsidTr="00B77BA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System operacyjny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 xml:space="preserve">Android w wersji, co najmniej 14 </w:t>
            </w:r>
          </w:p>
        </w:tc>
      </w:tr>
      <w:tr w:rsidR="009926F5" w:rsidRPr="00994B05" w:rsidTr="00B77BA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Obsługiwane Pasma (MHz)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  <w:lang w:val="en-US"/>
              </w:rPr>
              <w:t>GSM, UMTS, LTE, 5G</w:t>
            </w:r>
          </w:p>
        </w:tc>
      </w:tr>
      <w:tr w:rsidR="009926F5" w:rsidRPr="00994B05" w:rsidTr="00B77BA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Procesor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Procesor min. 8 rdzeniowy</w:t>
            </w:r>
          </w:p>
        </w:tc>
      </w:tr>
      <w:tr w:rsidR="009926F5" w:rsidRPr="00994B05" w:rsidTr="00B77BA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 xml:space="preserve">Karta SIM 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 xml:space="preserve">2 karty SIM formatu </w:t>
            </w:r>
            <w:proofErr w:type="spellStart"/>
            <w:r w:rsidRPr="00994B05">
              <w:rPr>
                <w:rFonts w:ascii="Arial" w:hAnsi="Arial" w:cs="Arial"/>
              </w:rPr>
              <w:t>nano</w:t>
            </w:r>
            <w:proofErr w:type="spellEnd"/>
            <w:r w:rsidRPr="00994B05">
              <w:rPr>
                <w:rFonts w:ascii="Arial" w:hAnsi="Arial" w:cs="Arial"/>
              </w:rPr>
              <w:t>-SIM</w:t>
            </w:r>
          </w:p>
        </w:tc>
      </w:tr>
      <w:tr w:rsidR="009926F5" w:rsidRPr="00994B05" w:rsidTr="00B77BA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Pamięć wewnętrzna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min. 256 GB pamięci na dane, min. 12GB RAM</w:t>
            </w:r>
          </w:p>
        </w:tc>
      </w:tr>
      <w:tr w:rsidR="009926F5" w:rsidRPr="00994B05" w:rsidTr="00B77BA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Wyświetlacz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 xml:space="preserve">Wyświetlacz kolorowy typu </w:t>
            </w:r>
            <w:proofErr w:type="spellStart"/>
            <w:r w:rsidRPr="00994B05">
              <w:rPr>
                <w:rFonts w:ascii="Arial" w:hAnsi="Arial" w:cs="Arial"/>
              </w:rPr>
              <w:t>Dynamic</w:t>
            </w:r>
            <w:proofErr w:type="spellEnd"/>
            <w:r w:rsidRPr="00994B05">
              <w:rPr>
                <w:rFonts w:ascii="Arial" w:hAnsi="Arial" w:cs="Arial"/>
              </w:rPr>
              <w:t xml:space="preserve"> AMOLED, odświeżanie min.120 </w:t>
            </w:r>
            <w:proofErr w:type="spellStart"/>
            <w:r w:rsidRPr="00994B05">
              <w:rPr>
                <w:rFonts w:ascii="Arial" w:hAnsi="Arial" w:cs="Arial"/>
              </w:rPr>
              <w:t>Hz</w:t>
            </w:r>
            <w:proofErr w:type="spellEnd"/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 xml:space="preserve">Rozdzielczość min. 1440 x 3120 </w:t>
            </w:r>
            <w:proofErr w:type="spellStart"/>
            <w:r w:rsidRPr="00994B05">
              <w:rPr>
                <w:rFonts w:ascii="Arial" w:hAnsi="Arial" w:cs="Arial"/>
              </w:rPr>
              <w:t>px</w:t>
            </w:r>
            <w:proofErr w:type="spellEnd"/>
            <w:r w:rsidRPr="00994B05">
              <w:rPr>
                <w:rFonts w:ascii="Arial" w:hAnsi="Arial" w:cs="Arial"/>
              </w:rPr>
              <w:t xml:space="preserve"> (6.70") 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 xml:space="preserve">513 </w:t>
            </w:r>
            <w:proofErr w:type="spellStart"/>
            <w:r w:rsidRPr="00994B05">
              <w:rPr>
                <w:rFonts w:ascii="Arial" w:hAnsi="Arial" w:cs="Arial"/>
              </w:rPr>
              <w:t>ppi</w:t>
            </w:r>
            <w:proofErr w:type="spellEnd"/>
          </w:p>
        </w:tc>
      </w:tr>
      <w:tr w:rsidR="009926F5" w:rsidRPr="00994B05" w:rsidTr="00B77BA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Bateria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 xml:space="preserve">wielokrotnego ładowania o pojemności min. Li-Po 4900 </w:t>
            </w:r>
            <w:proofErr w:type="spellStart"/>
            <w:r w:rsidRPr="00994B05">
              <w:rPr>
                <w:rFonts w:ascii="Arial" w:hAnsi="Arial" w:cs="Arial"/>
              </w:rPr>
              <w:t>mAh</w:t>
            </w:r>
            <w:proofErr w:type="spellEnd"/>
            <w:r w:rsidRPr="00994B05">
              <w:rPr>
                <w:rFonts w:ascii="Arial" w:hAnsi="Arial" w:cs="Arial"/>
              </w:rPr>
              <w:t>, szybkie ładowanie, ładowanie indukcyjne</w:t>
            </w:r>
          </w:p>
        </w:tc>
      </w:tr>
      <w:tr w:rsidR="009926F5" w:rsidRPr="00994B05" w:rsidTr="00B77BA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Aparat/kamera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Rozdzielczość aparatu – tył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 xml:space="preserve">50.0 </w:t>
            </w:r>
            <w:proofErr w:type="spellStart"/>
            <w:r w:rsidRPr="00994B05">
              <w:rPr>
                <w:rFonts w:ascii="Arial" w:hAnsi="Arial" w:cs="Arial"/>
              </w:rPr>
              <w:t>Mpix</w:t>
            </w:r>
            <w:proofErr w:type="spellEnd"/>
            <w:r w:rsidRPr="00994B05">
              <w:rPr>
                <w:rFonts w:ascii="Arial" w:hAnsi="Arial" w:cs="Arial"/>
              </w:rPr>
              <w:t xml:space="preserve"> - standardowy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 xml:space="preserve">12.0 </w:t>
            </w:r>
            <w:proofErr w:type="spellStart"/>
            <w:r w:rsidRPr="00994B05">
              <w:rPr>
                <w:rFonts w:ascii="Arial" w:hAnsi="Arial" w:cs="Arial"/>
              </w:rPr>
              <w:t>Mpix</w:t>
            </w:r>
            <w:proofErr w:type="spellEnd"/>
            <w:r w:rsidRPr="00994B05">
              <w:rPr>
                <w:rFonts w:ascii="Arial" w:hAnsi="Arial" w:cs="Arial"/>
              </w:rPr>
              <w:t xml:space="preserve"> - szerokokątny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 xml:space="preserve">10.0 </w:t>
            </w:r>
            <w:proofErr w:type="spellStart"/>
            <w:r w:rsidRPr="00994B05">
              <w:rPr>
                <w:rFonts w:ascii="Arial" w:hAnsi="Arial" w:cs="Arial"/>
              </w:rPr>
              <w:t>Mpix</w:t>
            </w:r>
            <w:proofErr w:type="spellEnd"/>
            <w:r w:rsidRPr="00994B05">
              <w:rPr>
                <w:rFonts w:ascii="Arial" w:hAnsi="Arial" w:cs="Arial"/>
              </w:rPr>
              <w:t xml:space="preserve"> - teleobiektyw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Rozdzielczość aparatu - przód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 xml:space="preserve">10.0 </w:t>
            </w:r>
            <w:proofErr w:type="spellStart"/>
            <w:r w:rsidRPr="00994B05">
              <w:rPr>
                <w:rFonts w:ascii="Arial" w:hAnsi="Arial" w:cs="Arial"/>
              </w:rPr>
              <w:t>Mpix</w:t>
            </w:r>
            <w:proofErr w:type="spellEnd"/>
            <w:r w:rsidRPr="00994B05">
              <w:rPr>
                <w:rFonts w:ascii="Arial" w:hAnsi="Arial" w:cs="Arial"/>
              </w:rPr>
              <w:t xml:space="preserve"> 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Przysłona obiektywu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f/1.8 - tylny obiektyw standardowy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f/2.2 - tylny obiektyw szerokokątny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f/2.4 - tylny teleobiektyw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f/2.2 – obiektyw przedni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Zoom - kamera tylna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Dodatkowe cechy aparatu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Wbudowana lampa błyskowa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Cyfrowa stabilizacja obrazu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Optyczna stabilizacja obrazu</w:t>
            </w:r>
          </w:p>
        </w:tc>
      </w:tr>
      <w:tr w:rsidR="009926F5" w:rsidRPr="00994B05" w:rsidTr="00B77BA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Czujniki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Akcelerometr, Barometr, Halla, Magnetometr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Światła, Zbliżenia, Żyroskop, Czytnik linii papilarnych</w:t>
            </w:r>
          </w:p>
        </w:tc>
      </w:tr>
      <w:tr w:rsidR="009926F5" w:rsidRPr="00BF7E86" w:rsidTr="00B77BA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Obsługiwane formaty wideo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994B05">
              <w:rPr>
                <w:rFonts w:ascii="Arial" w:hAnsi="Arial" w:cs="Arial"/>
                <w:lang w:val="en-US"/>
              </w:rPr>
              <w:t>MPEG4, H.263, H.264, H.265, DivX, DivX3.11, VC-1, VP8, WMV7 / 8, Sorenson Spark, HEVC</w:t>
            </w:r>
          </w:p>
        </w:tc>
      </w:tr>
      <w:tr w:rsidR="009926F5" w:rsidRPr="00BF7E86" w:rsidTr="00B77BA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Wi-Fi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994B05">
              <w:rPr>
                <w:rFonts w:ascii="Arial" w:hAnsi="Arial" w:cs="Arial"/>
                <w:lang w:val="en-US"/>
              </w:rPr>
              <w:t>IEEE 802.11 a/b/g/n/ac/ax</w:t>
            </w:r>
          </w:p>
        </w:tc>
      </w:tr>
      <w:tr w:rsidR="009926F5" w:rsidRPr="00994B05" w:rsidTr="00B77BA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Bluetooth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Bluetooth® 5.3</w:t>
            </w:r>
          </w:p>
        </w:tc>
      </w:tr>
      <w:tr w:rsidR="009926F5" w:rsidRPr="00994B05" w:rsidTr="00B77BA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GPS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Wbudowany wraz z wbudowaną anteną GPS, obsługa AGPS, GLONASS</w:t>
            </w:r>
          </w:p>
        </w:tc>
      </w:tr>
      <w:tr w:rsidR="009926F5" w:rsidRPr="00BF7E86" w:rsidTr="00B77BA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Transmisja danych (wartości minimalne)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GPRS/EDGE – klasa 12, klasa B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HSDPA/HSUPA – 42,2Mbps/5,76Mbps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994B05">
              <w:rPr>
                <w:rFonts w:ascii="Arial" w:hAnsi="Arial" w:cs="Arial"/>
                <w:lang w:val="en-US"/>
              </w:rPr>
              <w:lastRenderedPageBreak/>
              <w:t>LTE UP, LTE DL, 5G</w:t>
            </w:r>
          </w:p>
        </w:tc>
      </w:tr>
      <w:tr w:rsidR="009926F5" w:rsidRPr="00994B05" w:rsidTr="00B77BA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lastRenderedPageBreak/>
              <w:t>Inne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Możliwość sterowania gestem,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 xml:space="preserve">NFC, </w:t>
            </w:r>
            <w:proofErr w:type="spellStart"/>
            <w:r w:rsidRPr="00994B05">
              <w:rPr>
                <w:rFonts w:ascii="Arial" w:hAnsi="Arial" w:cs="Arial"/>
              </w:rPr>
              <w:t>WiFi</w:t>
            </w:r>
            <w:proofErr w:type="spellEnd"/>
            <w:r w:rsidRPr="00994B05">
              <w:rPr>
                <w:rFonts w:ascii="Arial" w:hAnsi="Arial" w:cs="Arial"/>
              </w:rPr>
              <w:t xml:space="preserve"> Direct,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 xml:space="preserve">USB v3.2 </w:t>
            </w:r>
            <w:proofErr w:type="spellStart"/>
            <w:r w:rsidRPr="00994B05">
              <w:rPr>
                <w:rFonts w:ascii="Arial" w:hAnsi="Arial" w:cs="Arial"/>
              </w:rPr>
              <w:t>Type</w:t>
            </w:r>
            <w:proofErr w:type="spellEnd"/>
            <w:r w:rsidRPr="00994B05">
              <w:rPr>
                <w:rFonts w:ascii="Arial" w:hAnsi="Arial" w:cs="Arial"/>
              </w:rPr>
              <w:t>-C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Wodo- i pyłoszczelność: IP68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Jednoczesna obsługa 2 kart SIM</w:t>
            </w:r>
          </w:p>
        </w:tc>
      </w:tr>
      <w:tr w:rsidR="009926F5" w:rsidRPr="00994B05" w:rsidTr="00B77BA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Kolor obudowy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Kolor obudowy telefonów Wykonawca musi uzgodnić z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Zamawiającym przed ich dostarczeniem.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Zamawiający dopuszcza wybór kolorów telefonów z oferty posiadanej przez Wykonawcę. Tym samym Wykonawca nie może odmówić dostarczenia wybranego przez Zamawiającego koloru telefonu powołując się np. na chwilową niedostępność telefonu lub jego braki w bieżącej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ofercie.</w:t>
            </w:r>
          </w:p>
        </w:tc>
      </w:tr>
    </w:tbl>
    <w:p w:rsidR="009926F5" w:rsidRPr="00994B05" w:rsidRDefault="009926F5" w:rsidP="00994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926F5" w:rsidRDefault="009926F5" w:rsidP="00994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F7E86" w:rsidRPr="00BF7E86" w:rsidRDefault="00BF7E86" w:rsidP="00BF7E8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Pr="00BF7E86">
        <w:rPr>
          <w:rFonts w:ascii="Arial" w:hAnsi="Arial" w:cs="Arial"/>
          <w:b/>
        </w:rPr>
        <w:t>Telefon komórkowy grupa nr 3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6410"/>
      </w:tblGrid>
      <w:tr w:rsidR="00BF7E86" w:rsidTr="002B2132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E86" w:rsidRDefault="00BF7E86" w:rsidP="002B2132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System operacyjny</w:t>
            </w:r>
          </w:p>
        </w:tc>
        <w:tc>
          <w:tcPr>
            <w:tcW w:w="6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E86" w:rsidRDefault="00BF7E86" w:rsidP="002B2132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Android w wersji, co najmniej 13 </w:t>
            </w:r>
          </w:p>
        </w:tc>
      </w:tr>
      <w:tr w:rsidR="00BF7E86" w:rsidRPr="00AD1D59" w:rsidTr="002B2132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E86" w:rsidRDefault="00BF7E86" w:rsidP="002B2132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Obsługiwane Pasma (MHz)</w:t>
            </w:r>
          </w:p>
        </w:tc>
        <w:tc>
          <w:tcPr>
            <w:tcW w:w="6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E86" w:rsidRDefault="00BF7E86" w:rsidP="002B2132">
            <w:pPr>
              <w:autoSpaceDE w:val="0"/>
              <w:autoSpaceDN w:val="0"/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GSM, UMTS, LTE</w:t>
            </w:r>
          </w:p>
        </w:tc>
      </w:tr>
      <w:tr w:rsidR="00BF7E86" w:rsidTr="002B2132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E86" w:rsidRDefault="00BF7E86" w:rsidP="002B2132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Procesor</w:t>
            </w:r>
          </w:p>
        </w:tc>
        <w:tc>
          <w:tcPr>
            <w:tcW w:w="6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E86" w:rsidRDefault="00BF7E86" w:rsidP="002B2132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Procesor min. 8 rdzeniowy, najwydajniejszy rdzeń min. 2,0 GHz</w:t>
            </w:r>
          </w:p>
        </w:tc>
      </w:tr>
      <w:tr w:rsidR="00BF7E86" w:rsidTr="002B2132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E86" w:rsidRDefault="00BF7E86" w:rsidP="002B2132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Karta SIM </w:t>
            </w:r>
          </w:p>
        </w:tc>
        <w:tc>
          <w:tcPr>
            <w:tcW w:w="6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E86" w:rsidRDefault="00BF7E86" w:rsidP="002B2132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Nano-SIM</w:t>
            </w:r>
          </w:p>
        </w:tc>
      </w:tr>
      <w:tr w:rsidR="00BF7E86" w:rsidTr="002B2132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E86" w:rsidRDefault="00BF7E86" w:rsidP="002B2132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Pamięć wewnętrzna</w:t>
            </w:r>
          </w:p>
        </w:tc>
        <w:tc>
          <w:tcPr>
            <w:tcW w:w="6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E86" w:rsidRDefault="00BF7E86" w:rsidP="002B2132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128 GB pamięci na dane, min. 8GB RAM</w:t>
            </w:r>
          </w:p>
        </w:tc>
      </w:tr>
      <w:tr w:rsidR="00BF7E86" w:rsidTr="002B2132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E86" w:rsidRDefault="00BF7E86" w:rsidP="002B2132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Wyświetlacz</w:t>
            </w:r>
          </w:p>
          <w:p w:rsidR="00BF7E86" w:rsidRDefault="00BF7E86" w:rsidP="002B2132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6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E86" w:rsidRDefault="00BF7E86" w:rsidP="002B2132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Kolorowy / AMOLED</w:t>
            </w:r>
          </w:p>
          <w:p w:rsidR="00BF7E86" w:rsidRDefault="00BF7E86" w:rsidP="002B2132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Odświeżanie 90 </w:t>
            </w:r>
            <w:proofErr w:type="spellStart"/>
            <w:r>
              <w:rPr>
                <w:rFonts w:ascii="Arial" w:hAnsi="Arial" w:cs="Arial"/>
              </w:rPr>
              <w:t>Hz</w:t>
            </w:r>
            <w:proofErr w:type="spellEnd"/>
          </w:p>
          <w:p w:rsidR="00BF7E86" w:rsidRDefault="00BF7E86" w:rsidP="002B2132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Rozdzielczość min.1080 x 2400 </w:t>
            </w:r>
            <w:proofErr w:type="spellStart"/>
            <w:r>
              <w:rPr>
                <w:rFonts w:ascii="Arial" w:hAnsi="Arial" w:cs="Arial"/>
              </w:rPr>
              <w:t>px</w:t>
            </w:r>
            <w:proofErr w:type="spellEnd"/>
            <w:r>
              <w:rPr>
                <w:rFonts w:ascii="Arial" w:hAnsi="Arial" w:cs="Arial"/>
              </w:rPr>
              <w:t xml:space="preserve"> (6.43")</w:t>
            </w:r>
          </w:p>
        </w:tc>
      </w:tr>
      <w:tr w:rsidR="00BF7E86" w:rsidTr="002B2132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E86" w:rsidRDefault="00BF7E86" w:rsidP="002B2132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Karty pamięci</w:t>
            </w:r>
          </w:p>
        </w:tc>
        <w:tc>
          <w:tcPr>
            <w:tcW w:w="6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E86" w:rsidRDefault="00BF7E86" w:rsidP="002B2132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microSD</w:t>
            </w:r>
            <w:proofErr w:type="spellEnd"/>
          </w:p>
        </w:tc>
      </w:tr>
      <w:tr w:rsidR="00BF7E86" w:rsidTr="002B2132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E86" w:rsidRDefault="00BF7E86" w:rsidP="002B2132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Bateria</w:t>
            </w:r>
          </w:p>
        </w:tc>
        <w:tc>
          <w:tcPr>
            <w:tcW w:w="6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E86" w:rsidRDefault="00BF7E86" w:rsidP="002B2132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wielokrotnego ładowania o pojemności min. 5000 </w:t>
            </w:r>
            <w:proofErr w:type="spellStart"/>
            <w:r>
              <w:rPr>
                <w:rFonts w:ascii="Arial" w:hAnsi="Arial" w:cs="Arial"/>
              </w:rPr>
              <w:t>mAh</w:t>
            </w:r>
            <w:proofErr w:type="spellEnd"/>
            <w:r>
              <w:rPr>
                <w:rFonts w:ascii="Arial" w:hAnsi="Arial" w:cs="Arial"/>
              </w:rPr>
              <w:t>, szybkie ładowanie</w:t>
            </w:r>
          </w:p>
        </w:tc>
      </w:tr>
      <w:tr w:rsidR="00BF7E86" w:rsidTr="002B2132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E86" w:rsidRDefault="00BF7E86" w:rsidP="002B2132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Aparat/kamera</w:t>
            </w:r>
          </w:p>
        </w:tc>
        <w:tc>
          <w:tcPr>
            <w:tcW w:w="6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E86" w:rsidRDefault="00BF7E86" w:rsidP="002B21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Rozdzielczość aparatu tył 100.0 </w:t>
            </w:r>
            <w:proofErr w:type="spellStart"/>
            <w:r>
              <w:rPr>
                <w:rFonts w:ascii="Arial" w:hAnsi="Arial" w:cs="Arial"/>
              </w:rPr>
              <w:t>Mpix</w:t>
            </w:r>
            <w:proofErr w:type="spellEnd"/>
          </w:p>
          <w:p w:rsidR="00BF7E86" w:rsidRDefault="00BF7E86" w:rsidP="002B21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2.0 </w:t>
            </w:r>
            <w:proofErr w:type="spellStart"/>
            <w:r>
              <w:rPr>
                <w:rFonts w:ascii="Arial" w:hAnsi="Arial" w:cs="Arial"/>
              </w:rPr>
              <w:t>Mpix</w:t>
            </w:r>
            <w:proofErr w:type="spellEnd"/>
            <w:r>
              <w:rPr>
                <w:rFonts w:ascii="Arial" w:hAnsi="Arial" w:cs="Arial"/>
              </w:rPr>
              <w:t xml:space="preserve"> - monochromatyczny</w:t>
            </w:r>
          </w:p>
          <w:p w:rsidR="00BF7E86" w:rsidRDefault="00BF7E86" w:rsidP="002B21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2.0 </w:t>
            </w:r>
            <w:proofErr w:type="spellStart"/>
            <w:r>
              <w:rPr>
                <w:rFonts w:ascii="Arial" w:hAnsi="Arial" w:cs="Arial"/>
              </w:rPr>
              <w:t>Mpix</w:t>
            </w:r>
            <w:proofErr w:type="spellEnd"/>
            <w:r>
              <w:rPr>
                <w:rFonts w:ascii="Arial" w:hAnsi="Arial" w:cs="Arial"/>
              </w:rPr>
              <w:t xml:space="preserve"> – makro</w:t>
            </w:r>
          </w:p>
          <w:p w:rsidR="00BF7E86" w:rsidRDefault="00BF7E86" w:rsidP="002B21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Rozdzielczość aparatu przód 32.0 </w:t>
            </w:r>
            <w:proofErr w:type="spellStart"/>
            <w:r>
              <w:rPr>
                <w:rFonts w:ascii="Arial" w:hAnsi="Arial" w:cs="Arial"/>
              </w:rPr>
              <w:t>Mpix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BF7E86" w:rsidRDefault="00BF7E86" w:rsidP="002B21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Przysłona obiektywu f/1.7 - tylny obiektyw</w:t>
            </w:r>
          </w:p>
          <w:p w:rsidR="00BF7E86" w:rsidRDefault="00BF7E86" w:rsidP="002B21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f/3.3 - tylny obiektyw makro</w:t>
            </w:r>
          </w:p>
          <w:p w:rsidR="00BF7E86" w:rsidRDefault="00BF7E86" w:rsidP="002B21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f/2.4 - tylny obiektyw monochromatyczny</w:t>
            </w:r>
          </w:p>
        </w:tc>
      </w:tr>
      <w:tr w:rsidR="00BF7E86" w:rsidTr="002B2132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E86" w:rsidRDefault="00BF7E86" w:rsidP="002B2132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Czujniki</w:t>
            </w:r>
          </w:p>
          <w:p w:rsidR="00BF7E86" w:rsidRDefault="00BF7E86" w:rsidP="002B2132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6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E86" w:rsidRDefault="00BF7E86" w:rsidP="002B2132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Akcelerometr</w:t>
            </w:r>
          </w:p>
          <w:p w:rsidR="00BF7E86" w:rsidRDefault="00BF7E86" w:rsidP="002B2132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Czujnik światła</w:t>
            </w:r>
          </w:p>
          <w:p w:rsidR="00BF7E86" w:rsidRDefault="00BF7E86" w:rsidP="002B2132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Czujnik zbliżeniowy</w:t>
            </w:r>
          </w:p>
          <w:p w:rsidR="00BF7E86" w:rsidRDefault="00BF7E86" w:rsidP="002B2132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Dual SIM</w:t>
            </w:r>
          </w:p>
          <w:p w:rsidR="00BF7E86" w:rsidRDefault="00BF7E86" w:rsidP="002B2132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Kompas cyfrowy</w:t>
            </w:r>
          </w:p>
          <w:p w:rsidR="00BF7E86" w:rsidRDefault="00BF7E86" w:rsidP="002B2132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Wbudowane głośniki stereo</w:t>
            </w:r>
          </w:p>
          <w:p w:rsidR="00BF7E86" w:rsidRDefault="00BF7E86" w:rsidP="002B2132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Żyroskop</w:t>
            </w:r>
          </w:p>
        </w:tc>
      </w:tr>
      <w:tr w:rsidR="00BF7E86" w:rsidRPr="00AD1D59" w:rsidTr="002B2132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E86" w:rsidRDefault="00BF7E86" w:rsidP="002B2132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Obsługiwane formaty wideo</w:t>
            </w:r>
          </w:p>
          <w:p w:rsidR="00BF7E86" w:rsidRDefault="00BF7E86" w:rsidP="002B2132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6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E86" w:rsidRDefault="00BF7E86" w:rsidP="002B2132">
            <w:pPr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MPEG4, H.264, H.265</w:t>
            </w:r>
          </w:p>
        </w:tc>
      </w:tr>
      <w:tr w:rsidR="00BF7E86" w:rsidRPr="00BF7E86" w:rsidTr="002B2132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E86" w:rsidRDefault="00BF7E86" w:rsidP="002B2132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Wi-Fi</w:t>
            </w:r>
          </w:p>
          <w:p w:rsidR="00BF7E86" w:rsidRDefault="00BF7E86" w:rsidP="002B2132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6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E86" w:rsidRDefault="00BF7E86" w:rsidP="002B2132">
            <w:pPr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IEEE 802.11 a/b/g/n/</w:t>
            </w:r>
            <w:proofErr w:type="spellStart"/>
            <w:r>
              <w:rPr>
                <w:rFonts w:ascii="Arial" w:hAnsi="Arial" w:cs="Arial"/>
                <w:lang w:val="en-US"/>
              </w:rPr>
              <w:t>ac,ax</w:t>
            </w:r>
            <w:proofErr w:type="spellEnd"/>
          </w:p>
        </w:tc>
      </w:tr>
      <w:tr w:rsidR="00BF7E86" w:rsidTr="002B2132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E86" w:rsidRDefault="00BF7E86" w:rsidP="002B2132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Bluetooth</w:t>
            </w:r>
          </w:p>
        </w:tc>
        <w:tc>
          <w:tcPr>
            <w:tcW w:w="6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E86" w:rsidRDefault="00BF7E86" w:rsidP="002B2132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Bluetooth® 5.3</w:t>
            </w:r>
          </w:p>
        </w:tc>
      </w:tr>
      <w:tr w:rsidR="00BF7E86" w:rsidTr="002B2132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E86" w:rsidRDefault="00BF7E86" w:rsidP="002B2132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GPS</w:t>
            </w:r>
          </w:p>
        </w:tc>
        <w:tc>
          <w:tcPr>
            <w:tcW w:w="6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E86" w:rsidRDefault="00BF7E86" w:rsidP="002B2132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Wbudowany wraz z wbudowaną anteną GPS, obsługa AGPS, GLONASS</w:t>
            </w:r>
          </w:p>
        </w:tc>
      </w:tr>
      <w:tr w:rsidR="00BF7E86" w:rsidTr="002B2132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E86" w:rsidRDefault="00BF7E86" w:rsidP="002B2132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Transmisja danych (wartości minimalne)</w:t>
            </w:r>
          </w:p>
        </w:tc>
        <w:tc>
          <w:tcPr>
            <w:tcW w:w="6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E86" w:rsidRDefault="00BF7E86" w:rsidP="002B2132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GPRS/EDGE – klasa 12, klasa B</w:t>
            </w:r>
          </w:p>
          <w:p w:rsidR="00BF7E86" w:rsidRDefault="00BF7E86" w:rsidP="002B2132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HSDPA/HSUPA</w:t>
            </w:r>
          </w:p>
          <w:p w:rsidR="00BF7E86" w:rsidRDefault="00BF7E86" w:rsidP="002B2132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LTE</w:t>
            </w:r>
          </w:p>
        </w:tc>
      </w:tr>
      <w:tr w:rsidR="00BF7E86" w:rsidTr="002B2132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E86" w:rsidRDefault="00BF7E86" w:rsidP="002B2132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</w:t>
            </w:r>
          </w:p>
        </w:tc>
        <w:tc>
          <w:tcPr>
            <w:tcW w:w="6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E86" w:rsidRDefault="00BF7E86" w:rsidP="002B2132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NFC, </w:t>
            </w:r>
            <w:proofErr w:type="spellStart"/>
            <w:r>
              <w:rPr>
                <w:rFonts w:ascii="Arial" w:hAnsi="Arial" w:cs="Arial"/>
              </w:rPr>
              <w:t>WiFi</w:t>
            </w:r>
            <w:proofErr w:type="spellEnd"/>
            <w:r>
              <w:rPr>
                <w:rFonts w:ascii="Arial" w:hAnsi="Arial" w:cs="Arial"/>
              </w:rPr>
              <w:t xml:space="preserve"> Direct,</w:t>
            </w:r>
          </w:p>
          <w:p w:rsidR="00BF7E86" w:rsidRDefault="00BF7E86" w:rsidP="002B2132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Jednoczesna obsługa 2 kart SIM</w:t>
            </w:r>
          </w:p>
        </w:tc>
      </w:tr>
      <w:tr w:rsidR="00BF7E86" w:rsidTr="002B2132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E86" w:rsidRDefault="00BF7E86" w:rsidP="002B2132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Kolor obudowy</w:t>
            </w:r>
          </w:p>
          <w:p w:rsidR="00BF7E86" w:rsidRDefault="00BF7E86" w:rsidP="002B2132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6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E86" w:rsidRDefault="00BF7E86" w:rsidP="002B2132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Kolor obudowy telefonów Wykonawca musi uzgodnić z</w:t>
            </w:r>
          </w:p>
          <w:p w:rsidR="00BF7E86" w:rsidRDefault="00BF7E86" w:rsidP="002B2132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Zamawiającym przed ich dostarczeniem.</w:t>
            </w:r>
          </w:p>
          <w:p w:rsidR="00BF7E86" w:rsidRDefault="00BF7E86" w:rsidP="002B2132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Zamawiający dopuszcza wybór kolorów telefonów z oferty posiadanej przez Wykonawcę. Tym samym Wykonawca nie może odmówić dostarczenia wybranego przez Zamawiającego koloru telefonu powołując się np. na chwilową niedostępność telefonu lub jego braki w bieżącej ofercie.</w:t>
            </w:r>
          </w:p>
        </w:tc>
      </w:tr>
    </w:tbl>
    <w:p w:rsidR="004465C3" w:rsidRDefault="004465C3" w:rsidP="004465C3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6112E6" w:rsidRDefault="006112E6" w:rsidP="00994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112E6" w:rsidRPr="006112E6" w:rsidRDefault="006112E6" w:rsidP="00994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112E6">
        <w:rPr>
          <w:rFonts w:ascii="Arial" w:hAnsi="Arial" w:cs="Arial"/>
          <w:b/>
        </w:rPr>
        <w:t>Parametry techniczne modemu do transmisji danych komórkowych:</w:t>
      </w:r>
    </w:p>
    <w:p w:rsidR="006112E6" w:rsidRPr="006112E6" w:rsidRDefault="006112E6" w:rsidP="006112E6">
      <w:pPr>
        <w:pStyle w:val="Akapitzlist"/>
        <w:numPr>
          <w:ilvl w:val="0"/>
          <w:numId w:val="11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12E6">
        <w:rPr>
          <w:rFonts w:ascii="Arial" w:eastAsia="Times New Roman" w:hAnsi="Arial" w:cs="Arial"/>
          <w:b/>
          <w:bCs/>
          <w:lang w:eastAsia="pl-PL"/>
        </w:rPr>
        <w:t>Modem o parametrach technicznych nie gorszych niż wskazane poniżej:</w:t>
      </w:r>
    </w:p>
    <w:p w:rsidR="00A40F39" w:rsidRPr="00904B65" w:rsidRDefault="006112E6" w:rsidP="00A40F39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12E6">
        <w:rPr>
          <w:rFonts w:ascii="Times New Roman" w:eastAsia="Times New Roman" w:hAnsi="Times New Roman" w:cs="Times New Roman"/>
          <w:lang w:eastAsia="pl-PL"/>
        </w:rPr>
        <w:lastRenderedPageBreak/>
        <w:t> </w:t>
      </w:r>
      <w:r w:rsidR="00A40F39" w:rsidRPr="00904B65">
        <w:rPr>
          <w:rFonts w:ascii="Arial" w:eastAsia="Times New Roman" w:hAnsi="Arial" w:cs="Arial"/>
          <w:lang w:eastAsia="pl-PL"/>
        </w:rPr>
        <w:t xml:space="preserve">Modem z wbudowanym AP (punktem dostępowym) i wyświetlaczem graficznym </w:t>
      </w:r>
      <w:r w:rsidR="00A40F39" w:rsidRPr="00904B65">
        <w:rPr>
          <w:rFonts w:eastAsiaTheme="minorEastAsia"/>
          <w:lang w:eastAsia="pl-PL"/>
        </w:rPr>
        <w:t>lub diodą LED</w:t>
      </w:r>
      <w:r w:rsidR="00A40F39" w:rsidRPr="00904B65">
        <w:rPr>
          <w:rFonts w:ascii="Arial" w:eastAsia="Times New Roman" w:hAnsi="Arial" w:cs="Arial"/>
          <w:lang w:eastAsia="pl-PL"/>
        </w:rPr>
        <w:t xml:space="preserve"> spełniający następujące wymagania: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6410"/>
      </w:tblGrid>
      <w:tr w:rsidR="00A40F39" w:rsidRPr="00904B65" w:rsidTr="006F2725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39" w:rsidRPr="00904B65" w:rsidRDefault="00A40F39" w:rsidP="006F272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B65">
              <w:rPr>
                <w:rFonts w:ascii="Arial" w:eastAsia="Times New Roman" w:hAnsi="Arial" w:cs="Arial"/>
                <w:lang w:eastAsia="pl-PL"/>
              </w:rPr>
              <w:t>Obsługiwane pasma</w:t>
            </w:r>
          </w:p>
        </w:tc>
        <w:tc>
          <w:tcPr>
            <w:tcW w:w="6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39" w:rsidRPr="00904B65" w:rsidRDefault="00A40F39" w:rsidP="006F272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B65">
              <w:rPr>
                <w:rFonts w:ascii="Arial" w:eastAsia="Times New Roman" w:hAnsi="Arial" w:cs="Arial"/>
                <w:lang w:eastAsia="pl-PL"/>
              </w:rPr>
              <w:t>HSPA+/HSPA/UMTS (3G) 2100 MHz</w:t>
            </w:r>
          </w:p>
        </w:tc>
      </w:tr>
      <w:tr w:rsidR="00A40F39" w:rsidRPr="00904B65" w:rsidTr="006F2725">
        <w:trPr>
          <w:trHeight w:val="1015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F39" w:rsidRPr="00904B65" w:rsidRDefault="00A40F39" w:rsidP="006F272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B65">
              <w:rPr>
                <w:rFonts w:ascii="Arial" w:eastAsia="Times New Roman" w:hAnsi="Arial" w:cs="Arial"/>
                <w:lang w:eastAsia="pl-PL"/>
              </w:rPr>
              <w:t xml:space="preserve">Protokoły i standardy sieciowe </w:t>
            </w:r>
          </w:p>
        </w:tc>
        <w:tc>
          <w:tcPr>
            <w:tcW w:w="6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F39" w:rsidRPr="00904B65" w:rsidRDefault="00A40F39" w:rsidP="006F272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B65">
              <w:rPr>
                <w:rFonts w:ascii="Arial" w:eastAsia="Times New Roman" w:hAnsi="Arial" w:cs="Arial"/>
                <w:lang w:eastAsia="pl-PL"/>
              </w:rPr>
              <w:t xml:space="preserve">HSDPA HSPA+ HSUPA LTE UMTS </w:t>
            </w:r>
          </w:p>
        </w:tc>
      </w:tr>
      <w:tr w:rsidR="00A40F39" w:rsidRPr="00904B65" w:rsidTr="006F2725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39" w:rsidRPr="00904B65" w:rsidRDefault="00A40F39" w:rsidP="006F272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B65">
              <w:rPr>
                <w:rFonts w:ascii="Arial" w:eastAsia="Times New Roman" w:hAnsi="Arial" w:cs="Arial"/>
                <w:lang w:eastAsia="pl-PL"/>
              </w:rPr>
              <w:t>Wi-Fi</w:t>
            </w:r>
          </w:p>
        </w:tc>
        <w:tc>
          <w:tcPr>
            <w:tcW w:w="6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39" w:rsidRPr="00904B65" w:rsidRDefault="00A40F39" w:rsidP="006F272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B65">
              <w:rPr>
                <w:rFonts w:ascii="Arial" w:eastAsia="Times New Roman" w:hAnsi="Arial" w:cs="Arial"/>
                <w:lang w:eastAsia="pl-PL"/>
              </w:rPr>
              <w:t>Wbudowany AP (punkt dostępowy) zgodny z IEEE 802.11 b/g/n/</w:t>
            </w:r>
            <w:proofErr w:type="spellStart"/>
            <w:r w:rsidRPr="00904B65">
              <w:rPr>
                <w:rFonts w:ascii="Arial" w:eastAsia="Times New Roman" w:hAnsi="Arial" w:cs="Arial"/>
                <w:lang w:eastAsia="pl-PL"/>
              </w:rPr>
              <w:t>ac</w:t>
            </w:r>
            <w:proofErr w:type="spellEnd"/>
            <w:r w:rsidRPr="00904B65">
              <w:rPr>
                <w:rFonts w:ascii="Arial" w:eastAsia="Times New Roman" w:hAnsi="Arial" w:cs="Arial"/>
                <w:lang w:eastAsia="pl-PL"/>
              </w:rPr>
              <w:t>,</w:t>
            </w:r>
          </w:p>
          <w:p w:rsidR="00A40F39" w:rsidRPr="00904B65" w:rsidRDefault="00A40F39" w:rsidP="006F272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B65">
              <w:rPr>
                <w:rFonts w:ascii="Arial" w:eastAsia="Times New Roman" w:hAnsi="Arial" w:cs="Arial"/>
                <w:lang w:eastAsia="pl-PL"/>
              </w:rPr>
              <w:t>obsługa zabezpieczeń WPA,WPA2</w:t>
            </w:r>
          </w:p>
        </w:tc>
      </w:tr>
      <w:tr w:rsidR="00A40F39" w:rsidRPr="00904B65" w:rsidTr="006F2725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39" w:rsidRPr="00904B65" w:rsidRDefault="00A40F39" w:rsidP="006F272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B65">
              <w:rPr>
                <w:rFonts w:ascii="Arial" w:eastAsia="Times New Roman" w:hAnsi="Arial" w:cs="Arial"/>
                <w:lang w:eastAsia="pl-PL"/>
              </w:rPr>
              <w:t>Antena</w:t>
            </w:r>
          </w:p>
        </w:tc>
        <w:tc>
          <w:tcPr>
            <w:tcW w:w="6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39" w:rsidRPr="00904B65" w:rsidRDefault="00A40F39" w:rsidP="006F272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B65">
              <w:rPr>
                <w:rFonts w:ascii="Arial" w:eastAsia="Times New Roman" w:hAnsi="Arial" w:cs="Arial"/>
                <w:lang w:eastAsia="pl-PL"/>
              </w:rPr>
              <w:t>Wbudowana Wi-Fi i GSM</w:t>
            </w:r>
          </w:p>
        </w:tc>
      </w:tr>
      <w:tr w:rsidR="00A40F39" w:rsidRPr="00BF7E86" w:rsidTr="006F2725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39" w:rsidRPr="00904B65" w:rsidRDefault="00A40F39" w:rsidP="006F272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B65">
              <w:rPr>
                <w:rFonts w:ascii="Arial" w:eastAsia="Times New Roman" w:hAnsi="Arial" w:cs="Arial"/>
                <w:lang w:eastAsia="pl-PL"/>
              </w:rPr>
              <w:t>Poprawna praca z:</w:t>
            </w:r>
          </w:p>
        </w:tc>
        <w:tc>
          <w:tcPr>
            <w:tcW w:w="6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39" w:rsidRPr="00904B65" w:rsidRDefault="00A40F39" w:rsidP="006F272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904B65">
              <w:rPr>
                <w:rFonts w:ascii="Arial" w:eastAsia="Times New Roman" w:hAnsi="Arial" w:cs="Arial"/>
                <w:lang w:val="en-US" w:eastAsia="pl-PL"/>
              </w:rPr>
              <w:t>Windows 7, Windows 10, MAC OS X 10.6</w:t>
            </w:r>
          </w:p>
        </w:tc>
      </w:tr>
      <w:tr w:rsidR="00A40F39" w:rsidRPr="00904B65" w:rsidTr="006F2725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39" w:rsidRPr="00904B65" w:rsidRDefault="00A40F39" w:rsidP="006F272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B65">
              <w:rPr>
                <w:rFonts w:ascii="Arial" w:eastAsia="Times New Roman" w:hAnsi="Arial" w:cs="Arial"/>
                <w:lang w:eastAsia="pl-PL"/>
              </w:rPr>
              <w:t>Interfejsy</w:t>
            </w:r>
          </w:p>
        </w:tc>
        <w:tc>
          <w:tcPr>
            <w:tcW w:w="6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39" w:rsidRPr="00904B65" w:rsidRDefault="00A40F39" w:rsidP="006F272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B65">
              <w:rPr>
                <w:rFonts w:ascii="Arial" w:eastAsia="Times New Roman" w:hAnsi="Arial" w:cs="Arial"/>
                <w:lang w:eastAsia="pl-PL"/>
              </w:rPr>
              <w:t xml:space="preserve">Złącze micro USB lub </w:t>
            </w:r>
            <w:r w:rsidRPr="00904B65">
              <w:rPr>
                <w:rFonts w:ascii="Arial" w:eastAsiaTheme="minorEastAsia" w:hAnsi="Arial" w:cs="Arial"/>
                <w:lang w:eastAsia="pl-PL"/>
              </w:rPr>
              <w:t>USB-C</w:t>
            </w:r>
          </w:p>
        </w:tc>
      </w:tr>
      <w:tr w:rsidR="00A40F39" w:rsidRPr="00904B65" w:rsidTr="006F2725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39" w:rsidRPr="00904B65" w:rsidRDefault="00A40F39" w:rsidP="006F272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B65">
              <w:rPr>
                <w:rFonts w:ascii="Arial" w:eastAsia="Times New Roman" w:hAnsi="Arial" w:cs="Arial"/>
                <w:lang w:eastAsia="pl-PL"/>
              </w:rPr>
              <w:t>Zasilanie</w:t>
            </w:r>
          </w:p>
        </w:tc>
        <w:tc>
          <w:tcPr>
            <w:tcW w:w="6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39" w:rsidRPr="00904B65" w:rsidRDefault="00A40F39" w:rsidP="006F272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B65">
              <w:rPr>
                <w:rFonts w:ascii="Arial" w:eastAsia="Times New Roman" w:hAnsi="Arial" w:cs="Arial"/>
                <w:lang w:eastAsia="pl-PL"/>
              </w:rPr>
              <w:t>Z wbudowanego akumulatora ładowanego poprzez micro USB/ USB-C</w:t>
            </w:r>
          </w:p>
        </w:tc>
      </w:tr>
    </w:tbl>
    <w:p w:rsidR="00A40F39" w:rsidRPr="00904B65" w:rsidRDefault="00A40F39" w:rsidP="00A40F39">
      <w:pPr>
        <w:spacing w:after="0" w:line="240" w:lineRule="auto"/>
        <w:jc w:val="both"/>
        <w:rPr>
          <w:rFonts w:eastAsiaTheme="minorEastAsia"/>
          <w:b/>
          <w:lang w:eastAsia="pl-PL"/>
        </w:rPr>
      </w:pPr>
    </w:p>
    <w:p w:rsidR="006112E6" w:rsidRPr="006112E6" w:rsidRDefault="006112E6" w:rsidP="006112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112E6" w:rsidRPr="00994B05" w:rsidRDefault="006112E6" w:rsidP="00994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sectPr w:rsidR="006112E6" w:rsidRPr="00994B0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2C7" w:rsidRDefault="006422C7" w:rsidP="00783270">
      <w:pPr>
        <w:spacing w:after="0" w:line="240" w:lineRule="auto"/>
      </w:pPr>
      <w:r>
        <w:separator/>
      </w:r>
    </w:p>
  </w:endnote>
  <w:endnote w:type="continuationSeparator" w:id="0">
    <w:p w:rsidR="006422C7" w:rsidRDefault="006422C7" w:rsidP="00783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801855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83270" w:rsidRDefault="0078327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7B98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7B98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83270" w:rsidRDefault="007832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2C7" w:rsidRDefault="006422C7" w:rsidP="00783270">
      <w:pPr>
        <w:spacing w:after="0" w:line="240" w:lineRule="auto"/>
      </w:pPr>
      <w:r>
        <w:separator/>
      </w:r>
    </w:p>
  </w:footnote>
  <w:footnote w:type="continuationSeparator" w:id="0">
    <w:p w:rsidR="006422C7" w:rsidRDefault="006422C7" w:rsidP="00783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B53" w:rsidRDefault="00F20B53" w:rsidP="00F20B53">
    <w:pPr>
      <w:pStyle w:val="Bezodstpw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DZ.370.4.2024</w:t>
    </w:r>
    <w:r>
      <w:rPr>
        <w:b/>
      </w:rPr>
      <w:t xml:space="preserve">                                                                            </w:t>
    </w:r>
    <w:r>
      <w:rPr>
        <w:rFonts w:ascii="Times New Roman" w:hAnsi="Times New Roman"/>
        <w:sz w:val="20"/>
        <w:szCs w:val="20"/>
      </w:rPr>
      <w:t>Załącznik nr 1</w:t>
    </w:r>
    <w:r w:rsidR="003E4415" w:rsidRPr="00980ED9">
      <w:rPr>
        <w:rFonts w:ascii="Times New Roman" w:hAnsi="Times New Roman"/>
        <w:sz w:val="20"/>
        <w:szCs w:val="20"/>
      </w:rPr>
      <w:t xml:space="preserve"> do </w:t>
    </w:r>
    <w:r>
      <w:rPr>
        <w:rFonts w:ascii="Times New Roman" w:hAnsi="Times New Roman"/>
        <w:sz w:val="20"/>
        <w:szCs w:val="20"/>
      </w:rPr>
      <w:t>SWZ-</w:t>
    </w:r>
    <w:r w:rsidR="003E4415" w:rsidRPr="00980ED9">
      <w:rPr>
        <w:rFonts w:ascii="Times New Roman" w:hAnsi="Times New Roman"/>
        <w:sz w:val="20"/>
        <w:szCs w:val="20"/>
      </w:rPr>
      <w:t xml:space="preserve"> </w:t>
    </w:r>
    <w:r w:rsidR="009C47F2" w:rsidRPr="00980ED9">
      <w:rPr>
        <w:rFonts w:ascii="Times New Roman" w:hAnsi="Times New Roman"/>
        <w:sz w:val="20"/>
        <w:szCs w:val="20"/>
      </w:rPr>
      <w:t xml:space="preserve">Załącznik nr 1 do umowy </w:t>
    </w:r>
  </w:p>
  <w:p w:rsidR="00C32794" w:rsidRPr="00F20B53" w:rsidRDefault="009C47F2" w:rsidP="00F20B53">
    <w:pPr>
      <w:pStyle w:val="Bezodstpw"/>
      <w:ind w:firstLine="5245"/>
      <w:rPr>
        <w:b/>
      </w:rPr>
    </w:pPr>
    <w:r w:rsidRPr="00980ED9">
      <w:rPr>
        <w:rFonts w:ascii="Times New Roman" w:hAnsi="Times New Roman"/>
        <w:sz w:val="20"/>
        <w:szCs w:val="20"/>
      </w:rPr>
      <w:t>– Szczegółowy opis przedmiotu zamówienia</w:t>
    </w:r>
  </w:p>
  <w:p w:rsidR="00CB4482" w:rsidRPr="006B69FF" w:rsidRDefault="006B69FF" w:rsidP="006B69FF">
    <w:pPr>
      <w:pStyle w:val="Bezodstpw"/>
      <w:jc w:val="right"/>
      <w:rPr>
        <w:rFonts w:ascii="Arial" w:hAnsi="Arial" w:cs="Arial"/>
        <w:b/>
        <w:color w:val="FF0000"/>
        <w:sz w:val="20"/>
        <w:szCs w:val="20"/>
      </w:rPr>
    </w:pPr>
    <w:r w:rsidRPr="006B69FF">
      <w:rPr>
        <w:rFonts w:ascii="Arial" w:hAnsi="Arial" w:cs="Arial"/>
        <w:b/>
        <w:color w:val="FF0000"/>
        <w:sz w:val="20"/>
        <w:szCs w:val="20"/>
      </w:rPr>
      <w:t>Uwzględnia zmianę z dnia 3.07.2024 r.</w:t>
    </w:r>
    <w:r w:rsidR="008B40CC">
      <w:rPr>
        <w:rFonts w:ascii="Arial" w:hAnsi="Arial" w:cs="Arial"/>
        <w:b/>
        <w:color w:val="FF0000"/>
        <w:sz w:val="20"/>
        <w:szCs w:val="20"/>
      </w:rPr>
      <w:t xml:space="preserve"> i 5.07.2024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0617"/>
    <w:multiLevelType w:val="hybridMultilevel"/>
    <w:tmpl w:val="A380EC20"/>
    <w:lvl w:ilvl="0" w:tplc="6E6480E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A5D47"/>
    <w:multiLevelType w:val="hybridMultilevel"/>
    <w:tmpl w:val="10643B46"/>
    <w:lvl w:ilvl="0" w:tplc="33C6A7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F19E9"/>
    <w:multiLevelType w:val="hybridMultilevel"/>
    <w:tmpl w:val="0C683728"/>
    <w:lvl w:ilvl="0" w:tplc="84263704">
      <w:start w:val="1"/>
      <w:numFmt w:val="decimal"/>
      <w:suff w:val="nothing"/>
      <w:lvlText w:val="%1.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A3895"/>
    <w:multiLevelType w:val="multilevel"/>
    <w:tmpl w:val="F5B4B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D27F03"/>
    <w:multiLevelType w:val="hybridMultilevel"/>
    <w:tmpl w:val="DE946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917F99"/>
    <w:multiLevelType w:val="multilevel"/>
    <w:tmpl w:val="AAA8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C67EC0"/>
    <w:multiLevelType w:val="hybridMultilevel"/>
    <w:tmpl w:val="9E62B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7A6EAB"/>
    <w:multiLevelType w:val="hybridMultilevel"/>
    <w:tmpl w:val="9AE00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88D730">
      <w:start w:val="1"/>
      <w:numFmt w:val="decimal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6EA8A3F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3061E5"/>
    <w:multiLevelType w:val="hybridMultilevel"/>
    <w:tmpl w:val="1FBA7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EC3EDC"/>
    <w:multiLevelType w:val="hybridMultilevel"/>
    <w:tmpl w:val="B63CA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246AF7"/>
    <w:multiLevelType w:val="hybridMultilevel"/>
    <w:tmpl w:val="0EDC88F2"/>
    <w:lvl w:ilvl="0" w:tplc="FC284414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72402A"/>
    <w:multiLevelType w:val="hybridMultilevel"/>
    <w:tmpl w:val="B63CA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058"/>
    <w:rsid w:val="00002CEA"/>
    <w:rsid w:val="00044AF5"/>
    <w:rsid w:val="00047663"/>
    <w:rsid w:val="000548E1"/>
    <w:rsid w:val="000666A4"/>
    <w:rsid w:val="0007562A"/>
    <w:rsid w:val="000B6F3E"/>
    <w:rsid w:val="000C2928"/>
    <w:rsid w:val="000E1FBA"/>
    <w:rsid w:val="000E2C98"/>
    <w:rsid w:val="000F650B"/>
    <w:rsid w:val="0012575F"/>
    <w:rsid w:val="00145D03"/>
    <w:rsid w:val="00151130"/>
    <w:rsid w:val="001722E5"/>
    <w:rsid w:val="00173146"/>
    <w:rsid w:val="00184418"/>
    <w:rsid w:val="00186705"/>
    <w:rsid w:val="00187D1A"/>
    <w:rsid w:val="001B49D0"/>
    <w:rsid w:val="001B6F06"/>
    <w:rsid w:val="001D02EC"/>
    <w:rsid w:val="001D3EDA"/>
    <w:rsid w:val="001E18F8"/>
    <w:rsid w:val="001E1EF7"/>
    <w:rsid w:val="001E6010"/>
    <w:rsid w:val="001F0CB8"/>
    <w:rsid w:val="002025DD"/>
    <w:rsid w:val="00210A6C"/>
    <w:rsid w:val="00215FCF"/>
    <w:rsid w:val="00217B45"/>
    <w:rsid w:val="00223933"/>
    <w:rsid w:val="00230704"/>
    <w:rsid w:val="00234367"/>
    <w:rsid w:val="00237DC8"/>
    <w:rsid w:val="00250BA2"/>
    <w:rsid w:val="00265AA9"/>
    <w:rsid w:val="002666CE"/>
    <w:rsid w:val="002704EB"/>
    <w:rsid w:val="00272E6B"/>
    <w:rsid w:val="00282933"/>
    <w:rsid w:val="00287DC4"/>
    <w:rsid w:val="0029063A"/>
    <w:rsid w:val="00296236"/>
    <w:rsid w:val="002B5BCE"/>
    <w:rsid w:val="002B755D"/>
    <w:rsid w:val="002C2C7C"/>
    <w:rsid w:val="002E0F68"/>
    <w:rsid w:val="002E235A"/>
    <w:rsid w:val="002E37C0"/>
    <w:rsid w:val="002E61AE"/>
    <w:rsid w:val="002F7007"/>
    <w:rsid w:val="00305B81"/>
    <w:rsid w:val="00321C04"/>
    <w:rsid w:val="00321F8D"/>
    <w:rsid w:val="00324E94"/>
    <w:rsid w:val="00327D0F"/>
    <w:rsid w:val="00331567"/>
    <w:rsid w:val="00336C2B"/>
    <w:rsid w:val="003708AB"/>
    <w:rsid w:val="00397807"/>
    <w:rsid w:val="003B0518"/>
    <w:rsid w:val="003C5B3A"/>
    <w:rsid w:val="003C6186"/>
    <w:rsid w:val="003C6FAC"/>
    <w:rsid w:val="003D3FED"/>
    <w:rsid w:val="003E3638"/>
    <w:rsid w:val="003E4415"/>
    <w:rsid w:val="00402069"/>
    <w:rsid w:val="004023AA"/>
    <w:rsid w:val="004048EB"/>
    <w:rsid w:val="004172D6"/>
    <w:rsid w:val="00421C3A"/>
    <w:rsid w:val="00425257"/>
    <w:rsid w:val="0042709A"/>
    <w:rsid w:val="00432137"/>
    <w:rsid w:val="00440CE7"/>
    <w:rsid w:val="004465C3"/>
    <w:rsid w:val="00460626"/>
    <w:rsid w:val="004655B6"/>
    <w:rsid w:val="004E2961"/>
    <w:rsid w:val="004E6EB7"/>
    <w:rsid w:val="004F0578"/>
    <w:rsid w:val="005341DC"/>
    <w:rsid w:val="005342B9"/>
    <w:rsid w:val="0058541C"/>
    <w:rsid w:val="00587FAA"/>
    <w:rsid w:val="00591058"/>
    <w:rsid w:val="0059489F"/>
    <w:rsid w:val="005B1529"/>
    <w:rsid w:val="005E28C4"/>
    <w:rsid w:val="00601E82"/>
    <w:rsid w:val="006112E6"/>
    <w:rsid w:val="0062395C"/>
    <w:rsid w:val="006422C7"/>
    <w:rsid w:val="00642435"/>
    <w:rsid w:val="006623EA"/>
    <w:rsid w:val="006659D6"/>
    <w:rsid w:val="006B2B5A"/>
    <w:rsid w:val="006B69FF"/>
    <w:rsid w:val="006D18BA"/>
    <w:rsid w:val="006E0DA4"/>
    <w:rsid w:val="0070034C"/>
    <w:rsid w:val="00714E59"/>
    <w:rsid w:val="00717D8F"/>
    <w:rsid w:val="00727DF3"/>
    <w:rsid w:val="00740409"/>
    <w:rsid w:val="00756603"/>
    <w:rsid w:val="00764747"/>
    <w:rsid w:val="00767647"/>
    <w:rsid w:val="00782827"/>
    <w:rsid w:val="00783270"/>
    <w:rsid w:val="00784AA8"/>
    <w:rsid w:val="007A10EE"/>
    <w:rsid w:val="007A249C"/>
    <w:rsid w:val="007A419D"/>
    <w:rsid w:val="007D54F0"/>
    <w:rsid w:val="0080202A"/>
    <w:rsid w:val="00823064"/>
    <w:rsid w:val="00830A9E"/>
    <w:rsid w:val="00834B55"/>
    <w:rsid w:val="0084337C"/>
    <w:rsid w:val="0084488E"/>
    <w:rsid w:val="00856677"/>
    <w:rsid w:val="00862AB4"/>
    <w:rsid w:val="00885816"/>
    <w:rsid w:val="0089089E"/>
    <w:rsid w:val="00893E14"/>
    <w:rsid w:val="008B40CC"/>
    <w:rsid w:val="008D3CE0"/>
    <w:rsid w:val="0090306F"/>
    <w:rsid w:val="00914446"/>
    <w:rsid w:val="00916B37"/>
    <w:rsid w:val="00920AB5"/>
    <w:rsid w:val="00923BAB"/>
    <w:rsid w:val="009347AE"/>
    <w:rsid w:val="00951E6A"/>
    <w:rsid w:val="009538A8"/>
    <w:rsid w:val="00953B51"/>
    <w:rsid w:val="009548A0"/>
    <w:rsid w:val="00957084"/>
    <w:rsid w:val="00957D58"/>
    <w:rsid w:val="0097205C"/>
    <w:rsid w:val="00980ED9"/>
    <w:rsid w:val="00985106"/>
    <w:rsid w:val="009926F5"/>
    <w:rsid w:val="00994B05"/>
    <w:rsid w:val="009952C3"/>
    <w:rsid w:val="009B67EC"/>
    <w:rsid w:val="009C0828"/>
    <w:rsid w:val="009C47F2"/>
    <w:rsid w:val="009F1BEE"/>
    <w:rsid w:val="009F1CD1"/>
    <w:rsid w:val="009F283C"/>
    <w:rsid w:val="00A17962"/>
    <w:rsid w:val="00A22D0B"/>
    <w:rsid w:val="00A303A9"/>
    <w:rsid w:val="00A31086"/>
    <w:rsid w:val="00A40F39"/>
    <w:rsid w:val="00A65F3F"/>
    <w:rsid w:val="00A714C0"/>
    <w:rsid w:val="00A842A1"/>
    <w:rsid w:val="00AA782F"/>
    <w:rsid w:val="00AB28FB"/>
    <w:rsid w:val="00AB3C92"/>
    <w:rsid w:val="00AB4413"/>
    <w:rsid w:val="00AC45A5"/>
    <w:rsid w:val="00B007A6"/>
    <w:rsid w:val="00B100B1"/>
    <w:rsid w:val="00B40339"/>
    <w:rsid w:val="00B438A4"/>
    <w:rsid w:val="00B43BCD"/>
    <w:rsid w:val="00B51A44"/>
    <w:rsid w:val="00B51B75"/>
    <w:rsid w:val="00B6665A"/>
    <w:rsid w:val="00B66A80"/>
    <w:rsid w:val="00B95885"/>
    <w:rsid w:val="00BD355C"/>
    <w:rsid w:val="00BD4027"/>
    <w:rsid w:val="00BE0EA2"/>
    <w:rsid w:val="00BE2290"/>
    <w:rsid w:val="00BF7E86"/>
    <w:rsid w:val="00C20F01"/>
    <w:rsid w:val="00C223F1"/>
    <w:rsid w:val="00C32794"/>
    <w:rsid w:val="00C414D4"/>
    <w:rsid w:val="00C54CCA"/>
    <w:rsid w:val="00C56F5A"/>
    <w:rsid w:val="00C64861"/>
    <w:rsid w:val="00C6717E"/>
    <w:rsid w:val="00C93D71"/>
    <w:rsid w:val="00C9738F"/>
    <w:rsid w:val="00CB3B98"/>
    <w:rsid w:val="00CB4482"/>
    <w:rsid w:val="00CC031D"/>
    <w:rsid w:val="00D17521"/>
    <w:rsid w:val="00D2506C"/>
    <w:rsid w:val="00D27B21"/>
    <w:rsid w:val="00D36861"/>
    <w:rsid w:val="00D55205"/>
    <w:rsid w:val="00DC2300"/>
    <w:rsid w:val="00DD7A40"/>
    <w:rsid w:val="00DF6C68"/>
    <w:rsid w:val="00E0575B"/>
    <w:rsid w:val="00E11AF0"/>
    <w:rsid w:val="00E219B9"/>
    <w:rsid w:val="00E278DB"/>
    <w:rsid w:val="00E30162"/>
    <w:rsid w:val="00E30D22"/>
    <w:rsid w:val="00E344DA"/>
    <w:rsid w:val="00E35EFB"/>
    <w:rsid w:val="00E431E6"/>
    <w:rsid w:val="00E435E9"/>
    <w:rsid w:val="00E5193D"/>
    <w:rsid w:val="00EA2411"/>
    <w:rsid w:val="00EA7B98"/>
    <w:rsid w:val="00EE195D"/>
    <w:rsid w:val="00F004C3"/>
    <w:rsid w:val="00F04B43"/>
    <w:rsid w:val="00F05935"/>
    <w:rsid w:val="00F20B53"/>
    <w:rsid w:val="00F22828"/>
    <w:rsid w:val="00F50446"/>
    <w:rsid w:val="00F56BB1"/>
    <w:rsid w:val="00F6152B"/>
    <w:rsid w:val="00F63136"/>
    <w:rsid w:val="00F65793"/>
    <w:rsid w:val="00FA2C0A"/>
    <w:rsid w:val="00FB0CB3"/>
    <w:rsid w:val="00FB4C0B"/>
    <w:rsid w:val="00FC4214"/>
    <w:rsid w:val="00FD4A64"/>
    <w:rsid w:val="00FD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54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29623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23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D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3D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3D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D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D71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E0EA2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1F0CB8"/>
  </w:style>
  <w:style w:type="paragraph" w:styleId="Poprawka">
    <w:name w:val="Revision"/>
    <w:hidden/>
    <w:uiPriority w:val="99"/>
    <w:semiHidden/>
    <w:rsid w:val="00327D0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83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270"/>
  </w:style>
  <w:style w:type="paragraph" w:styleId="Stopka">
    <w:name w:val="footer"/>
    <w:basedOn w:val="Normalny"/>
    <w:link w:val="StopkaZnak"/>
    <w:uiPriority w:val="99"/>
    <w:unhideWhenUsed/>
    <w:rsid w:val="00783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270"/>
  </w:style>
  <w:style w:type="paragraph" w:styleId="Bezodstpw">
    <w:name w:val="No Spacing"/>
    <w:uiPriority w:val="1"/>
    <w:qFormat/>
    <w:rsid w:val="00980E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sc">
    <w:name w:val="desc"/>
    <w:basedOn w:val="Domylnaczcionkaakapitu"/>
    <w:rsid w:val="002C2C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54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29623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23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D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3D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3D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D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D71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E0EA2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1F0CB8"/>
  </w:style>
  <w:style w:type="paragraph" w:styleId="Poprawka">
    <w:name w:val="Revision"/>
    <w:hidden/>
    <w:uiPriority w:val="99"/>
    <w:semiHidden/>
    <w:rsid w:val="00327D0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83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270"/>
  </w:style>
  <w:style w:type="paragraph" w:styleId="Stopka">
    <w:name w:val="footer"/>
    <w:basedOn w:val="Normalny"/>
    <w:link w:val="StopkaZnak"/>
    <w:uiPriority w:val="99"/>
    <w:unhideWhenUsed/>
    <w:rsid w:val="00783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270"/>
  </w:style>
  <w:style w:type="paragraph" w:styleId="Bezodstpw">
    <w:name w:val="No Spacing"/>
    <w:uiPriority w:val="1"/>
    <w:qFormat/>
    <w:rsid w:val="00980E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sc">
    <w:name w:val="desc"/>
    <w:basedOn w:val="Domylnaczcionkaakapitu"/>
    <w:rsid w:val="002C2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FC17A-3E5A-4D91-8006-288170370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4840</TotalTime>
  <Pages>9</Pages>
  <Words>2796</Words>
  <Characters>16780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ZTM</Company>
  <LinksUpToDate>false</LinksUpToDate>
  <CharactersWithSpaces>19537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ksiwy</cp:lastModifiedBy>
  <cp:revision>62</cp:revision>
  <cp:lastPrinted>2024-07-05T09:28:00Z</cp:lastPrinted>
  <dcterms:created xsi:type="dcterms:W3CDTF">2020-07-01T12:17:00Z</dcterms:created>
  <dcterms:modified xsi:type="dcterms:W3CDTF">2024-07-05T09:28:00Z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957755042</vt:i4>
  </property>
</Properties>
</file>