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 xml:space="preserve">Częstochowa, </w:t>
      </w:r>
      <w:r w:rsidR="006705DD">
        <w:rPr>
          <w:sz w:val="24"/>
          <w:szCs w:val="24"/>
        </w:rPr>
        <w:t>01.07</w:t>
      </w:r>
      <w:r w:rsidRPr="0080359B">
        <w:rPr>
          <w:sz w:val="24"/>
          <w:szCs w:val="24"/>
        </w:rPr>
        <w:t>.2024 r.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ZP.26.1.16.2024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Informacja o wyborze oferty najkorzystniejszej w zakresie zadania numer 3</w:t>
      </w: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w postępowaniu prowadzonym pod nazwą: Dostawa sprzętu i oprogramowania komputerowego dla Uniwersytetu Jana Długosza w Częstochowie, numer ZP.26.1.16.2024, zadanie numer 3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D31CA8" w:rsidRDefault="00D31CA8" w:rsidP="006D5B63">
      <w:pPr>
        <w:pStyle w:val="Bezodstpw"/>
        <w:spacing w:after="240" w:line="276" w:lineRule="auto"/>
        <w:rPr>
          <w:rFonts w:eastAsiaTheme="minorHAnsi"/>
          <w:iCs w:val="0"/>
          <w:color w:val="auto"/>
          <w:sz w:val="24"/>
          <w:szCs w:val="24"/>
        </w:rPr>
      </w:pPr>
      <w:r w:rsidRPr="00D31CA8">
        <w:rPr>
          <w:rFonts w:eastAsiaTheme="minorHAnsi"/>
          <w:iCs w:val="0"/>
          <w:color w:val="auto"/>
          <w:sz w:val="24"/>
          <w:szCs w:val="24"/>
        </w:rPr>
        <w:t xml:space="preserve">Zamawiający – Uniwersytet Jana Długosza w Częstochowie informuje, iż w niniejszym postępowaniu Wykonawca, którego oferta została wybrana jako najkorzystniejsza w zakresie zadania numer </w:t>
      </w:r>
      <w:r>
        <w:rPr>
          <w:rFonts w:eastAsiaTheme="minorHAnsi"/>
          <w:iCs w:val="0"/>
          <w:color w:val="auto"/>
          <w:sz w:val="24"/>
          <w:szCs w:val="24"/>
        </w:rPr>
        <w:t>3</w:t>
      </w:r>
      <w:r w:rsidRPr="00D31CA8">
        <w:rPr>
          <w:rFonts w:eastAsiaTheme="minorHAnsi"/>
          <w:iCs w:val="0"/>
          <w:color w:val="auto"/>
          <w:sz w:val="24"/>
          <w:szCs w:val="24"/>
        </w:rPr>
        <w:t>, uchylił się od zawarcia umowy w sprawie zamówienia publicznego. W związku z powyższym, na podstawie art. 263 ustawy z dnia 11.09.2019 r. Prawo zamówień publicznych (Dz.U. 20</w:t>
      </w:r>
      <w:r>
        <w:rPr>
          <w:rFonts w:eastAsiaTheme="minorHAnsi"/>
          <w:iCs w:val="0"/>
          <w:color w:val="auto"/>
          <w:sz w:val="24"/>
          <w:szCs w:val="24"/>
        </w:rPr>
        <w:t>23</w:t>
      </w:r>
      <w:r w:rsidRPr="00D31CA8">
        <w:rPr>
          <w:rFonts w:eastAsiaTheme="minorHAnsi"/>
          <w:iCs w:val="0"/>
          <w:color w:val="auto"/>
          <w:sz w:val="24"/>
          <w:szCs w:val="24"/>
        </w:rPr>
        <w:t xml:space="preserve"> poz. </w:t>
      </w:r>
      <w:r>
        <w:rPr>
          <w:rFonts w:eastAsiaTheme="minorHAnsi"/>
          <w:iCs w:val="0"/>
          <w:color w:val="auto"/>
          <w:sz w:val="24"/>
          <w:szCs w:val="24"/>
        </w:rPr>
        <w:t>1605</w:t>
      </w:r>
      <w:r w:rsidRPr="00D31CA8">
        <w:rPr>
          <w:rFonts w:eastAsiaTheme="minorHAnsi"/>
          <w:iCs w:val="0"/>
          <w:color w:val="auto"/>
          <w:sz w:val="24"/>
          <w:szCs w:val="24"/>
        </w:rPr>
        <w:t xml:space="preserve"> ze zm.), Zamawiający dokonał ponownego badania i oceny ofert w zakresie zadania numer </w:t>
      </w:r>
      <w:r>
        <w:rPr>
          <w:rFonts w:eastAsiaTheme="minorHAnsi"/>
          <w:iCs w:val="0"/>
          <w:color w:val="auto"/>
          <w:sz w:val="24"/>
          <w:szCs w:val="24"/>
        </w:rPr>
        <w:t>3</w:t>
      </w:r>
      <w:r w:rsidRPr="00D31CA8">
        <w:rPr>
          <w:rFonts w:eastAsiaTheme="minorHAnsi"/>
          <w:iCs w:val="0"/>
          <w:color w:val="auto"/>
          <w:sz w:val="24"/>
          <w:szCs w:val="24"/>
        </w:rPr>
        <w:t xml:space="preserve"> spośród ofert pozostałych w postępowaniu Wykonawców i Zamawiający dokonał wyboru oferty złożonej przez:</w:t>
      </w:r>
    </w:p>
    <w:p w:rsidR="006D5B63" w:rsidRPr="0080359B" w:rsidRDefault="006D5B63" w:rsidP="006D5B63">
      <w:pPr>
        <w:pStyle w:val="Bezodstpw"/>
        <w:spacing w:after="240"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w zakresie zadania numer 3:</w:t>
      </w:r>
    </w:p>
    <w:p w:rsidR="00D31CA8" w:rsidRPr="00D31CA8" w:rsidRDefault="00D31CA8" w:rsidP="00D31CA8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D31CA8">
        <w:rPr>
          <w:rFonts w:eastAsiaTheme="minorHAnsi"/>
          <w:iCs w:val="0"/>
          <w:sz w:val="24"/>
          <w:szCs w:val="24"/>
        </w:rPr>
        <w:t>JMJ Spółka z ograniczoną odpowiedzialnością</w:t>
      </w:r>
    </w:p>
    <w:p w:rsidR="00D31CA8" w:rsidRPr="00D31CA8" w:rsidRDefault="00D31CA8" w:rsidP="00D31CA8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D31CA8">
        <w:rPr>
          <w:rFonts w:eastAsiaTheme="minorHAnsi"/>
          <w:iCs w:val="0"/>
          <w:sz w:val="24"/>
          <w:szCs w:val="24"/>
        </w:rPr>
        <w:t>Ulica Śliwkowa 1</w:t>
      </w:r>
    </w:p>
    <w:p w:rsidR="00D31CA8" w:rsidRPr="00D31CA8" w:rsidRDefault="00D31CA8" w:rsidP="00D31CA8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D31CA8">
        <w:rPr>
          <w:rFonts w:eastAsiaTheme="minorHAnsi"/>
          <w:iCs w:val="0"/>
          <w:sz w:val="24"/>
          <w:szCs w:val="24"/>
        </w:rPr>
        <w:t>78-100 Niekanin</w:t>
      </w:r>
    </w:p>
    <w:p w:rsidR="00D31CA8" w:rsidRDefault="00D31CA8" w:rsidP="00D31CA8">
      <w:pPr>
        <w:pStyle w:val="Bezodstpw"/>
        <w:shd w:val="clear" w:color="auto" w:fill="FFFFFF" w:themeFill="background1"/>
        <w:spacing w:line="276" w:lineRule="auto"/>
        <w:rPr>
          <w:rFonts w:eastAsiaTheme="minorHAnsi"/>
          <w:iCs w:val="0"/>
          <w:sz w:val="24"/>
          <w:szCs w:val="24"/>
        </w:rPr>
      </w:pPr>
      <w:r w:rsidRPr="00D31CA8">
        <w:rPr>
          <w:rFonts w:eastAsiaTheme="minorHAnsi"/>
          <w:iCs w:val="0"/>
          <w:sz w:val="24"/>
          <w:szCs w:val="24"/>
        </w:rPr>
        <w:t>NIP 6711857608</w:t>
      </w:r>
    </w:p>
    <w:p w:rsidR="00D31CA8" w:rsidRDefault="00D31CA8" w:rsidP="00D31CA8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AE354C" w:rsidRPr="00FE1B45" w:rsidRDefault="00AE354C" w:rsidP="00D31CA8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 xml:space="preserve">Dokonując wyboru oferty Zamawiający kierował się kryteriami określonymi w SWZ: </w:t>
      </w:r>
    </w:p>
    <w:p w:rsidR="00AE354C" w:rsidRPr="00FE1B45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kryterium najniższej ceny brutto z wagą 100%.</w:t>
      </w:r>
    </w:p>
    <w:p w:rsidR="00AE354C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W zakresie zadania numer 3 - wybrana oferta jest ofertą z najniższą ceną spośród ofert</w:t>
      </w:r>
      <w:r>
        <w:rPr>
          <w:sz w:val="24"/>
          <w:szCs w:val="24"/>
        </w:rPr>
        <w:t xml:space="preserve"> niepodlegających odrzuceniu.</w:t>
      </w:r>
    </w:p>
    <w:p w:rsidR="00AE354C" w:rsidRPr="0080359B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Cena wybranej oferty mieści się w możliwościach finansowych Zamawiającego.</w:t>
      </w:r>
    </w:p>
    <w:p w:rsidR="00AE354C" w:rsidRDefault="00AE354C" w:rsidP="00AE354C">
      <w:pPr>
        <w:pStyle w:val="Bezodstpw"/>
        <w:spacing w:line="276" w:lineRule="auto"/>
        <w:rPr>
          <w:sz w:val="24"/>
          <w:szCs w:val="24"/>
        </w:rPr>
      </w:pPr>
    </w:p>
    <w:p w:rsidR="006D5B63" w:rsidRPr="00AE354C" w:rsidRDefault="006D5B63" w:rsidP="00AE354C">
      <w:pPr>
        <w:pStyle w:val="Bezodstpw"/>
        <w:spacing w:line="276" w:lineRule="auto"/>
        <w:rPr>
          <w:b/>
          <w:sz w:val="24"/>
          <w:szCs w:val="24"/>
        </w:rPr>
      </w:pPr>
      <w:r w:rsidRPr="00AE354C">
        <w:rPr>
          <w:b/>
          <w:sz w:val="24"/>
          <w:szCs w:val="24"/>
        </w:rPr>
        <w:t>Zestawienie (ranking) ofert: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>Zadanie 3. Zestaw komputerowy – 15 zestawów.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431"/>
      </w:tblGrid>
      <w:tr w:rsidR="006D5B63" w:rsidRPr="0080359B" w:rsidTr="00862F5D">
        <w:tc>
          <w:tcPr>
            <w:tcW w:w="141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Wykonawca</w:t>
            </w:r>
          </w:p>
        </w:tc>
        <w:tc>
          <w:tcPr>
            <w:tcW w:w="243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Cena brutto oferty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 xml:space="preserve">Web-Profit Maciej </w:t>
            </w:r>
            <w:proofErr w:type="spellStart"/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Kuźlik</w:t>
            </w:r>
            <w:proofErr w:type="spellEnd"/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Spokojna 18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41-943 Piekary Śląskie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4980138493</w:t>
            </w:r>
          </w:p>
        </w:tc>
        <w:tc>
          <w:tcPr>
            <w:tcW w:w="2431" w:type="dxa"/>
          </w:tcPr>
          <w:p w:rsidR="00862F5D" w:rsidRPr="0080359B" w:rsidRDefault="00D31CA8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Wykonawca uchylił się od popisania umowy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F. H.U.  Horyzont Krzysztof Lech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Ulica Parkowa 6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38-300 Gorlice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NIP 6851656241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Oferta odrzucona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JMJ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Śliwkowa 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78-100 Niekanin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6711857608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95 017,50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BIS Spółka Cywilna Karol Kowalski, Łukasz Kowalski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Aleja Niepodległości 41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42-216 Częstochowa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9492156214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96 862,50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ATABAJT Roik, Słowik, Mazurkiewicz Spółka Jawna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Kośnego 50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45-372 Opole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7540403403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100 958,40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NTT Technology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Trakt Brzeski 89, Zakręt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05-077 Warszawa-Wesoła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1132579351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104 187,15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PIXEL Centrum Komputerowe Tomasz Dziedzic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Wolica 60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28-232 Łubnice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8661744049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p w:rsidR="006D5B63" w:rsidRPr="0080359B" w:rsidRDefault="006D5B63" w:rsidP="0080359B">
      <w:pPr>
        <w:spacing w:line="240" w:lineRule="auto"/>
        <w:rPr>
          <w:rFonts w:cstheme="minorHAnsi"/>
          <w:b/>
          <w:sz w:val="24"/>
          <w:szCs w:val="24"/>
        </w:rPr>
      </w:pPr>
      <w:r w:rsidRPr="0080359B">
        <w:rPr>
          <w:rFonts w:cstheme="minorHAnsi"/>
          <w:b/>
          <w:sz w:val="24"/>
          <w:szCs w:val="24"/>
        </w:rPr>
        <w:t>Informacja o ofertach odrzuconych:</w:t>
      </w:r>
    </w:p>
    <w:p w:rsidR="006D5B63" w:rsidRPr="0080359B" w:rsidRDefault="006D5B63" w:rsidP="006D5B6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>1) F. H.U.  Horyzont Krzysztof Lech</w:t>
      </w:r>
    </w:p>
    <w:p w:rsidR="006D5B63" w:rsidRPr="0080359B" w:rsidRDefault="006D5B63" w:rsidP="006D5B63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F. H.U.  Horyzont Krzysztof Lech,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średnicę membrany min. 50 mm. Zgodnie z informacją podaną na stronie internetowej producenta: </w:t>
      </w:r>
      <w:r w:rsidRPr="0080359B">
        <w:rPr>
          <w:sz w:val="24"/>
          <w:szCs w:val="24"/>
        </w:rPr>
        <w:t xml:space="preserve">https://pl.creative.com/p/headphones-headsets/creative-hs-720-v2 </w:t>
      </w:r>
      <w:r w:rsidRPr="0080359B">
        <w:rPr>
          <w:rFonts w:eastAsiaTheme="minorHAnsi"/>
          <w:sz w:val="24"/>
          <w:szCs w:val="24"/>
        </w:rPr>
        <w:t>, zaoferowane przez Wykonawcę słuchawki przewodowe: Creative HS-720 V2 HS-720 V2 posiadają membranę 30 mm.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złącze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 Zgodnie z informacją przesłaną przez producenta, zaoferowane przez Wykonawcę słuchawki przewodowe: Creative HS-720 V2 HS-720 V2 nie posiadają wymaganego złącza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zaoferowana klawiatura komputerowa (15 sztuk) posiadała zasięg 1,5 m. Zgodnie z informacją podaną na stronie internetowej producenta urządzenia: </w:t>
      </w:r>
      <w:r w:rsidRPr="0080359B">
        <w:rPr>
          <w:sz w:val="24"/>
          <w:szCs w:val="24"/>
        </w:rPr>
        <w:t xml:space="preserve">https://gembird.com/item.aspx?id=11767&amp;lang=pl, </w:t>
      </w:r>
      <w:r w:rsidRPr="0080359B">
        <w:rPr>
          <w:rFonts w:eastAsiaTheme="minorHAnsi"/>
          <w:sz w:val="24"/>
          <w:szCs w:val="24"/>
        </w:rPr>
        <w:t>zaoferowana przez Wykonawcę klawiatura komputerowa: PCS KB-UM-107 posiada zasięg 1,2 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>F. H.U.  Horyzont Krzysztof Lech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 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D5B63" w:rsidRPr="0080359B" w:rsidRDefault="0069338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="006D5B63" w:rsidRPr="0080359B">
        <w:rPr>
          <w:rFonts w:cstheme="minorHAnsi"/>
          <w:b/>
          <w:color w:val="000000" w:themeColor="text1"/>
          <w:sz w:val="24"/>
          <w:szCs w:val="24"/>
        </w:rPr>
        <w:t xml:space="preserve">) </w:t>
      </w:r>
      <w:bookmarkStart w:id="0" w:name="_Hlk169520171"/>
      <w:r w:rsidR="006D5B63" w:rsidRPr="0080359B">
        <w:rPr>
          <w:rFonts w:cstheme="minorHAnsi"/>
          <w:b/>
          <w:color w:val="000000" w:themeColor="text1"/>
          <w:sz w:val="24"/>
          <w:szCs w:val="24"/>
        </w:rPr>
        <w:t>PIXEL Centrum Komputerowe Tomasz Dziedzic</w:t>
      </w:r>
      <w:bookmarkEnd w:id="0"/>
    </w:p>
    <w:p w:rsidR="006D5B63" w:rsidRPr="0080359B" w:rsidRDefault="006D5B63" w:rsidP="006D5B63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PIXEL Centrum Komputerowe Tomasz Dziedzic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interfejs USB. Zgodnie z informacją podaną na stronie internetowej producenta: </w:t>
      </w:r>
      <w:r w:rsidRPr="0080359B">
        <w:rPr>
          <w:sz w:val="24"/>
          <w:szCs w:val="24"/>
        </w:rPr>
        <w:t>https://pl.genesis-zone.com/produkt/argon-600</w:t>
      </w:r>
      <w:r w:rsidRPr="0080359B">
        <w:rPr>
          <w:rFonts w:eastAsiaTheme="minorHAnsi"/>
          <w:sz w:val="24"/>
          <w:szCs w:val="24"/>
        </w:rPr>
        <w:t xml:space="preserve">, zaoferowane przez Wykonawcę słuchawki przewodowe Genesis Argon 600 NSG-1658 nie posiadają interfejsu USB. </w:t>
      </w:r>
    </w:p>
    <w:p w:rsidR="006D5B63" w:rsidRPr="0080359B" w:rsidRDefault="006D5B63" w:rsidP="006D5B63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PIXEL Centrum Komputerowe Tomasz Dziedzic </w:t>
      </w:r>
      <w:r w:rsidRPr="0080359B">
        <w:rPr>
          <w:rFonts w:cstheme="minorHAnsi"/>
          <w:color w:val="000000" w:themeColor="text1"/>
          <w:sz w:val="24"/>
          <w:szCs w:val="24"/>
        </w:rPr>
        <w:t>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rPr>
          <w:rFonts w:cstheme="minorHAnsi"/>
          <w:color w:val="000000" w:themeColor="text1"/>
          <w:sz w:val="24"/>
          <w:szCs w:val="24"/>
        </w:rPr>
      </w:pPr>
    </w:p>
    <w:p w:rsidR="006D5B63" w:rsidRPr="0080359B" w:rsidRDefault="006D5B63" w:rsidP="0080359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Zamawiający wyznacza termin na podpisanie umowy w zakresie zadania </w:t>
      </w:r>
      <w:bookmarkStart w:id="1" w:name="_Hlk169604880"/>
      <w:r w:rsidRPr="0080359B">
        <w:rPr>
          <w:rFonts w:cstheme="minorHAnsi"/>
          <w:color w:val="000000" w:themeColor="text1"/>
          <w:sz w:val="24"/>
          <w:szCs w:val="24"/>
        </w:rPr>
        <w:t xml:space="preserve">3 </w:t>
      </w:r>
      <w:bookmarkEnd w:id="1"/>
      <w:r w:rsidRPr="0080359B">
        <w:rPr>
          <w:rFonts w:cstheme="minorHAnsi"/>
          <w:color w:val="000000" w:themeColor="text1"/>
          <w:sz w:val="24"/>
          <w:szCs w:val="24"/>
        </w:rPr>
        <w:t xml:space="preserve">na dzień </w:t>
      </w:r>
      <w:r w:rsidR="006705DD">
        <w:rPr>
          <w:rFonts w:cstheme="minorHAnsi"/>
          <w:color w:val="000000" w:themeColor="text1"/>
          <w:sz w:val="24"/>
          <w:szCs w:val="24"/>
        </w:rPr>
        <w:t>09</w:t>
      </w:r>
      <w:bookmarkStart w:id="2" w:name="_GoBack"/>
      <w:bookmarkEnd w:id="2"/>
      <w:r w:rsidR="00D31CA8">
        <w:rPr>
          <w:rFonts w:cstheme="minorHAnsi"/>
          <w:color w:val="000000" w:themeColor="text1"/>
          <w:sz w:val="24"/>
          <w:szCs w:val="24"/>
        </w:rPr>
        <w:t>.07</w:t>
      </w:r>
      <w:r w:rsidRPr="0080359B">
        <w:rPr>
          <w:rFonts w:cstheme="minorHAnsi"/>
          <w:color w:val="000000" w:themeColor="text1"/>
          <w:sz w:val="24"/>
          <w:szCs w:val="24"/>
        </w:rPr>
        <w:t>.2024 r.</w:t>
      </w:r>
    </w:p>
    <w:p w:rsidR="006D5B63" w:rsidRPr="0080359B" w:rsidRDefault="006D5B63">
      <w:pPr>
        <w:rPr>
          <w:rFonts w:cstheme="minorHAnsi"/>
          <w:sz w:val="24"/>
          <w:szCs w:val="24"/>
        </w:rPr>
      </w:pP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Kanclerz</w:t>
      </w: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Mgr inż. Maria Róg</w:t>
      </w:r>
    </w:p>
    <w:sectPr w:rsidR="006D5B63" w:rsidRPr="00803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2D" w:rsidRDefault="0031102D" w:rsidP="0080359B">
      <w:pPr>
        <w:spacing w:after="0" w:line="240" w:lineRule="auto"/>
      </w:pPr>
      <w:r>
        <w:separator/>
      </w:r>
    </w:p>
  </w:endnote>
  <w:endnote w:type="continuationSeparator" w:id="0">
    <w:p w:rsidR="0031102D" w:rsidRDefault="0031102D" w:rsidP="0080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2D" w:rsidRDefault="0031102D" w:rsidP="0080359B">
      <w:pPr>
        <w:spacing w:after="0" w:line="240" w:lineRule="auto"/>
      </w:pPr>
      <w:r>
        <w:separator/>
      </w:r>
    </w:p>
  </w:footnote>
  <w:footnote w:type="continuationSeparator" w:id="0">
    <w:p w:rsidR="0031102D" w:rsidRDefault="0031102D" w:rsidP="0080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9B" w:rsidRDefault="0080359B">
    <w:pPr>
      <w:pStyle w:val="Nagwek"/>
    </w:pPr>
    <w:r>
      <w:rPr>
        <w:noProof/>
      </w:rPr>
      <w:drawing>
        <wp:inline distT="0" distB="0" distL="0" distR="0" wp14:anchorId="558D3AD5" wp14:editId="2616D978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3"/>
    <w:rsid w:val="000438F2"/>
    <w:rsid w:val="000B03EE"/>
    <w:rsid w:val="001B7830"/>
    <w:rsid w:val="001F6AEA"/>
    <w:rsid w:val="0031102D"/>
    <w:rsid w:val="003220AD"/>
    <w:rsid w:val="004221A8"/>
    <w:rsid w:val="00623033"/>
    <w:rsid w:val="006705DD"/>
    <w:rsid w:val="00693383"/>
    <w:rsid w:val="006D5B63"/>
    <w:rsid w:val="00703A4C"/>
    <w:rsid w:val="00706B85"/>
    <w:rsid w:val="007B3873"/>
    <w:rsid w:val="007C496F"/>
    <w:rsid w:val="0080359B"/>
    <w:rsid w:val="00862F5D"/>
    <w:rsid w:val="0098552F"/>
    <w:rsid w:val="009B3B24"/>
    <w:rsid w:val="009B4923"/>
    <w:rsid w:val="00A510B9"/>
    <w:rsid w:val="00A950D7"/>
    <w:rsid w:val="00AB0B41"/>
    <w:rsid w:val="00AD462E"/>
    <w:rsid w:val="00AE0228"/>
    <w:rsid w:val="00AE354C"/>
    <w:rsid w:val="00B31798"/>
    <w:rsid w:val="00BA148F"/>
    <w:rsid w:val="00CF625B"/>
    <w:rsid w:val="00D31CA8"/>
    <w:rsid w:val="00DF3443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C35"/>
  <w15:chartTrackingRefBased/>
  <w15:docId w15:val="{F3C2C101-A759-47ED-B472-7F4D819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B63"/>
    <w:pPr>
      <w:spacing w:after="160" w:line="256" w:lineRule="auto"/>
    </w:pPr>
    <w:rPr>
      <w:rFonts w:eastAsiaTheme="minorHAnsi" w:cstheme="minorBidi"/>
      <w:i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rFonts w:ascii="Calibri" w:eastAsia="Times New Roman" w:hAnsi="Calibri" w:cstheme="minorHAnsi"/>
      <w:b/>
      <w:bCs/>
      <w:iCs/>
      <w:color w:val="000000" w:themeColor="text1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 w:line="259" w:lineRule="auto"/>
      <w:outlineLvl w:val="1"/>
    </w:pPr>
    <w:rPr>
      <w:rFonts w:eastAsia="SimSun" w:cstheme="minorHAnsi"/>
      <w:b/>
      <w:bCs/>
      <w:iCs/>
      <w:smallCaps/>
      <w:color w:val="000000"/>
      <w:sz w:val="24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 w:line="259" w:lineRule="auto"/>
      <w:ind w:hanging="360"/>
      <w:jc w:val="right"/>
      <w:outlineLvl w:val="2"/>
    </w:pPr>
    <w:rPr>
      <w:rFonts w:eastAsia="SimSun" w:cstheme="minorHAnsi"/>
      <w:b/>
      <w:bCs/>
      <w:iC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 w:line="259" w:lineRule="auto"/>
      <w:outlineLvl w:val="8"/>
    </w:pPr>
    <w:rPr>
      <w:rFonts w:ascii="Calibri Light" w:eastAsia="SimSun" w:hAnsi="Calibri Light" w:cstheme="minorHAnsi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eastAsia="Times New Roman" w:cstheme="minorHAnsi"/>
      <w:i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eastAsia="Times New Roman" w:cstheme="minorHAnsi"/>
      <w:iCs/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eastAsia="Times New Roman" w:cstheme="minorHAnsi"/>
      <w:iCs/>
      <w:color w:val="000000" w:themeColor="text1"/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eastAsia="Times New Roman" w:cstheme="minorHAnsi"/>
      <w:i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 w:cstheme="minorHAnsi"/>
      <w:iCs/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eastAsia="Times New Roman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6D5B63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B63"/>
    <w:pPr>
      <w:autoSpaceDE w:val="0"/>
      <w:autoSpaceDN w:val="0"/>
      <w:adjustRightInd w:val="0"/>
    </w:pPr>
    <w:rPr>
      <w:rFonts w:ascii="Calibri" w:eastAsiaTheme="minorHAnsi" w:hAnsi="Calibri" w:cs="Calibri"/>
      <w:iCs w:val="0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9B"/>
    <w:rPr>
      <w:rFonts w:eastAsiaTheme="minorHAnsi" w:cstheme="minorBidi"/>
      <w:i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83"/>
    <w:rPr>
      <w:rFonts w:ascii="Segoe UI" w:eastAsiaTheme="minorHAnsi" w:hAnsi="Segoe UI" w:cs="Segoe UI"/>
      <w:i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2024-06-21T11:07:00Z</cp:lastPrinted>
  <dcterms:created xsi:type="dcterms:W3CDTF">2024-06-27T10:00:00Z</dcterms:created>
  <dcterms:modified xsi:type="dcterms:W3CDTF">2024-07-01T07:40:00Z</dcterms:modified>
</cp:coreProperties>
</file>