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4A" w:rsidRPr="005B614A" w:rsidRDefault="005B614A" w:rsidP="005B614A">
      <w:pPr>
        <w:pStyle w:val="Tekstpodstawowy"/>
        <w:spacing w:before="7" w:line="360" w:lineRule="auto"/>
        <w:ind w:right="892"/>
        <w:jc w:val="right"/>
        <w:rPr>
          <w:rFonts w:ascii="Times New Roman" w:hAnsi="Times New Roman" w:cs="Times New Roman"/>
          <w:b/>
          <w:iCs/>
          <w:sz w:val="22"/>
          <w:szCs w:val="22"/>
        </w:rPr>
      </w:pPr>
      <w:r w:rsidRPr="005B614A">
        <w:rPr>
          <w:rFonts w:ascii="Times New Roman" w:hAnsi="Times New Roman" w:cs="Times New Roman"/>
          <w:b/>
          <w:i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Cs/>
          <w:sz w:val="22"/>
          <w:szCs w:val="22"/>
        </w:rPr>
        <w:t>6</w:t>
      </w:r>
      <w:r w:rsidRPr="005B614A">
        <w:rPr>
          <w:rFonts w:ascii="Times New Roman" w:hAnsi="Times New Roman" w:cs="Times New Roman"/>
          <w:b/>
          <w:iCs/>
          <w:sz w:val="22"/>
          <w:szCs w:val="22"/>
        </w:rPr>
        <w:t xml:space="preserve"> (zaakceptowane warunki dołączyć do oferty)</w:t>
      </w:r>
    </w:p>
    <w:p w:rsidR="005B614A" w:rsidRPr="005B614A" w:rsidRDefault="005B614A" w:rsidP="005B614A">
      <w:pPr>
        <w:pStyle w:val="Nagwek3"/>
        <w:tabs>
          <w:tab w:val="left" w:pos="908"/>
        </w:tabs>
        <w:spacing w:before="93" w:line="360" w:lineRule="auto"/>
        <w:ind w:left="907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thick"/>
        </w:rPr>
        <w:t>Istotne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thick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thick"/>
        </w:rPr>
        <w:t>postanowienia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thick"/>
        </w:rPr>
        <w:t>umowy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thick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thick"/>
        </w:rPr>
        <w:t>kompleksowej</w:t>
      </w:r>
    </w:p>
    <w:p w:rsidR="005B614A" w:rsidRPr="005B614A" w:rsidRDefault="005B614A" w:rsidP="005B614A">
      <w:pPr>
        <w:pStyle w:val="Tekstpodstawowy"/>
        <w:spacing w:before="4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5B614A" w:rsidRPr="005B614A" w:rsidRDefault="005B614A" w:rsidP="005B614A">
      <w:pPr>
        <w:pStyle w:val="Tekstpodstawowy"/>
        <w:spacing w:before="90" w:line="360" w:lineRule="auto"/>
        <w:ind w:left="199" w:right="80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Zawarta umowa może zawierać zapisy kompleksowego wzoru stosowanego przez Wykonawcę,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która jest zgodna z wymaganiami lokalnego OSD oraz uwzględnia wszystkie zapisy wynikające z prawa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energetycznego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aktów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wykonawczych,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dotyczące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kompleksowej.</w:t>
      </w:r>
      <w:r w:rsidRPr="005B61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Stosowany</w:t>
      </w:r>
      <w:r w:rsidRPr="005B61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                                </w:t>
      </w:r>
      <w:r w:rsidRPr="005B614A">
        <w:rPr>
          <w:rFonts w:ascii="Times New Roman" w:hAnsi="Times New Roman" w:cs="Times New Roman"/>
          <w:sz w:val="22"/>
          <w:szCs w:val="22"/>
        </w:rPr>
        <w:t>Wykonawcę wzór umowy kompleksowej należy rozszerzyć o istotne postanowienia umowy zawarte 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niniejszym z</w:t>
      </w:r>
      <w:r w:rsidRPr="005B614A">
        <w:rPr>
          <w:rFonts w:ascii="Times New Roman" w:hAnsi="Times New Roman" w:cs="Times New Roman"/>
          <w:sz w:val="22"/>
          <w:szCs w:val="22"/>
        </w:rPr>
        <w:t>ałączniku w zakresie w jakim nie są sprzeczne z Prawem energetycznym. W przypadku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sprzeczności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pomiędzy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zapisami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wzoru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stosowanymi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Wykonawcę,</w:t>
      </w:r>
      <w:r w:rsidRPr="005B61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istotnymi</w:t>
      </w:r>
      <w:r w:rsidRPr="005B614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postanowieniami</w:t>
      </w:r>
      <w:r w:rsidRPr="005B614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</w:t>
      </w:r>
      <w:r w:rsidRPr="005B614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zawartymi</w:t>
      </w:r>
      <w:r w:rsidRPr="005B614A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niniejszym</w:t>
      </w:r>
      <w:r w:rsidRPr="005B614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załączniku</w:t>
      </w:r>
      <w:r w:rsidRPr="005B614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zastosowanie</w:t>
      </w:r>
      <w:r w:rsidRPr="005B614A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mają postanowienia umowy kompleksowej objęte przedmiotowym załącznikiem w zakresie w jakim nie są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sprzeczne z Prawem energetycznym. Niniejsze postanowienia będą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stanowić załącznik do umowy,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przypadku,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gdy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Wykonawca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przedłoży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własny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projekt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umowy.</w:t>
      </w:r>
    </w:p>
    <w:p w:rsidR="005B614A" w:rsidRPr="005B614A" w:rsidRDefault="005B614A" w:rsidP="005B614A">
      <w:pPr>
        <w:pStyle w:val="Tekstpodstawowy"/>
        <w:spacing w:before="6" w:line="360" w:lineRule="auto"/>
        <w:rPr>
          <w:rFonts w:ascii="Times New Roman" w:hAnsi="Times New Roman" w:cs="Times New Roman"/>
          <w:sz w:val="22"/>
          <w:szCs w:val="22"/>
        </w:rPr>
      </w:pPr>
    </w:p>
    <w:p w:rsidR="005B614A" w:rsidRPr="005B614A" w:rsidRDefault="005B614A" w:rsidP="005B614A">
      <w:pPr>
        <w:pStyle w:val="Nagwek3"/>
        <w:spacing w:line="360" w:lineRule="auto"/>
        <w:ind w:right="809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Przedmiotem zamówienia jest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„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Kompleksowa sprzedaż energii elektrycznej wraz usługą dystrybucji na potrzeby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ab/>
        <w:t xml:space="preserve">Zakładu Gospodarki Komunalnej 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                                    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 xml:space="preserve">i Mieszkaniowej w </w:t>
      </w:r>
      <w:proofErr w:type="spellStart"/>
      <w:r w:rsidRPr="005B614A">
        <w:rPr>
          <w:rFonts w:ascii="Times New Roman" w:hAnsi="Times New Roman" w:cs="Times New Roman"/>
          <w:sz w:val="22"/>
          <w:szCs w:val="22"/>
          <w:u w:val="none"/>
        </w:rPr>
        <w:t>Kamionku</w:t>
      </w:r>
      <w:proofErr w:type="spellEnd"/>
      <w:r w:rsidRPr="005B614A">
        <w:rPr>
          <w:rFonts w:ascii="Times New Roman" w:hAnsi="Times New Roman" w:cs="Times New Roman"/>
          <w:sz w:val="22"/>
          <w:szCs w:val="22"/>
          <w:u w:val="none"/>
        </w:rPr>
        <w:t xml:space="preserve"> Sp. z o.o. oraz zakup energii elektrycznej wytworzonej w instalacji OZE wraz usługą bilansowania handlowego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”</w:t>
      </w:r>
    </w:p>
    <w:p w:rsidR="005B614A" w:rsidRPr="005B614A" w:rsidRDefault="005B614A" w:rsidP="005B614A">
      <w:pPr>
        <w:pStyle w:val="Tekstpodstawowy"/>
        <w:spacing w:before="1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5B614A" w:rsidRPr="005B614A" w:rsidRDefault="005B614A" w:rsidP="005B614A">
      <w:pPr>
        <w:pStyle w:val="Tekstpodstawowy"/>
        <w:spacing w:line="360" w:lineRule="auto"/>
        <w:ind w:left="199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Podstawę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realizacji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warunków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stanowią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>:</w:t>
      </w:r>
    </w:p>
    <w:p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Ustawa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Prawo energetyczne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z dnia 10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kwietnia 1997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roku;</w:t>
      </w:r>
    </w:p>
    <w:p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Instrukcja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Ruchu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Eksploatacji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Sieci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Dystrybucyjnej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OSD;</w:t>
      </w:r>
    </w:p>
    <w:p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Instrukcja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Ruchu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Eksploatacji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Sieci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Przesyłowej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PSE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–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Operator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SA;</w:t>
      </w:r>
    </w:p>
    <w:p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437"/>
        </w:tabs>
        <w:spacing w:before="4" w:line="360" w:lineRule="auto"/>
        <w:ind w:right="803" w:firstLine="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Taryfa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Operatora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Systemu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Dystrybucyjnego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zatwierdzona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decyzją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Prezesa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Urzędu</w:t>
      </w:r>
      <w:r w:rsidRPr="005B614A">
        <w:rPr>
          <w:rFonts w:ascii="Times New Roman" w:hAnsi="Times New Roman" w:cs="Times New Roman"/>
          <w:spacing w:val="69"/>
        </w:rPr>
        <w:t xml:space="preserve"> </w:t>
      </w:r>
      <w:r w:rsidRPr="005B614A">
        <w:rPr>
          <w:rFonts w:ascii="Times New Roman" w:hAnsi="Times New Roman" w:cs="Times New Roman"/>
        </w:rPr>
        <w:t>Regulacji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Energetyki;</w:t>
      </w:r>
    </w:p>
    <w:p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Ustawa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Prawo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Zamówień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publicznych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dnia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11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września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2019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r.</w:t>
      </w:r>
    </w:p>
    <w:p w:rsidR="005B614A" w:rsidRPr="005B614A" w:rsidRDefault="005B614A" w:rsidP="005B614A">
      <w:pPr>
        <w:pStyle w:val="Tekstpodstawowy"/>
        <w:spacing w:before="2" w:line="360" w:lineRule="auto"/>
        <w:rPr>
          <w:rFonts w:ascii="Times New Roman" w:hAnsi="Times New Roman" w:cs="Times New Roman"/>
          <w:sz w:val="22"/>
          <w:szCs w:val="22"/>
        </w:rPr>
      </w:pPr>
    </w:p>
    <w:p w:rsidR="005B614A" w:rsidRPr="005B614A" w:rsidRDefault="005B614A" w:rsidP="005B614A">
      <w:pPr>
        <w:pStyle w:val="Tekstpodstawowy"/>
        <w:spacing w:line="360" w:lineRule="auto"/>
        <w:ind w:left="199" w:right="1248"/>
        <w:rPr>
          <w:rFonts w:ascii="Times New Roman" w:hAnsi="Times New Roman" w:cs="Times New Roman"/>
          <w:b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Zakup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będzie</w:t>
      </w:r>
      <w:r w:rsidRPr="005B614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się</w:t>
      </w:r>
      <w:r w:rsidRPr="005B614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odbywał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podstawie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zawartej</w:t>
      </w:r>
      <w:r w:rsidRPr="005B614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między</w:t>
      </w:r>
      <w:r w:rsidRPr="005B614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5B614A">
        <w:rPr>
          <w:rFonts w:ascii="Times New Roman" w:hAnsi="Times New Roman" w:cs="Times New Roman"/>
          <w:sz w:val="22"/>
          <w:szCs w:val="22"/>
        </w:rPr>
        <w:t>,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sz w:val="22"/>
          <w:szCs w:val="22"/>
        </w:rPr>
        <w:t>a</w:t>
      </w:r>
      <w:r w:rsidRPr="005B614A">
        <w:rPr>
          <w:rFonts w:ascii="Times New Roman" w:hAnsi="Times New Roman" w:cs="Times New Roman"/>
          <w:b/>
          <w:spacing w:val="-5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sz w:val="22"/>
          <w:szCs w:val="22"/>
        </w:rPr>
        <w:t>Wykonawcą.</w:t>
      </w:r>
    </w:p>
    <w:p w:rsidR="005B614A" w:rsidRPr="005B614A" w:rsidRDefault="005B614A" w:rsidP="005B614A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5B614A" w:rsidRPr="005B614A" w:rsidRDefault="005B614A" w:rsidP="005B614A">
      <w:pPr>
        <w:pStyle w:val="Nagwek3"/>
        <w:spacing w:before="1" w:line="360" w:lineRule="auto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1.</w:t>
      </w:r>
      <w:r w:rsidRPr="005B614A">
        <w:rPr>
          <w:rFonts w:ascii="Times New Roman" w:hAnsi="Times New Roman" w:cs="Times New Roman"/>
          <w:spacing w:val="5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Postanowienia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ogólne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>:</w:t>
      </w:r>
    </w:p>
    <w:p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433"/>
        </w:tabs>
        <w:spacing w:line="360" w:lineRule="auto"/>
        <w:ind w:hanging="234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  <w:b/>
        </w:rPr>
        <w:t>Strony</w:t>
      </w:r>
      <w:r w:rsidRPr="005B614A">
        <w:rPr>
          <w:rFonts w:ascii="Times New Roman" w:hAnsi="Times New Roman" w:cs="Times New Roman"/>
          <w:b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ustalają,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że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umowa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jest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realizowana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formule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kompleksowej.</w:t>
      </w:r>
    </w:p>
    <w:p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467"/>
        </w:tabs>
        <w:spacing w:before="4"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Zamawiający posiada tytuł prawny do swobodnego dysponowania obiektem, w którym znajdują się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punkty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poboru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energii.</w:t>
      </w:r>
    </w:p>
    <w:p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377"/>
        </w:tabs>
        <w:spacing w:before="2" w:line="360" w:lineRule="auto"/>
        <w:ind w:left="199" w:right="807" w:firstLine="0"/>
        <w:rPr>
          <w:rFonts w:ascii="Times New Roman" w:hAnsi="Times New Roman" w:cs="Times New Roman"/>
          <w:b/>
        </w:rPr>
      </w:pPr>
      <w:r w:rsidRPr="005B614A">
        <w:rPr>
          <w:rFonts w:ascii="Times New Roman" w:hAnsi="Times New Roman" w:cs="Times New Roman"/>
        </w:rPr>
        <w:lastRenderedPageBreak/>
        <w:t>Wykonawca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zobowiązuje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świadczenia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kompleksowej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obejmującej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świadczenie</w:t>
      </w:r>
      <w:r w:rsidRPr="005B614A">
        <w:rPr>
          <w:rFonts w:ascii="Times New Roman" w:hAnsi="Times New Roman" w:cs="Times New Roman"/>
          <w:spacing w:val="18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dystrybucji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punktów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poboru</w:t>
      </w:r>
      <w:r w:rsidRPr="005B614A">
        <w:rPr>
          <w:rFonts w:ascii="Times New Roman" w:hAnsi="Times New Roman" w:cs="Times New Roman"/>
          <w:spacing w:val="1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wskazanych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  <w:b/>
        </w:rPr>
        <w:t>Załączniku</w:t>
      </w:r>
      <w:r w:rsidRPr="005B614A">
        <w:rPr>
          <w:rFonts w:ascii="Times New Roman" w:hAnsi="Times New Roman" w:cs="Times New Roman"/>
          <w:b/>
          <w:spacing w:val="-1"/>
        </w:rPr>
        <w:t xml:space="preserve"> </w:t>
      </w:r>
      <w:r w:rsidRPr="005B614A">
        <w:rPr>
          <w:rFonts w:ascii="Times New Roman" w:hAnsi="Times New Roman" w:cs="Times New Roman"/>
          <w:b/>
        </w:rPr>
        <w:t>nr</w:t>
      </w:r>
      <w:r w:rsidRPr="005B614A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0</w:t>
      </w:r>
      <w:r w:rsidRPr="005B614A">
        <w:rPr>
          <w:rFonts w:ascii="Times New Roman" w:hAnsi="Times New Roman" w:cs="Times New Roman"/>
          <w:b/>
          <w:spacing w:val="2"/>
        </w:rPr>
        <w:t xml:space="preserve"> </w:t>
      </w:r>
      <w:r w:rsidRPr="005B614A">
        <w:rPr>
          <w:rFonts w:ascii="Times New Roman" w:hAnsi="Times New Roman" w:cs="Times New Roman"/>
          <w:b/>
        </w:rPr>
        <w:t>do SWZ.</w:t>
      </w:r>
    </w:p>
    <w:p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Wykonawca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oświadcza,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że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posiada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umocowanie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dla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podpisania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świadczenie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dystrybucji energii elektrycznej w imieniu zamawiającego z Operatorem Systemu Dystrybucyjnego 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ramach umowy kompleksowej oraz że Operator Systemu Dystrybucyjnego posiada aktualną na okres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realizacji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zamówienia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koncesję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dystrybucję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wydaną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przez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Prezesa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Urzędu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Regulacji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Energetyki.</w:t>
      </w:r>
    </w:p>
    <w:p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377"/>
        </w:tabs>
        <w:spacing w:before="2"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Zamawiający zobowiązuje się do odbioru energii elektrycznej oraz terminowej zapłaty Wykonawcy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należności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związanych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ze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świadczeniem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kompleksowej.</w:t>
      </w:r>
    </w:p>
    <w:p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377"/>
        </w:tabs>
        <w:spacing w:before="2"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Określenie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przewidywanego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poboru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stanowi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strony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zobowiązania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16"/>
        </w:rPr>
        <w:t xml:space="preserve"> </w:t>
      </w:r>
      <w:r w:rsidRPr="005B614A">
        <w:rPr>
          <w:rFonts w:ascii="Times New Roman" w:hAnsi="Times New Roman" w:cs="Times New Roman"/>
        </w:rPr>
        <w:t>zakupu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podanych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ilościach,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stanowi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jedynie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informację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dla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17"/>
        </w:rPr>
        <w:t xml:space="preserve"> </w:t>
      </w:r>
      <w:r w:rsidRPr="005B614A">
        <w:rPr>
          <w:rFonts w:ascii="Times New Roman" w:hAnsi="Times New Roman" w:cs="Times New Roman"/>
        </w:rPr>
        <w:t>oraz</w:t>
      </w:r>
      <w:r w:rsidRPr="005B614A">
        <w:rPr>
          <w:rFonts w:ascii="Times New Roman" w:hAnsi="Times New Roman" w:cs="Times New Roman"/>
          <w:spacing w:val="17"/>
        </w:rPr>
        <w:t xml:space="preserve"> </w:t>
      </w:r>
      <w:r w:rsidRPr="005B614A">
        <w:rPr>
          <w:rFonts w:ascii="Times New Roman" w:hAnsi="Times New Roman" w:cs="Times New Roman"/>
        </w:rPr>
        <w:t>OSD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wielkości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zapotrzebowania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energię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elektryczną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zakresie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dystrybucji.</w:t>
      </w:r>
    </w:p>
    <w:p w:rsidR="005B614A" w:rsidRDefault="005B614A" w:rsidP="005B614A">
      <w:pPr>
        <w:pStyle w:val="Tekstpodstawowy"/>
        <w:spacing w:before="4" w:line="360" w:lineRule="auto"/>
        <w:ind w:left="199" w:right="807"/>
        <w:jc w:val="both"/>
        <w:rPr>
          <w:rFonts w:ascii="Times New Roman" w:hAnsi="Times New Roman" w:cs="Times New Roman"/>
          <w:b/>
          <w:spacing w:val="-53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 xml:space="preserve">7).Dane techniczne dotyczące punktów poboru energii będą zgodne z danymi zawartymi w </w:t>
      </w:r>
      <w:r w:rsidRPr="005B614A">
        <w:rPr>
          <w:rFonts w:ascii="Times New Roman" w:hAnsi="Times New Roman" w:cs="Times New Roman"/>
          <w:b/>
          <w:sz w:val="22"/>
          <w:szCs w:val="22"/>
        </w:rPr>
        <w:t>załączniku.</w:t>
      </w:r>
      <w:r w:rsidRPr="005B614A">
        <w:rPr>
          <w:rFonts w:ascii="Times New Roman" w:hAnsi="Times New Roman" w:cs="Times New Roman"/>
          <w:b/>
          <w:spacing w:val="-53"/>
          <w:sz w:val="22"/>
          <w:szCs w:val="22"/>
        </w:rPr>
        <w:t xml:space="preserve"> </w:t>
      </w:r>
    </w:p>
    <w:p w:rsidR="005B614A" w:rsidRPr="005B614A" w:rsidRDefault="005B614A" w:rsidP="005B614A">
      <w:pPr>
        <w:pStyle w:val="Tekstpodstawowy"/>
        <w:spacing w:before="4" w:line="360" w:lineRule="auto"/>
        <w:ind w:left="199" w:right="807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 xml:space="preserve">8).Zamawiający upoważnia Wykonawcę do dokonania weryfikacji danych zawartych </w:t>
      </w:r>
      <w:r w:rsidRPr="005B614A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5B61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danymi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OSD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wprowadzenia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ich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umów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kompleksowych,</w:t>
      </w:r>
    </w:p>
    <w:p w:rsidR="005B614A" w:rsidRPr="005B614A" w:rsidRDefault="005B614A" w:rsidP="005B614A">
      <w:pPr>
        <w:pStyle w:val="Tekstpodstawowy"/>
        <w:spacing w:line="360" w:lineRule="auto"/>
        <w:ind w:left="199" w:right="808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9).Wykonawca zobowiązuje się do dostarczenia Zamawiającemu umowy kompleksowej w terminie 28-12-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2022r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weryfikacji</w:t>
      </w:r>
      <w:r w:rsidRPr="005B614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OSD.</w:t>
      </w:r>
    </w:p>
    <w:p w:rsidR="005B614A" w:rsidRDefault="005B614A" w:rsidP="005B614A">
      <w:pPr>
        <w:pStyle w:val="Tekstpodstawowy"/>
        <w:spacing w:line="360" w:lineRule="auto"/>
        <w:ind w:left="199" w:right="4031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10).Zamawiający</w:t>
      </w:r>
      <w:r w:rsidRPr="005B614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</w:t>
      </w:r>
      <w:r w:rsidRPr="005B614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prawo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zmiany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grupy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ta</w:t>
      </w:r>
      <w:r w:rsidRPr="005B614A">
        <w:rPr>
          <w:rFonts w:ascii="Times New Roman" w:hAnsi="Times New Roman" w:cs="Times New Roman"/>
          <w:sz w:val="22"/>
          <w:szCs w:val="22"/>
        </w:rPr>
        <w:t>ryfowej.</w:t>
      </w:r>
    </w:p>
    <w:p w:rsidR="005B614A" w:rsidRPr="005B614A" w:rsidRDefault="005B614A" w:rsidP="005B614A">
      <w:pPr>
        <w:pStyle w:val="Tekstpodstawowy"/>
        <w:spacing w:line="360" w:lineRule="auto"/>
        <w:ind w:left="199" w:right="4031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11).Zamawiający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prawo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zmiany</w:t>
      </w:r>
      <w:r w:rsidRPr="005B61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mocy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umownej.</w:t>
      </w:r>
    </w:p>
    <w:p w:rsidR="005B614A" w:rsidRPr="005B614A" w:rsidRDefault="005B614A" w:rsidP="005B614A">
      <w:pPr>
        <w:pStyle w:val="Tekstpodstawowy"/>
        <w:spacing w:line="360" w:lineRule="auto"/>
        <w:ind w:left="199" w:right="804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12).Zmiana</w:t>
      </w:r>
      <w:r w:rsidRPr="005B614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warunków</w:t>
      </w:r>
      <w:r w:rsidRPr="005B614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przyłączenia</w:t>
      </w:r>
      <w:r w:rsidRPr="005B614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sieci</w:t>
      </w:r>
      <w:r w:rsidRPr="005B614A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elektroenergetycznej</w:t>
      </w:r>
      <w:r w:rsidRPr="005B614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nie</w:t>
      </w:r>
      <w:r w:rsidRPr="005B614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będzie</w:t>
      </w:r>
      <w:r w:rsidRPr="005B614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przesłanką</w:t>
      </w:r>
      <w:r w:rsidRPr="005B614A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konieczności</w:t>
      </w:r>
      <w:r w:rsidRPr="005B614A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zawarcia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nowej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dostawy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świadczenie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usług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dystrybucji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elektrycznej.</w:t>
      </w:r>
    </w:p>
    <w:p w:rsidR="005B614A" w:rsidRPr="005B614A" w:rsidRDefault="005B614A" w:rsidP="005B614A">
      <w:pPr>
        <w:pStyle w:val="Tekstpodstawowy"/>
        <w:spacing w:before="2" w:line="360" w:lineRule="auto"/>
        <w:ind w:left="199" w:right="807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13).Zamawiający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prawo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wglądu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materiałów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stanowiących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podstawę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rozliczeń</w:t>
      </w:r>
      <w:r w:rsidRPr="005B61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dostarczoną energię elektryczną oraz żądania przeprowadzenia kontroli prawidłowości wskazań urządzeń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układu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pomiarowo-rozliczeniowego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elektrycznej.</w:t>
      </w:r>
    </w:p>
    <w:p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366"/>
        </w:tabs>
        <w:spacing w:before="71" w:line="360" w:lineRule="auto"/>
        <w:ind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Warunki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techniczne</w:t>
      </w:r>
      <w:r w:rsidRPr="005B614A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realizacji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Umowy:</w:t>
      </w:r>
    </w:p>
    <w:p w:rsidR="005B614A" w:rsidRPr="005B614A" w:rsidRDefault="005B614A" w:rsidP="005B614A">
      <w:pPr>
        <w:pStyle w:val="Tekstpodstawowy"/>
        <w:spacing w:before="9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5B614A" w:rsidRPr="005B614A" w:rsidRDefault="005B614A" w:rsidP="005B614A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Wykonawca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odpowiada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działania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OSD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jak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swoje.</w:t>
      </w:r>
    </w:p>
    <w:p w:rsidR="005B614A" w:rsidRPr="005B614A" w:rsidRDefault="005B614A" w:rsidP="005B614A">
      <w:pPr>
        <w:pStyle w:val="Akapitzlist"/>
        <w:numPr>
          <w:ilvl w:val="0"/>
          <w:numId w:val="4"/>
        </w:numPr>
        <w:tabs>
          <w:tab w:val="left" w:pos="377"/>
        </w:tabs>
        <w:spacing w:before="5" w:line="360" w:lineRule="auto"/>
        <w:ind w:left="199" w:right="805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Wykonawca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zobowiązuje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zgodnie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parametrami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jakościowymi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określonymi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sieci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funkcjonującej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bez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zakłóceń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przepisach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powszechnie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obowiązujących.</w:t>
      </w:r>
      <w:r w:rsidRPr="005B614A">
        <w:rPr>
          <w:rFonts w:ascii="Times New Roman" w:hAnsi="Times New Roman" w:cs="Times New Roman"/>
          <w:spacing w:val="1"/>
        </w:rPr>
        <w:t xml:space="preserve"> </w:t>
      </w:r>
    </w:p>
    <w:p w:rsidR="005B614A" w:rsidRPr="005B614A" w:rsidRDefault="005B614A" w:rsidP="005B614A">
      <w:pPr>
        <w:pStyle w:val="Akapitzlist"/>
        <w:tabs>
          <w:tab w:val="left" w:pos="377"/>
        </w:tabs>
        <w:spacing w:before="5" w:line="360" w:lineRule="auto"/>
        <w:ind w:right="805"/>
        <w:jc w:val="righ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lastRenderedPageBreak/>
        <w:t>3)Parametry</w:t>
      </w:r>
      <w:r w:rsidRPr="005B614A">
        <w:rPr>
          <w:rFonts w:ascii="Times New Roman" w:hAnsi="Times New Roman" w:cs="Times New Roman"/>
          <w:spacing w:val="46"/>
        </w:rPr>
        <w:t xml:space="preserve"> </w:t>
      </w:r>
      <w:r w:rsidRPr="005B614A">
        <w:rPr>
          <w:rFonts w:ascii="Times New Roman" w:hAnsi="Times New Roman" w:cs="Times New Roman"/>
        </w:rPr>
        <w:t>jakościowe</w:t>
      </w:r>
      <w:r w:rsidRPr="005B614A">
        <w:rPr>
          <w:rFonts w:ascii="Times New Roman" w:hAnsi="Times New Roman" w:cs="Times New Roman"/>
          <w:spacing w:val="49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44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48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46"/>
        </w:rPr>
        <w:t xml:space="preserve"> </w:t>
      </w:r>
      <w:r w:rsidRPr="005B614A">
        <w:rPr>
          <w:rFonts w:ascii="Times New Roman" w:hAnsi="Times New Roman" w:cs="Times New Roman"/>
        </w:rPr>
        <w:t>sieci</w:t>
      </w:r>
      <w:r w:rsidRPr="005B614A">
        <w:rPr>
          <w:rFonts w:ascii="Times New Roman" w:hAnsi="Times New Roman" w:cs="Times New Roman"/>
          <w:spacing w:val="48"/>
        </w:rPr>
        <w:t xml:space="preserve"> </w:t>
      </w:r>
      <w:r w:rsidRPr="005B614A">
        <w:rPr>
          <w:rFonts w:ascii="Times New Roman" w:hAnsi="Times New Roman" w:cs="Times New Roman"/>
        </w:rPr>
        <w:t>funkcjonującej</w:t>
      </w:r>
      <w:r w:rsidRPr="005B614A">
        <w:rPr>
          <w:rFonts w:ascii="Times New Roman" w:hAnsi="Times New Roman" w:cs="Times New Roman"/>
          <w:spacing w:val="48"/>
        </w:rPr>
        <w:t xml:space="preserve"> </w:t>
      </w:r>
      <w:r w:rsidRPr="005B614A">
        <w:rPr>
          <w:rFonts w:ascii="Times New Roman" w:hAnsi="Times New Roman" w:cs="Times New Roman"/>
        </w:rPr>
        <w:t>bez</w:t>
      </w:r>
      <w:r w:rsidRPr="005B614A">
        <w:rPr>
          <w:rFonts w:ascii="Times New Roman" w:hAnsi="Times New Roman" w:cs="Times New Roman"/>
          <w:spacing w:val="46"/>
        </w:rPr>
        <w:t xml:space="preserve"> </w:t>
      </w:r>
      <w:r w:rsidRPr="005B614A">
        <w:rPr>
          <w:rFonts w:ascii="Times New Roman" w:hAnsi="Times New Roman" w:cs="Times New Roman"/>
        </w:rPr>
        <w:t>zakłóceń</w:t>
      </w:r>
      <w:r w:rsidRPr="005B614A">
        <w:rPr>
          <w:rFonts w:ascii="Times New Roman" w:hAnsi="Times New Roman" w:cs="Times New Roman"/>
          <w:spacing w:val="45"/>
        </w:rPr>
        <w:t xml:space="preserve"> </w:t>
      </w:r>
      <w:r w:rsidRPr="005B614A">
        <w:rPr>
          <w:rFonts w:ascii="Times New Roman" w:hAnsi="Times New Roman" w:cs="Times New Roman"/>
        </w:rPr>
        <w:t>obowiązujące</w:t>
      </w:r>
      <w:r w:rsidRPr="005B614A">
        <w:rPr>
          <w:rFonts w:ascii="Times New Roman" w:hAnsi="Times New Roman" w:cs="Times New Roman"/>
          <w:spacing w:val="45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48"/>
        </w:rPr>
        <w:t xml:space="preserve"> </w:t>
      </w:r>
      <w:r w:rsidRPr="005B614A">
        <w:rPr>
          <w:rFonts w:ascii="Times New Roman" w:hAnsi="Times New Roman" w:cs="Times New Roman"/>
        </w:rPr>
        <w:t>dniu</w:t>
      </w:r>
      <w:r w:rsidRPr="005B614A">
        <w:rPr>
          <w:rFonts w:ascii="Times New Roman" w:hAnsi="Times New Roman" w:cs="Times New Roman"/>
          <w:spacing w:val="-59"/>
        </w:rPr>
        <w:t xml:space="preserve"> </w:t>
      </w:r>
      <w:r w:rsidRPr="005B614A">
        <w:rPr>
          <w:rFonts w:ascii="Times New Roman" w:hAnsi="Times New Roman" w:cs="Times New Roman"/>
        </w:rPr>
        <w:t>zawierania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określa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rozporządzenie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Ministra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Gospodarki</w:t>
      </w:r>
      <w:r w:rsidRPr="005B614A">
        <w:rPr>
          <w:rFonts w:ascii="Times New Roman" w:hAnsi="Times New Roman" w:cs="Times New Roman"/>
          <w:spacing w:val="1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dnia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4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maja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2007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r.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  <w:i/>
        </w:rPr>
        <w:t>w</w:t>
      </w:r>
      <w:r w:rsidRPr="005B614A">
        <w:rPr>
          <w:rFonts w:ascii="Times New Roman" w:hAnsi="Times New Roman" w:cs="Times New Roman"/>
          <w:i/>
          <w:spacing w:val="23"/>
        </w:rPr>
        <w:t xml:space="preserve"> </w:t>
      </w:r>
      <w:r w:rsidRPr="005B614A">
        <w:rPr>
          <w:rFonts w:ascii="Times New Roman" w:hAnsi="Times New Roman" w:cs="Times New Roman"/>
          <w:i/>
        </w:rPr>
        <w:t>sprawie</w:t>
      </w:r>
      <w:r w:rsidRPr="005B614A">
        <w:rPr>
          <w:rFonts w:ascii="Times New Roman" w:hAnsi="Times New Roman" w:cs="Times New Roman"/>
          <w:i/>
          <w:spacing w:val="-53"/>
        </w:rPr>
        <w:t xml:space="preserve"> </w:t>
      </w:r>
      <w:r w:rsidRPr="005B614A">
        <w:rPr>
          <w:rFonts w:ascii="Times New Roman" w:hAnsi="Times New Roman" w:cs="Times New Roman"/>
          <w:i/>
        </w:rPr>
        <w:t>szczegółowych</w:t>
      </w:r>
      <w:r w:rsidRPr="005B614A">
        <w:rPr>
          <w:rFonts w:ascii="Times New Roman" w:hAnsi="Times New Roman" w:cs="Times New Roman"/>
          <w:i/>
          <w:spacing w:val="18"/>
        </w:rPr>
        <w:t xml:space="preserve"> </w:t>
      </w:r>
      <w:r w:rsidRPr="005B614A">
        <w:rPr>
          <w:rFonts w:ascii="Times New Roman" w:hAnsi="Times New Roman" w:cs="Times New Roman"/>
          <w:i/>
        </w:rPr>
        <w:t>warunków</w:t>
      </w:r>
      <w:r w:rsidRPr="005B614A">
        <w:rPr>
          <w:rFonts w:ascii="Times New Roman" w:hAnsi="Times New Roman" w:cs="Times New Roman"/>
          <w:i/>
          <w:spacing w:val="19"/>
        </w:rPr>
        <w:t xml:space="preserve"> </w:t>
      </w:r>
      <w:r w:rsidRPr="005B614A">
        <w:rPr>
          <w:rFonts w:ascii="Times New Roman" w:hAnsi="Times New Roman" w:cs="Times New Roman"/>
          <w:i/>
        </w:rPr>
        <w:t>funkcjonowania</w:t>
      </w:r>
      <w:r w:rsidRPr="005B614A">
        <w:rPr>
          <w:rFonts w:ascii="Times New Roman" w:hAnsi="Times New Roman" w:cs="Times New Roman"/>
          <w:i/>
          <w:spacing w:val="19"/>
        </w:rPr>
        <w:t xml:space="preserve"> </w:t>
      </w:r>
      <w:r w:rsidRPr="005B614A">
        <w:rPr>
          <w:rFonts w:ascii="Times New Roman" w:hAnsi="Times New Roman" w:cs="Times New Roman"/>
          <w:i/>
        </w:rPr>
        <w:t>systemu</w:t>
      </w:r>
      <w:r w:rsidRPr="005B614A">
        <w:rPr>
          <w:rFonts w:ascii="Times New Roman" w:hAnsi="Times New Roman" w:cs="Times New Roman"/>
          <w:i/>
          <w:spacing w:val="19"/>
        </w:rPr>
        <w:t xml:space="preserve"> </w:t>
      </w:r>
      <w:r w:rsidRPr="005B614A">
        <w:rPr>
          <w:rFonts w:ascii="Times New Roman" w:hAnsi="Times New Roman" w:cs="Times New Roman"/>
          <w:i/>
        </w:rPr>
        <w:t>elektroenergetycznego</w:t>
      </w:r>
      <w:r w:rsidRPr="005B614A">
        <w:rPr>
          <w:rFonts w:ascii="Times New Roman" w:hAnsi="Times New Roman" w:cs="Times New Roman"/>
          <w:i/>
          <w:spacing w:val="18"/>
        </w:rPr>
        <w:t xml:space="preserve"> </w:t>
      </w:r>
      <w:r w:rsidRPr="005B614A">
        <w:rPr>
          <w:rFonts w:ascii="Times New Roman" w:hAnsi="Times New Roman" w:cs="Times New Roman"/>
        </w:rPr>
        <w:t>(Dz.</w:t>
      </w:r>
      <w:r w:rsidRPr="005B614A">
        <w:rPr>
          <w:rFonts w:ascii="Times New Roman" w:hAnsi="Times New Roman" w:cs="Times New Roman"/>
          <w:spacing w:val="16"/>
        </w:rPr>
        <w:t xml:space="preserve"> </w:t>
      </w:r>
      <w:r w:rsidRPr="005B614A">
        <w:rPr>
          <w:rFonts w:ascii="Times New Roman" w:hAnsi="Times New Roman" w:cs="Times New Roman"/>
        </w:rPr>
        <w:t>U.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2007</w:t>
      </w:r>
      <w:r w:rsidRPr="005B614A">
        <w:rPr>
          <w:rFonts w:ascii="Times New Roman" w:hAnsi="Times New Roman" w:cs="Times New Roman"/>
          <w:spacing w:val="11"/>
        </w:rPr>
        <w:t xml:space="preserve"> </w:t>
      </w:r>
      <w:r w:rsidRPr="005B614A">
        <w:rPr>
          <w:rFonts w:ascii="Times New Roman" w:hAnsi="Times New Roman" w:cs="Times New Roman"/>
        </w:rPr>
        <w:t>r.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Nr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93,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poz.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623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5B614A">
        <w:rPr>
          <w:rFonts w:ascii="Times New Roman" w:hAnsi="Times New Roman" w:cs="Times New Roman"/>
        </w:rPr>
        <w:t>późn</w:t>
      </w:r>
      <w:proofErr w:type="spellEnd"/>
      <w:r w:rsidRPr="005B614A">
        <w:rPr>
          <w:rFonts w:ascii="Times New Roman" w:hAnsi="Times New Roman" w:cs="Times New Roman"/>
        </w:rPr>
        <w:t>.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zm.),</w:t>
      </w:r>
      <w:r w:rsidRPr="005B614A">
        <w:rPr>
          <w:rFonts w:ascii="Times New Roman" w:hAnsi="Times New Roman" w:cs="Times New Roman"/>
          <w:spacing w:val="38"/>
        </w:rPr>
        <w:t xml:space="preserve"> </w:t>
      </w:r>
      <w:r w:rsidRPr="005B614A">
        <w:rPr>
          <w:rFonts w:ascii="Times New Roman" w:hAnsi="Times New Roman" w:cs="Times New Roman"/>
        </w:rPr>
        <w:t>wydane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40"/>
        </w:rPr>
        <w:t xml:space="preserve"> </w:t>
      </w:r>
      <w:r w:rsidRPr="005B614A">
        <w:rPr>
          <w:rFonts w:ascii="Times New Roman" w:hAnsi="Times New Roman" w:cs="Times New Roman"/>
        </w:rPr>
        <w:t>podstawie</w:t>
      </w:r>
      <w:r w:rsidRPr="005B614A">
        <w:rPr>
          <w:rFonts w:ascii="Times New Roman" w:hAnsi="Times New Roman" w:cs="Times New Roman"/>
          <w:spacing w:val="41"/>
        </w:rPr>
        <w:t xml:space="preserve"> </w:t>
      </w:r>
      <w:r w:rsidRPr="005B614A">
        <w:rPr>
          <w:rFonts w:ascii="Times New Roman" w:hAnsi="Times New Roman" w:cs="Times New Roman"/>
        </w:rPr>
        <w:t>art.</w:t>
      </w:r>
      <w:r w:rsidRPr="005B614A">
        <w:rPr>
          <w:rFonts w:ascii="Times New Roman" w:hAnsi="Times New Roman" w:cs="Times New Roman"/>
          <w:spacing w:val="40"/>
        </w:rPr>
        <w:t xml:space="preserve"> </w:t>
      </w:r>
      <w:r w:rsidRPr="005B614A">
        <w:rPr>
          <w:rFonts w:ascii="Times New Roman" w:hAnsi="Times New Roman" w:cs="Times New Roman"/>
        </w:rPr>
        <w:t>9</w:t>
      </w:r>
      <w:r w:rsidRPr="005B614A">
        <w:rPr>
          <w:rFonts w:ascii="Times New Roman" w:hAnsi="Times New Roman" w:cs="Times New Roman"/>
          <w:spacing w:val="40"/>
        </w:rPr>
        <w:t xml:space="preserve"> </w:t>
      </w:r>
      <w:r w:rsidRPr="005B614A">
        <w:rPr>
          <w:rFonts w:ascii="Times New Roman" w:hAnsi="Times New Roman" w:cs="Times New Roman"/>
        </w:rPr>
        <w:t>ust.</w:t>
      </w:r>
      <w:r w:rsidRPr="005B614A">
        <w:rPr>
          <w:rFonts w:ascii="Times New Roman" w:hAnsi="Times New Roman" w:cs="Times New Roman"/>
          <w:spacing w:val="38"/>
        </w:rPr>
        <w:t xml:space="preserve"> </w:t>
      </w:r>
      <w:r w:rsidRPr="005B614A">
        <w:rPr>
          <w:rFonts w:ascii="Times New Roman" w:hAnsi="Times New Roman" w:cs="Times New Roman"/>
        </w:rPr>
        <w:t>3</w:t>
      </w:r>
      <w:r w:rsidRPr="005B614A">
        <w:rPr>
          <w:rFonts w:ascii="Times New Roman" w:hAnsi="Times New Roman" w:cs="Times New Roman"/>
          <w:spacing w:val="40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38"/>
        </w:rPr>
        <w:t xml:space="preserve"> </w:t>
      </w:r>
      <w:r w:rsidRPr="005B614A">
        <w:rPr>
          <w:rFonts w:ascii="Times New Roman" w:hAnsi="Times New Roman" w:cs="Times New Roman"/>
        </w:rPr>
        <w:t>4</w:t>
      </w:r>
      <w:r w:rsidRPr="005B614A">
        <w:rPr>
          <w:rFonts w:ascii="Times New Roman" w:hAnsi="Times New Roman" w:cs="Times New Roman"/>
          <w:spacing w:val="41"/>
        </w:rPr>
        <w:t xml:space="preserve"> </w:t>
      </w:r>
      <w:r w:rsidRPr="005B614A">
        <w:rPr>
          <w:rFonts w:ascii="Times New Roman" w:hAnsi="Times New Roman" w:cs="Times New Roman"/>
        </w:rPr>
        <w:t>ustawy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dnia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10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kwietnia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1997</w:t>
      </w:r>
      <w:r w:rsidRPr="005B614A">
        <w:rPr>
          <w:rFonts w:ascii="Times New Roman" w:hAnsi="Times New Roman" w:cs="Times New Roman"/>
          <w:spacing w:val="38"/>
        </w:rPr>
        <w:t xml:space="preserve"> </w:t>
      </w:r>
      <w:r w:rsidRPr="005B614A">
        <w:rPr>
          <w:rFonts w:ascii="Times New Roman" w:hAnsi="Times New Roman" w:cs="Times New Roman"/>
        </w:rPr>
        <w:t>r.</w:t>
      </w:r>
      <w:r w:rsidRPr="005B614A">
        <w:rPr>
          <w:rFonts w:ascii="Times New Roman" w:hAnsi="Times New Roman" w:cs="Times New Roman"/>
          <w:spacing w:val="41"/>
        </w:rPr>
        <w:t xml:space="preserve"> </w:t>
      </w:r>
      <w:r w:rsidRPr="005B614A">
        <w:rPr>
          <w:rFonts w:ascii="Times New Roman" w:hAnsi="Times New Roman" w:cs="Times New Roman"/>
          <w:i/>
        </w:rPr>
        <w:t>Prawo</w:t>
      </w:r>
      <w:r w:rsidRPr="005B614A">
        <w:rPr>
          <w:rFonts w:ascii="Times New Roman" w:hAnsi="Times New Roman" w:cs="Times New Roman"/>
          <w:i/>
          <w:spacing w:val="-53"/>
        </w:rPr>
        <w:t xml:space="preserve"> </w:t>
      </w:r>
      <w:r w:rsidRPr="005B614A">
        <w:rPr>
          <w:rFonts w:ascii="Times New Roman" w:hAnsi="Times New Roman" w:cs="Times New Roman"/>
          <w:i/>
        </w:rPr>
        <w:t>energetyczne</w:t>
      </w:r>
      <w:r w:rsidRPr="005B614A">
        <w:rPr>
          <w:rFonts w:ascii="Times New Roman" w:hAnsi="Times New Roman" w:cs="Times New Roman"/>
        </w:rPr>
        <w:t>.</w:t>
      </w:r>
    </w:p>
    <w:p w:rsidR="005B614A" w:rsidRPr="005B614A" w:rsidRDefault="005B614A" w:rsidP="005B614A">
      <w:pPr>
        <w:pStyle w:val="Tekstpodstawowy"/>
        <w:spacing w:line="360" w:lineRule="auto"/>
        <w:ind w:left="199" w:right="1248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4)Wykonawca</w:t>
      </w:r>
      <w:r w:rsidRPr="005B614A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zobowiązuje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się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pełnienia</w:t>
      </w:r>
      <w:r w:rsidRPr="005B614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funkcji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podmiotu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odpowiedzialnego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</w:t>
      </w:r>
      <w:r w:rsidRPr="005B614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bilansowanie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handlowe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dla</w:t>
      </w:r>
      <w:r w:rsidRPr="005B61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elektrycznej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zużywanej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punktach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poboru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Zamawiającego.</w:t>
      </w:r>
    </w:p>
    <w:p w:rsidR="005B614A" w:rsidRPr="005B614A" w:rsidRDefault="005B614A" w:rsidP="005B614A">
      <w:pPr>
        <w:pStyle w:val="Tekstpodstawowy"/>
        <w:spacing w:before="5" w:line="360" w:lineRule="auto"/>
        <w:ind w:left="199" w:right="804"/>
        <w:rPr>
          <w:rFonts w:ascii="Times New Roman" w:hAnsi="Times New Roman" w:cs="Times New Roman"/>
          <w:b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Wykonawca</w:t>
      </w:r>
      <w:r w:rsidRPr="005B614A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dokonywać</w:t>
      </w:r>
      <w:r w:rsidRPr="005B614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będzie</w:t>
      </w:r>
      <w:r w:rsidRPr="005B614A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bilansowania</w:t>
      </w:r>
      <w:r w:rsidRPr="005B614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handlowego</w:t>
      </w:r>
      <w:r w:rsidRPr="005B614A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zakupionej</w:t>
      </w:r>
      <w:r w:rsidRPr="005B614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Zamawiającego</w:t>
      </w:r>
      <w:r w:rsidRPr="005B614A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</w:t>
      </w:r>
      <w:r w:rsidRPr="005B614A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9"/>
          <w:sz w:val="22"/>
          <w:szCs w:val="22"/>
        </w:rPr>
        <w:t xml:space="preserve">   </w:t>
      </w:r>
      <w:r w:rsidRPr="005B614A">
        <w:rPr>
          <w:rFonts w:ascii="Times New Roman" w:hAnsi="Times New Roman" w:cs="Times New Roman"/>
          <w:sz w:val="22"/>
          <w:szCs w:val="22"/>
        </w:rPr>
        <w:t>podstawie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standardowego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profilu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zużycia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mocy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umownej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określonej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sz w:val="22"/>
          <w:szCs w:val="22"/>
        </w:rPr>
        <w:t>załączniku</w:t>
      </w:r>
      <w:r w:rsidRPr="005B614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sz w:val="22"/>
          <w:szCs w:val="22"/>
        </w:rPr>
        <w:t>nr</w:t>
      </w:r>
      <w:r w:rsidRPr="005B614A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0</w:t>
      </w:r>
    </w:p>
    <w:p w:rsid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pacing w:val="1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5).Koszty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wynikające z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dokonania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bilansowania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uwzględnione są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cenie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elektrycznej.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:rsidR="005B614A" w:rsidRP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6).Wszystkie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prawa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obowiązki związane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bilansowaniem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handlowym,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tym  zgłaszanie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grafików</w:t>
      </w: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handlowych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OSD,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przechodzą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Wykonawcę.</w:t>
      </w:r>
    </w:p>
    <w:p w:rsidR="005B614A" w:rsidRP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7) Zmiany mocy umownej dokonuje się na pisemny wniosek Zamawiającego w terminie 30 dni od daty złożenia wniosku z zastrzeżeniem ust. 9.</w:t>
      </w:r>
    </w:p>
    <w:p w:rsidR="005B614A" w:rsidRP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8) W przypadku wniosku o zmianę mocy umownej, jeśli zajdzie taka konieczność, Zamawiający zobowiązuje się do dostosowania instalacji, do zmienionej mocy umownej.</w:t>
      </w:r>
    </w:p>
    <w:p w:rsidR="005B614A" w:rsidRP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9) Jeżeli zmiana mocy umownej wymaga określenia przez OSD nowych warunków przyłączenia, zmiana zostanie zrealizowana po uprzednim spełnieniu tego warunku. W takim przypadku Zamawiający zobowiązany jest wystąpić z wnioskiem do Wykonawcy o określenie nowych warunków przyłączenia i zapewnić, aby OSD określił nowe warunki w terminie 60 dni od daty złożenia wniosku przez Zamawiającego.</w:t>
      </w:r>
    </w:p>
    <w:p w:rsidR="005B614A" w:rsidRPr="005B614A" w:rsidRDefault="005B614A" w:rsidP="005B614A">
      <w:pPr>
        <w:pStyle w:val="Tekstpodstawowy"/>
        <w:spacing w:before="7" w:line="360" w:lineRule="auto"/>
        <w:rPr>
          <w:rFonts w:ascii="Times New Roman" w:hAnsi="Times New Roman" w:cs="Times New Roman"/>
          <w:sz w:val="22"/>
          <w:szCs w:val="22"/>
        </w:rPr>
      </w:pPr>
    </w:p>
    <w:p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366"/>
        </w:tabs>
        <w:spacing w:line="360" w:lineRule="auto"/>
        <w:ind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Rozliczenia i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warunki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płatności</w:t>
      </w:r>
    </w:p>
    <w:p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779"/>
        </w:tabs>
        <w:spacing w:line="360" w:lineRule="auto"/>
        <w:ind w:right="809" w:firstLine="282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Rozliczenia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odbywać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będą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podstawie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wskazań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układów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pomiarowo-rozliczeniowych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okresach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zgodnych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taryfą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OSD.</w:t>
      </w:r>
    </w:p>
    <w:p w:rsidR="005B614A" w:rsidRPr="005B614A" w:rsidRDefault="005B614A" w:rsidP="005B614A">
      <w:pPr>
        <w:pStyle w:val="Tekstpodstawowy"/>
        <w:spacing w:before="2" w:line="360" w:lineRule="auto"/>
        <w:ind w:left="199" w:right="8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Wykonawca za świadczoną usługę kompleksową wystawi Zamawiającemu fakturę, którą dostarczy na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adres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Zamawiającego</w:t>
      </w:r>
      <w:r w:rsidRPr="005B614A">
        <w:rPr>
          <w:rFonts w:ascii="Times New Roman" w:hAnsi="Times New Roman" w:cs="Times New Roman"/>
          <w:b/>
          <w:sz w:val="22"/>
          <w:szCs w:val="22"/>
        </w:rPr>
        <w:t>.</w:t>
      </w:r>
    </w:p>
    <w:p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459"/>
        </w:tabs>
        <w:spacing w:line="360" w:lineRule="auto"/>
        <w:ind w:right="810" w:firstLine="0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Rozliczenia z tytułu sprzedaży energii elektrycznej odbywać się będą na podstawie ceny wskazanej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przez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Wykonawcę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ofercie.</w:t>
      </w:r>
    </w:p>
    <w:p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435"/>
        </w:tabs>
        <w:spacing w:before="1" w:line="360" w:lineRule="auto"/>
        <w:ind w:right="807" w:firstLine="0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Rozliczenia z tytułu świadczenia usług dystrybucyjnych będą dokonywane na podstawie cen zawartych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obowiązującej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Taryfie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Operatora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Systemu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Dystrybucyjnego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zatwierdzonej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Prezesa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Urzędu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Regulacji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Energetyki.</w:t>
      </w:r>
    </w:p>
    <w:p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432"/>
        </w:tabs>
        <w:spacing w:line="360" w:lineRule="auto"/>
        <w:ind w:left="431" w:hanging="233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Faktura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winna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zawierać pełne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dane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identyfikacyjne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Zamawiającego,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tj.: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nazwę,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adres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NIP.</w:t>
      </w:r>
    </w:p>
    <w:p w:rsidR="005B614A" w:rsidRPr="005B614A" w:rsidRDefault="005B614A" w:rsidP="005B614A">
      <w:pPr>
        <w:pStyle w:val="Tekstpodstawowy"/>
        <w:spacing w:before="3" w:line="360" w:lineRule="auto"/>
        <w:ind w:left="199" w:right="806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 xml:space="preserve">Należności wynikające z faktur VAT wystawionych </w:t>
      </w:r>
      <w:r w:rsidRPr="005B614A">
        <w:rPr>
          <w:rFonts w:ascii="Times New Roman" w:hAnsi="Times New Roman" w:cs="Times New Roman"/>
          <w:b/>
          <w:sz w:val="22"/>
          <w:szCs w:val="22"/>
        </w:rPr>
        <w:t>poprawnie</w:t>
      </w:r>
      <w:r w:rsidRPr="005B614A">
        <w:rPr>
          <w:rFonts w:ascii="Times New Roman" w:hAnsi="Times New Roman" w:cs="Times New Roman"/>
          <w:b/>
          <w:spacing w:val="5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 xml:space="preserve">są płatne w terminie nie </w:t>
      </w:r>
      <w:r w:rsidRPr="005B614A">
        <w:rPr>
          <w:rFonts w:ascii="Times New Roman" w:hAnsi="Times New Roman" w:cs="Times New Roman"/>
          <w:sz w:val="22"/>
          <w:szCs w:val="22"/>
        </w:rPr>
        <w:lastRenderedPageBreak/>
        <w:t>dłuższym niż 60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dni od daty wystawienia prawidłowo wypełnionej faktury VAT. W przypadku dostarczenia Zamawiającemu</w:t>
      </w: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 xml:space="preserve">faktury VAT po 16 dniach od jej wystawienia, Zamawiający zobowiązany jest do zapłaty w terminie 44 </w:t>
      </w:r>
      <w:r>
        <w:rPr>
          <w:rFonts w:ascii="Times New Roman" w:hAnsi="Times New Roman" w:cs="Times New Roman"/>
          <w:sz w:val="22"/>
          <w:szCs w:val="22"/>
        </w:rPr>
        <w:t>od dnia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jej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otrzymania.</w:t>
      </w:r>
    </w:p>
    <w:p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before="4" w:line="360" w:lineRule="auto"/>
        <w:ind w:right="807" w:firstLine="0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 przypadku złożenia przez Zamawiającego reklamacji faktury lub wniosku o korektę nieprawidłowo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wystawionej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faktury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VAT,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zapłata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nastąpi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terminie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dłuższym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niż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60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dni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daty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ostatecznej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decyzji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rozpatrzeniu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reklamacji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poprawnej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korekty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faktury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VAT.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Zamawiającemu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korekty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faktury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VAT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16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dniach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wystawienia,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Zamawiający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zobowiązany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jest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zapłaty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terminie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44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dni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otrzymania.</w:t>
      </w:r>
    </w:p>
    <w:p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line="360" w:lineRule="auto"/>
        <w:ind w:left="376" w:hanging="178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dzień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zapłaty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uznaje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datę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uznania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rachunku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Zamawiającego.</w:t>
      </w:r>
    </w:p>
    <w:p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before="6" w:line="360" w:lineRule="auto"/>
        <w:ind w:right="807" w:firstLine="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przekroczenie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terminów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płatności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określonych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umowie,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przysługuje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prawo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naliczania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odsetek w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wysokości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ustawowej w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stosunku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pozostającego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zwłoce.</w:t>
      </w:r>
    </w:p>
    <w:p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before="3" w:line="360" w:lineRule="auto"/>
        <w:ind w:right="808" w:firstLine="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Jakiekolwiek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wierzytelności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wynikające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mogą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być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przedmiotem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cesji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rzecz</w:t>
      </w:r>
      <w:r w:rsidRPr="005B614A">
        <w:rPr>
          <w:rFonts w:ascii="Times New Roman" w:hAnsi="Times New Roman" w:cs="Times New Roman"/>
          <w:spacing w:val="-59"/>
        </w:rPr>
        <w:t xml:space="preserve"> </w:t>
      </w:r>
      <w:r w:rsidRPr="005B614A">
        <w:rPr>
          <w:rFonts w:ascii="Times New Roman" w:hAnsi="Times New Roman" w:cs="Times New Roman"/>
        </w:rPr>
        <w:t>osób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trzecich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bez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uprzedniej,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pisemnej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zgody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drugiej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strony.</w:t>
      </w:r>
    </w:p>
    <w:p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before="2" w:line="360" w:lineRule="auto"/>
        <w:ind w:right="808" w:firstLine="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  <w:w w:val="105"/>
        </w:rPr>
        <w:t>Cena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sprzedaży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energii</w:t>
      </w:r>
      <w:r w:rsidRPr="005B614A">
        <w:rPr>
          <w:rFonts w:ascii="Times New Roman" w:hAnsi="Times New Roman" w:cs="Times New Roman"/>
          <w:spacing w:val="20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elektrycznej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będzie</w:t>
      </w:r>
      <w:r w:rsidRPr="005B614A">
        <w:rPr>
          <w:rFonts w:ascii="Times New Roman" w:hAnsi="Times New Roman" w:cs="Times New Roman"/>
          <w:spacing w:val="22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niezmienna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przez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okres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trwania</w:t>
      </w:r>
      <w:r w:rsidRPr="005B614A">
        <w:rPr>
          <w:rFonts w:ascii="Times New Roman" w:hAnsi="Times New Roman" w:cs="Times New Roman"/>
          <w:spacing w:val="20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umowy</w:t>
      </w:r>
      <w:r w:rsidRPr="005B614A">
        <w:rPr>
          <w:rFonts w:ascii="Times New Roman" w:hAnsi="Times New Roman" w:cs="Times New Roman"/>
          <w:spacing w:val="20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za</w:t>
      </w:r>
      <w:r w:rsidRPr="005B614A">
        <w:rPr>
          <w:rFonts w:ascii="Times New Roman" w:hAnsi="Times New Roman" w:cs="Times New Roman"/>
          <w:spacing w:val="19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wyjątkiem</w:t>
      </w:r>
      <w:r w:rsidRPr="005B614A">
        <w:rPr>
          <w:rFonts w:ascii="Times New Roman" w:hAnsi="Times New Roman" w:cs="Times New Roman"/>
          <w:spacing w:val="-63"/>
          <w:w w:val="105"/>
        </w:rPr>
        <w:t xml:space="preserve"> </w:t>
      </w:r>
      <w:r w:rsidRPr="005B614A">
        <w:rPr>
          <w:rFonts w:ascii="Times New Roman" w:hAnsi="Times New Roman" w:cs="Times New Roman"/>
        </w:rPr>
        <w:t>negocjacji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będących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skutkiem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znaczących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obniżek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cen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rynku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elektrycznej.</w:t>
      </w:r>
    </w:p>
    <w:p w:rsidR="005B614A" w:rsidRPr="005B614A" w:rsidRDefault="005B614A" w:rsidP="005B614A">
      <w:pPr>
        <w:pStyle w:val="Tekstpodstawowy"/>
        <w:spacing w:before="3" w:line="360" w:lineRule="auto"/>
        <w:rPr>
          <w:rFonts w:ascii="Times New Roman" w:hAnsi="Times New Roman" w:cs="Times New Roman"/>
          <w:sz w:val="22"/>
          <w:szCs w:val="22"/>
        </w:rPr>
      </w:pPr>
    </w:p>
    <w:p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726"/>
        </w:tabs>
        <w:spacing w:line="360" w:lineRule="auto"/>
        <w:ind w:left="725"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Czas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obowiązywania</w:t>
      </w:r>
      <w:r w:rsidRPr="005B614A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Umowy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5B614A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warunki</w:t>
      </w:r>
      <w:r w:rsidRPr="005B614A">
        <w:rPr>
          <w:rFonts w:ascii="Times New Roman" w:hAnsi="Times New Roman" w:cs="Times New Roman"/>
          <w:spacing w:val="5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jej</w:t>
      </w:r>
      <w:r w:rsidRPr="005B614A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rozwiązania.</w:t>
      </w:r>
    </w:p>
    <w:p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77"/>
        </w:tabs>
        <w:spacing w:line="360" w:lineRule="auto"/>
        <w:ind w:right="808" w:firstLine="0"/>
        <w:rPr>
          <w:rFonts w:ascii="Times New Roman" w:hAnsi="Times New Roman" w:cs="Times New Roman"/>
          <w:b/>
        </w:rPr>
      </w:pPr>
      <w:r w:rsidRPr="005B614A">
        <w:rPr>
          <w:rFonts w:ascii="Times New Roman" w:hAnsi="Times New Roman" w:cs="Times New Roman"/>
          <w:w w:val="105"/>
        </w:rPr>
        <w:t>Umowa wchodzi w życie z dniem podpisania jej przez Strony</w:t>
      </w:r>
      <w:r w:rsidRPr="005B614A">
        <w:rPr>
          <w:rFonts w:ascii="Times New Roman" w:hAnsi="Times New Roman" w:cs="Times New Roman"/>
          <w:spacing w:val="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z terminem rozpoczęcia świadczenia</w:t>
      </w:r>
      <w:r w:rsidRPr="005B614A">
        <w:rPr>
          <w:rFonts w:ascii="Times New Roman" w:hAnsi="Times New Roman" w:cs="Times New Roman"/>
          <w:spacing w:val="1"/>
          <w:w w:val="105"/>
        </w:rPr>
        <w:t xml:space="preserve"> </w:t>
      </w:r>
      <w:r w:rsidRPr="005B614A">
        <w:rPr>
          <w:rFonts w:ascii="Times New Roman" w:hAnsi="Times New Roman" w:cs="Times New Roman"/>
        </w:rPr>
        <w:t xml:space="preserve">dostaw i </w:t>
      </w:r>
      <w:proofErr w:type="spellStart"/>
      <w:r w:rsidRPr="005B614A">
        <w:rPr>
          <w:rFonts w:ascii="Times New Roman" w:hAnsi="Times New Roman" w:cs="Times New Roman"/>
        </w:rPr>
        <w:t>przesyłu</w:t>
      </w:r>
      <w:proofErr w:type="spellEnd"/>
      <w:r w:rsidRPr="005B614A">
        <w:rPr>
          <w:rFonts w:ascii="Times New Roman" w:hAnsi="Times New Roman" w:cs="Times New Roman"/>
        </w:rPr>
        <w:t xml:space="preserve"> energii do Szpitala 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  <w:b/>
        </w:rPr>
        <w:t xml:space="preserve">01.01.2023 r. </w:t>
      </w:r>
      <w:r w:rsidRPr="005B614A">
        <w:rPr>
          <w:rFonts w:ascii="Times New Roman" w:hAnsi="Times New Roman" w:cs="Times New Roman"/>
        </w:rPr>
        <w:t xml:space="preserve">i zostaje zawarta na czas określony do </w:t>
      </w:r>
      <w:r w:rsidRPr="005B614A">
        <w:rPr>
          <w:rFonts w:ascii="Times New Roman" w:hAnsi="Times New Roman" w:cs="Times New Roman"/>
          <w:b/>
        </w:rPr>
        <w:t>31.12.2023</w:t>
      </w:r>
      <w:r w:rsidRPr="005B614A">
        <w:rPr>
          <w:rFonts w:ascii="Times New Roman" w:hAnsi="Times New Roman" w:cs="Times New Roman"/>
          <w:b/>
          <w:spacing w:val="1"/>
        </w:rPr>
        <w:t xml:space="preserve"> </w:t>
      </w:r>
      <w:r w:rsidRPr="005B614A">
        <w:rPr>
          <w:rFonts w:ascii="Times New Roman" w:hAnsi="Times New Roman" w:cs="Times New Roman"/>
          <w:b/>
          <w:w w:val="105"/>
        </w:rPr>
        <w:t>r.</w:t>
      </w:r>
    </w:p>
    <w:p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77"/>
        </w:tabs>
        <w:spacing w:line="360" w:lineRule="auto"/>
        <w:ind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Wykonawca zapłaci Zamawiającemu karę umowną za odstąpienie od Umowy przez Zamawiającego 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przyczyn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leżących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stronie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wysokości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10%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wartości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brutto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stanowiącej iloczyn szacunkowej wysokości zużycia energii elektrycznej w okresie trwania Umowy, oraz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jednostkowej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1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MWh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brutto.</w:t>
      </w:r>
    </w:p>
    <w:p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69"/>
        </w:tabs>
        <w:spacing w:line="360" w:lineRule="auto"/>
        <w:ind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Zamawiający zapłaci Wykonawcy karę umowną za odstąpienie od Umowy przez Zamawiającego 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Wykonawcę z przyczyn leżących po stronie Zamawiającego w wysokości 10% wartości brutto 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stanowiącej iloczyn szacunkowej wysokości zużycia energii elektrycznej w okresie trwania Umowy, oraz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jednostkowej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1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MWh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brutto.</w:t>
      </w:r>
    </w:p>
    <w:p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483"/>
        </w:tabs>
        <w:spacing w:before="78" w:line="360" w:lineRule="auto"/>
        <w:ind w:right="804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razie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zaistnienia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istotnej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okoliczności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powodującej,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że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leży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interesie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publicznym,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czego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można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było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przewidzieć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chwili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zawarcia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dalsze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wykonywanie umowy może zagrozić istotnemu interesowi bezpieczeństwa państwa lub bezpieczeństwu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 xml:space="preserve">publicznemu, Zamawiający może odstąpić od </w:t>
      </w:r>
      <w:r w:rsidRPr="005B614A">
        <w:rPr>
          <w:rFonts w:ascii="Times New Roman" w:hAnsi="Times New Roman" w:cs="Times New Roman"/>
        </w:rPr>
        <w:lastRenderedPageBreak/>
        <w:t>umowy w terminie 30 dni od dnia powzięcia wiadomości 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tych</w:t>
      </w:r>
      <w:r w:rsidRPr="005B614A">
        <w:rPr>
          <w:rFonts w:ascii="Times New Roman" w:hAnsi="Times New Roman" w:cs="Times New Roman"/>
          <w:spacing w:val="26"/>
        </w:rPr>
        <w:t xml:space="preserve"> </w:t>
      </w:r>
      <w:r w:rsidRPr="005B614A">
        <w:rPr>
          <w:rFonts w:ascii="Times New Roman" w:hAnsi="Times New Roman" w:cs="Times New Roman"/>
        </w:rPr>
        <w:t>okolicznościach.</w:t>
      </w:r>
      <w:r w:rsidRPr="005B614A">
        <w:rPr>
          <w:rFonts w:ascii="Times New Roman" w:hAnsi="Times New Roman" w:cs="Times New Roman"/>
          <w:spacing w:val="29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30"/>
        </w:rPr>
        <w:t xml:space="preserve"> </w:t>
      </w:r>
      <w:r w:rsidRPr="005B614A">
        <w:rPr>
          <w:rFonts w:ascii="Times New Roman" w:hAnsi="Times New Roman" w:cs="Times New Roman"/>
        </w:rPr>
        <w:t>takim</w:t>
      </w:r>
      <w:r w:rsidRPr="005B614A">
        <w:rPr>
          <w:rFonts w:ascii="Times New Roman" w:hAnsi="Times New Roman" w:cs="Times New Roman"/>
          <w:spacing w:val="27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28"/>
        </w:rPr>
        <w:t xml:space="preserve"> </w:t>
      </w:r>
      <w:r w:rsidRPr="005B614A">
        <w:rPr>
          <w:rFonts w:ascii="Times New Roman" w:hAnsi="Times New Roman" w:cs="Times New Roman"/>
        </w:rPr>
        <w:t>Wykonawca</w:t>
      </w:r>
      <w:r w:rsidRPr="005B614A">
        <w:rPr>
          <w:rFonts w:ascii="Times New Roman" w:hAnsi="Times New Roman" w:cs="Times New Roman"/>
          <w:spacing w:val="27"/>
        </w:rPr>
        <w:t xml:space="preserve"> </w:t>
      </w:r>
      <w:r w:rsidRPr="005B614A">
        <w:rPr>
          <w:rFonts w:ascii="Times New Roman" w:hAnsi="Times New Roman" w:cs="Times New Roman"/>
        </w:rPr>
        <w:t>może</w:t>
      </w:r>
      <w:r w:rsidRPr="005B614A">
        <w:rPr>
          <w:rFonts w:ascii="Times New Roman" w:hAnsi="Times New Roman" w:cs="Times New Roman"/>
          <w:spacing w:val="24"/>
        </w:rPr>
        <w:t xml:space="preserve"> </w:t>
      </w:r>
      <w:r w:rsidRPr="005B614A">
        <w:rPr>
          <w:rFonts w:ascii="Times New Roman" w:hAnsi="Times New Roman" w:cs="Times New Roman"/>
        </w:rPr>
        <w:t>wyłącznie</w:t>
      </w:r>
      <w:r w:rsidRPr="005B614A">
        <w:rPr>
          <w:rFonts w:ascii="Times New Roman" w:hAnsi="Times New Roman" w:cs="Times New Roman"/>
          <w:spacing w:val="29"/>
        </w:rPr>
        <w:t xml:space="preserve"> </w:t>
      </w:r>
      <w:r w:rsidRPr="005B614A">
        <w:rPr>
          <w:rFonts w:ascii="Times New Roman" w:hAnsi="Times New Roman" w:cs="Times New Roman"/>
        </w:rPr>
        <w:t>żądać</w:t>
      </w:r>
      <w:r w:rsidRPr="005B614A">
        <w:rPr>
          <w:rFonts w:ascii="Times New Roman" w:hAnsi="Times New Roman" w:cs="Times New Roman"/>
          <w:spacing w:val="31"/>
        </w:rPr>
        <w:t xml:space="preserve"> </w:t>
      </w:r>
      <w:r w:rsidRPr="005B614A">
        <w:rPr>
          <w:rFonts w:ascii="Times New Roman" w:hAnsi="Times New Roman" w:cs="Times New Roman"/>
        </w:rPr>
        <w:t>wynagrodzenia</w:t>
      </w:r>
      <w:r w:rsidRPr="005B614A">
        <w:rPr>
          <w:rFonts w:ascii="Times New Roman" w:hAnsi="Times New Roman" w:cs="Times New Roman"/>
          <w:spacing w:val="29"/>
        </w:rPr>
        <w:t xml:space="preserve"> </w:t>
      </w:r>
      <w:r w:rsidRPr="005B614A">
        <w:rPr>
          <w:rFonts w:ascii="Times New Roman" w:hAnsi="Times New Roman" w:cs="Times New Roman"/>
        </w:rPr>
        <w:t>należnego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wykonane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odstąpienia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umowy.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takiej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sytuacji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przysługuje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prawo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dochodzenia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kar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umownych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ani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odszkodowania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tytułu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odstąpienia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umowy.</w:t>
      </w:r>
    </w:p>
    <w:p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77"/>
        </w:tabs>
        <w:spacing w:before="4" w:line="360" w:lineRule="auto"/>
        <w:ind w:right="809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 przypadku wystąpienia szkody przenoszącej wysokość kar umownych Zamawiającemu przysługuje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możliwość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dochodzenia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odszkodowania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uzupełniającego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zasadach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ogólnych.</w:t>
      </w:r>
    </w:p>
    <w:p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23"/>
        </w:tabs>
        <w:spacing w:before="2" w:line="360" w:lineRule="auto"/>
        <w:ind w:right="810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Zamawiającemu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przysługuje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prawo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potrącania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kar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umownych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wynagrodzenia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należnego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bez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konieczności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uzyskania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tym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zakresie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jego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zgody.</w:t>
      </w:r>
    </w:p>
    <w:p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726"/>
        </w:tabs>
        <w:spacing w:before="5" w:line="360" w:lineRule="auto"/>
        <w:ind w:left="725"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Standardy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jakości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obsługi</w:t>
      </w:r>
    </w:p>
    <w:p w:rsidR="005B614A" w:rsidRPr="005B614A" w:rsidRDefault="005B614A" w:rsidP="005B614A">
      <w:pPr>
        <w:pStyle w:val="Akapitzlist"/>
        <w:numPr>
          <w:ilvl w:val="0"/>
          <w:numId w:val="3"/>
        </w:numPr>
        <w:tabs>
          <w:tab w:val="left" w:pos="482"/>
        </w:tabs>
        <w:spacing w:before="6" w:line="360" w:lineRule="auto"/>
        <w:ind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Standardy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jakości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obsługi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zostały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określone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obowiązujących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przepisach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wykonawczych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wydanych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podstawie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Prawa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energetycznego.</w:t>
      </w:r>
    </w:p>
    <w:p w:rsidR="005B614A" w:rsidRPr="005B614A" w:rsidRDefault="005B614A" w:rsidP="005B614A">
      <w:pPr>
        <w:pStyle w:val="Akapitzlist"/>
        <w:numPr>
          <w:ilvl w:val="0"/>
          <w:numId w:val="3"/>
        </w:numPr>
        <w:tabs>
          <w:tab w:val="left" w:pos="482"/>
        </w:tabs>
        <w:spacing w:before="2" w:line="360" w:lineRule="auto"/>
        <w:ind w:right="806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 przypadku niedotrzymania jakościowych standardów obsługi Zamawiającego przysługuje prawo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bonifikaty według stawek określonych w § 42 Rozporządzenia Ministra Energii z dnia 29 grudnia 2017 r. 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sprawie szczegółowych zasad kształtowania i kalkulacji taryf oraz rozliczeń w obrocie energią elektryczną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(Dz.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U.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2019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poz.</w:t>
      </w:r>
      <w:r w:rsidRPr="005B614A">
        <w:rPr>
          <w:rFonts w:ascii="Times New Roman" w:hAnsi="Times New Roman" w:cs="Times New Roman"/>
          <w:spacing w:val="-7"/>
        </w:rPr>
        <w:t xml:space="preserve"> 503</w:t>
      </w:r>
      <w:r w:rsidRPr="005B614A">
        <w:rPr>
          <w:rFonts w:ascii="Times New Roman" w:hAnsi="Times New Roman" w:cs="Times New Roman"/>
        </w:rPr>
        <w:t>)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oraz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innych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obowiązujących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aktach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prawnych.</w:t>
      </w:r>
    </w:p>
    <w:p w:rsidR="005B614A" w:rsidRPr="005B614A" w:rsidRDefault="005B614A" w:rsidP="005B614A">
      <w:pPr>
        <w:pStyle w:val="Akapitzlist"/>
        <w:numPr>
          <w:ilvl w:val="0"/>
          <w:numId w:val="3"/>
        </w:numPr>
        <w:tabs>
          <w:tab w:val="left" w:pos="483"/>
        </w:tabs>
        <w:spacing w:before="7" w:line="360" w:lineRule="auto"/>
        <w:ind w:right="810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Jeżeli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szkoda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przekracza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kwotę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bonifikaty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upoważniony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jest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dochodzenia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odszkodowania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zasadach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ogólnych.</w:t>
      </w:r>
    </w:p>
    <w:p w:rsidR="005B614A" w:rsidRPr="005B614A" w:rsidRDefault="005B614A" w:rsidP="005B614A">
      <w:pPr>
        <w:pStyle w:val="Tekstpodstawowy"/>
        <w:spacing w:before="6" w:line="360" w:lineRule="auto"/>
        <w:rPr>
          <w:rFonts w:ascii="Times New Roman" w:hAnsi="Times New Roman" w:cs="Times New Roman"/>
          <w:sz w:val="22"/>
          <w:szCs w:val="22"/>
        </w:rPr>
      </w:pPr>
    </w:p>
    <w:p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726"/>
        </w:tabs>
        <w:spacing w:line="360" w:lineRule="auto"/>
        <w:ind w:left="725"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Obowiązki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Wykonawcy Wykonawca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zobowiązuje</w:t>
      </w:r>
      <w:r w:rsidRPr="005B614A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się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do:</w:t>
      </w:r>
    </w:p>
    <w:p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before="1" w:line="360" w:lineRule="auto"/>
        <w:ind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Powiadamiania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zmianach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warunków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szczególności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wymagających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przystosowania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urządzeń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należących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Zamawiającego.</w:t>
      </w:r>
    </w:p>
    <w:p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line="360" w:lineRule="auto"/>
        <w:ind w:left="376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Informowania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Zamawiającego,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co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najmniej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5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-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dniowym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wyprzedzeniem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terminach</w:t>
      </w:r>
      <w:r w:rsidRPr="005B614A">
        <w:rPr>
          <w:rFonts w:ascii="Times New Roman" w:hAnsi="Times New Roman" w:cs="Times New Roman"/>
          <w:spacing w:val="-9"/>
        </w:rPr>
        <w:t>:</w:t>
      </w:r>
    </w:p>
    <w:p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7"/>
        </w:tabs>
        <w:spacing w:before="4" w:line="360" w:lineRule="auto"/>
        <w:ind w:right="809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planowanych przerw i ograniczeń w dostarczaniu energii elektrycznej przez ogłoszenia w prasie lokalnej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inny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sposób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zwyczajowo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przyjęty.</w:t>
      </w:r>
    </w:p>
    <w:p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planowanej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wymiany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urządzeń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układu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pomiarowego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elektrycznej;</w:t>
      </w:r>
    </w:p>
    <w:p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before="3" w:line="360" w:lineRule="auto"/>
        <w:ind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Udzielania informacji o przewidywanych terminach przywrócenia normalnych warunków dostarczania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razie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występowania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zakłóceń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dostarczaniu.</w:t>
      </w:r>
    </w:p>
    <w:p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line="360" w:lineRule="auto"/>
        <w:ind w:left="376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Bezzwłocznego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likwidowania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przerw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zakłóceń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dostarczaniu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energii elektrycznej.</w:t>
      </w:r>
    </w:p>
    <w:p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before="5" w:line="360" w:lineRule="auto"/>
        <w:ind w:right="806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Ograniczenia przerw w dostarczaniu energii elektrycznej do niezbędnego minimum, w przypadku awarii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(nieprzewidziane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przerwy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dostawie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elektrycznej)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nieprzewidzianych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pilnych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prac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koniecznych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dla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zapobieżenia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usunięcia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skutków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awarii.</w:t>
      </w:r>
    </w:p>
    <w:p w:rsidR="005B614A" w:rsidRPr="005B614A" w:rsidRDefault="005B614A" w:rsidP="005B614A">
      <w:pPr>
        <w:pStyle w:val="Tekstpodstawowy"/>
        <w:spacing w:before="4" w:line="360" w:lineRule="auto"/>
        <w:rPr>
          <w:rFonts w:ascii="Times New Roman" w:hAnsi="Times New Roman" w:cs="Times New Roman"/>
          <w:sz w:val="22"/>
          <w:szCs w:val="22"/>
        </w:rPr>
      </w:pPr>
    </w:p>
    <w:p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726"/>
        </w:tabs>
        <w:spacing w:line="360" w:lineRule="auto"/>
        <w:ind w:left="725"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Warunki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zmiany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umowy</w:t>
      </w:r>
    </w:p>
    <w:p w:rsidR="005B614A" w:rsidRPr="005B614A" w:rsidRDefault="005B614A" w:rsidP="005B614A">
      <w:pPr>
        <w:pStyle w:val="Tekstpodstawowy"/>
        <w:spacing w:line="360" w:lineRule="auto"/>
        <w:ind w:left="199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A.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Zgodnie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</w:t>
      </w:r>
      <w:r w:rsidRPr="005B614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art.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455</w:t>
      </w:r>
      <w:r w:rsidRPr="005B614A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ustawy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5B614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Zamawiający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dopuszcza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zmiany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następującym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zakresie: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" w:line="360" w:lineRule="auto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Zmiana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miejsca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dostawy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–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przeniesienia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punktu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poboru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energii,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9" w:line="360" w:lineRule="auto"/>
        <w:ind w:left="199" w:right="804" w:firstLine="0"/>
        <w:rPr>
          <w:rFonts w:ascii="Times New Roman" w:hAnsi="Times New Roman" w:cs="Times New Roman"/>
          <w:b/>
        </w:rPr>
      </w:pPr>
      <w:r w:rsidRPr="005B614A">
        <w:rPr>
          <w:rFonts w:ascii="Times New Roman" w:hAnsi="Times New Roman" w:cs="Times New Roman"/>
        </w:rPr>
        <w:t>Zmiana</w:t>
      </w:r>
      <w:r w:rsidRPr="005B614A">
        <w:rPr>
          <w:rFonts w:ascii="Times New Roman" w:hAnsi="Times New Roman" w:cs="Times New Roman"/>
          <w:spacing w:val="60"/>
        </w:rPr>
        <w:t xml:space="preserve"> </w:t>
      </w:r>
      <w:r w:rsidRPr="005B614A">
        <w:rPr>
          <w:rFonts w:ascii="Times New Roman" w:hAnsi="Times New Roman" w:cs="Times New Roman"/>
        </w:rPr>
        <w:t>ilości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dostaw</w:t>
      </w:r>
      <w:r w:rsidRPr="005B614A">
        <w:rPr>
          <w:rFonts w:ascii="Times New Roman" w:hAnsi="Times New Roman" w:cs="Times New Roman"/>
          <w:spacing w:val="58"/>
        </w:rPr>
        <w:t xml:space="preserve"> </w:t>
      </w:r>
      <w:r w:rsidRPr="005B614A">
        <w:rPr>
          <w:rFonts w:ascii="Times New Roman" w:hAnsi="Times New Roman" w:cs="Times New Roman"/>
        </w:rPr>
        <w:t>(zarówno</w:t>
      </w:r>
      <w:r w:rsidRPr="005B614A">
        <w:rPr>
          <w:rFonts w:ascii="Times New Roman" w:hAnsi="Times New Roman" w:cs="Times New Roman"/>
          <w:spacing w:val="59"/>
        </w:rPr>
        <w:t xml:space="preserve"> </w:t>
      </w:r>
      <w:r w:rsidRPr="005B614A">
        <w:rPr>
          <w:rFonts w:ascii="Times New Roman" w:hAnsi="Times New Roman" w:cs="Times New Roman"/>
        </w:rPr>
        <w:t>zmniejszenie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jak</w:t>
      </w:r>
      <w:r w:rsidRPr="005B614A">
        <w:rPr>
          <w:rFonts w:ascii="Times New Roman" w:hAnsi="Times New Roman" w:cs="Times New Roman"/>
          <w:spacing w:val="60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59"/>
        </w:rPr>
        <w:t xml:space="preserve"> </w:t>
      </w:r>
      <w:r w:rsidRPr="005B614A">
        <w:rPr>
          <w:rFonts w:ascii="Times New Roman" w:hAnsi="Times New Roman" w:cs="Times New Roman"/>
        </w:rPr>
        <w:t>zwiększenie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ilości)</w:t>
      </w:r>
      <w:r w:rsidRPr="005B614A">
        <w:rPr>
          <w:rFonts w:ascii="Times New Roman" w:hAnsi="Times New Roman" w:cs="Times New Roman"/>
          <w:spacing w:val="60"/>
        </w:rPr>
        <w:t xml:space="preserve"> </w:t>
      </w:r>
      <w:r w:rsidRPr="005B614A">
        <w:rPr>
          <w:rFonts w:ascii="Times New Roman" w:hAnsi="Times New Roman" w:cs="Times New Roman"/>
        </w:rPr>
        <w:t>-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59"/>
        </w:rPr>
        <w:t xml:space="preserve"> </w:t>
      </w:r>
      <w:r w:rsidRPr="005B614A">
        <w:rPr>
          <w:rFonts w:ascii="Times New Roman" w:hAnsi="Times New Roman" w:cs="Times New Roman"/>
        </w:rPr>
        <w:t>związku</w:t>
      </w:r>
      <w:r w:rsidRPr="005B614A">
        <w:rPr>
          <w:rFonts w:ascii="Times New Roman" w:hAnsi="Times New Roman" w:cs="Times New Roman"/>
          <w:spacing w:val="59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faktycznym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zużyciem energii elektrycznej, w tym zmiana ilości punktów poboru energii w obrębie grup taryfowych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uwzględnionych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  <w:b/>
          <w:i/>
        </w:rPr>
        <w:t>Załączniku</w:t>
      </w:r>
      <w:r w:rsidRPr="005B614A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B614A">
        <w:rPr>
          <w:rFonts w:ascii="Times New Roman" w:hAnsi="Times New Roman" w:cs="Times New Roman"/>
          <w:b/>
          <w:i/>
        </w:rPr>
        <w:t>nr</w:t>
      </w:r>
      <w:r w:rsidRPr="005B614A">
        <w:rPr>
          <w:rFonts w:ascii="Times New Roman" w:hAnsi="Times New Roman" w:cs="Times New Roman"/>
          <w:b/>
          <w:i/>
          <w:spacing w:val="-1"/>
        </w:rPr>
        <w:t xml:space="preserve"> </w:t>
      </w:r>
      <w:r>
        <w:rPr>
          <w:rFonts w:ascii="Times New Roman" w:hAnsi="Times New Roman" w:cs="Times New Roman"/>
          <w:b/>
          <w:i/>
        </w:rPr>
        <w:t>0</w:t>
      </w:r>
      <w:r w:rsidRPr="005B614A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5B614A">
        <w:rPr>
          <w:rFonts w:ascii="Times New Roman" w:hAnsi="Times New Roman" w:cs="Times New Roman"/>
          <w:b/>
          <w:i/>
        </w:rPr>
        <w:t>do SWZ</w:t>
      </w:r>
      <w:r w:rsidRPr="005B614A">
        <w:rPr>
          <w:rFonts w:ascii="Times New Roman" w:hAnsi="Times New Roman" w:cs="Times New Roman"/>
          <w:b/>
        </w:rPr>
        <w:t>.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3" w:line="360" w:lineRule="auto"/>
        <w:ind w:left="199"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zwiększenia/zmniejszenia ceny jednostkowej - w przypadku zmiany stawki podatku VAT, podatku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akcyzowego lub zmiany innych ogólnie obowiązujących przepisów prawa w zakresie wprowadzającym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dodatkowe obowiązki związane z zakupem praw majątkowych lub certyfikatów dotyczących efektywności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energetycznej, jeśli skutkować to będzie z mocy ustawy obciążeniem Zamawiającego kosztami z tego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tytułu,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" w:line="360" w:lineRule="auto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zmniejszenia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-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wskutek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obniżenia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cen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rynku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dopuszcza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negocjacje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energii,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0" w:line="360" w:lineRule="auto"/>
        <w:ind w:left="199"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zmiany ceny – w razie zmian stawek opłat za świadczenia usług dystrybucji, wynikających ze zmiany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Taryfy Operatora Systemu Dystrybucyjnego zatwierdzonej przez Prezesa Urzędu Regulacji Energetyki –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zmiana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taryfy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nastąpi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oparciu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jednostkowe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wynikające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ze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zmienianej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taryfy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OSD,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6"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zmiany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parametrów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technicznych przedmiotu 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takich jak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moc umowna czy grupa taryfowa -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jeśli przyczyni się to do poprawy jakości zamówienia, przy czym zmiana ta nie spowoduje zwiększenia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kosztów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realizacji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zamówienia,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8" w:line="360" w:lineRule="auto"/>
        <w:ind w:left="199" w:right="809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niezależnie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powyższego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dokonanie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każdej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ww.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będzie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możliwe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razie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zaistnienia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niemożliwej</w:t>
      </w:r>
    </w:p>
    <w:p w:rsidR="005B614A" w:rsidRPr="005B614A" w:rsidRDefault="005B614A" w:rsidP="005B614A">
      <w:pPr>
        <w:pStyle w:val="Tekstpodstawowy"/>
        <w:spacing w:before="4" w:line="360" w:lineRule="auto"/>
        <w:ind w:left="199" w:right="806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do przewidzenia w momencie zawarcia umowy okoliczności prawnej, ekonomicznej lub technicznej, za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którą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żadna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ze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stron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nie</w:t>
      </w:r>
      <w:r w:rsidRPr="005B614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ponosi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odpowiedzialności,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skutkującej</w:t>
      </w:r>
      <w:r w:rsidRPr="005B614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brakiem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możliwości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należytego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wykonania</w:t>
      </w:r>
    </w:p>
    <w:p w:rsidR="005B614A" w:rsidRPr="005B614A" w:rsidRDefault="005B614A" w:rsidP="005B614A">
      <w:pPr>
        <w:pStyle w:val="Tekstpodstawowy"/>
        <w:spacing w:before="78" w:line="360" w:lineRule="auto"/>
        <w:ind w:left="199" w:right="805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umowy. Ponadto dokonanie każdej z powyższych zmian będzie możliwe w razie wyniknięcia niejasności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pomiędzy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zapisami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wzoru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stosowanymi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Wykonawcę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istotnymi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postanowieniami umowy kompleksowej zawartymi w niniejszym załączniku, których nie można usunąć 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inny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sposób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zmiana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będzie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umożliwiać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usunięcie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rozbieżności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doprecyzowanie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celu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jednoznacznej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interpretacji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jej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zapisów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Strony,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9" w:line="360" w:lineRule="auto"/>
        <w:ind w:left="199" w:right="810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łączna wartość zmian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jest mniejsza od 10% wartości zamówienia określonej pierwotnie w umowie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zmian,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8" w:line="360" w:lineRule="auto"/>
        <w:ind w:left="199" w:right="809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zmiana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terminu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obowiązywania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wykorzystania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wartości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lastRenderedPageBreak/>
        <w:t>ilości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przedmiotu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zamówienia</w:t>
      </w:r>
      <w:r w:rsidRPr="005B614A">
        <w:rPr>
          <w:rFonts w:ascii="Times New Roman" w:hAnsi="Times New Roman" w:cs="Times New Roman"/>
          <w:spacing w:val="49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terminie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jaki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została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zawarta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umowa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3" w:line="360" w:lineRule="auto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Wszelkie zmiany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wymagają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formy pisemnej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pod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rygorem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nieważności.</w:t>
      </w:r>
    </w:p>
    <w:p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0" w:line="360" w:lineRule="auto"/>
        <w:ind w:left="199"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powstania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sporu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trakcie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wykonywania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strony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będą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dążyły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jego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polubownego załatwienia, a w przypadku braku porozumienia, na drodze sądowej przez sąd powszechny,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właściwy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miejscowo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ze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względu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siedzibę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Zamawiającego.</w:t>
      </w:r>
    </w:p>
    <w:p w:rsidR="00DC3F5F" w:rsidRPr="005B614A" w:rsidRDefault="00DC3F5F" w:rsidP="005B614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C3F5F" w:rsidRPr="005B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105B22"/>
    <w:multiLevelType w:val="hybridMultilevel"/>
    <w:tmpl w:val="545A5498"/>
    <w:lvl w:ilvl="0" w:tplc="7E8E7DC4">
      <w:start w:val="2"/>
      <w:numFmt w:val="decimal"/>
      <w:lvlText w:val="%1."/>
      <w:lvlJc w:val="left"/>
      <w:pPr>
        <w:ind w:left="365" w:hanging="166"/>
        <w:jc w:val="righ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1" w:tplc="3E1E6DF4">
      <w:start w:val="1"/>
      <w:numFmt w:val="decimal"/>
      <w:lvlText w:val="%2)"/>
      <w:lvlJc w:val="left"/>
      <w:pPr>
        <w:ind w:left="199" w:hanging="297"/>
        <w:jc w:val="right"/>
      </w:pPr>
      <w:rPr>
        <w:rFonts w:ascii="Times New Roman" w:eastAsia="Tahoma" w:hAnsi="Times New Roman" w:cs="Times New Roman" w:hint="default"/>
        <w:w w:val="86"/>
        <w:sz w:val="20"/>
        <w:szCs w:val="20"/>
        <w:lang w:val="pl-PL" w:eastAsia="en-US" w:bidi="ar-SA"/>
      </w:rPr>
    </w:lvl>
    <w:lvl w:ilvl="2" w:tplc="B98A8E60">
      <w:start w:val="1"/>
      <w:numFmt w:val="lowerLetter"/>
      <w:lvlText w:val="%3)"/>
      <w:lvlJc w:val="left"/>
      <w:pPr>
        <w:ind w:left="199" w:hanging="178"/>
      </w:pPr>
      <w:rPr>
        <w:rFonts w:ascii="Times New Roman" w:eastAsia="Tahoma" w:hAnsi="Times New Roman" w:cs="Times New Roman" w:hint="default"/>
        <w:spacing w:val="-2"/>
        <w:w w:val="86"/>
        <w:sz w:val="22"/>
        <w:szCs w:val="22"/>
        <w:lang w:val="pl-PL" w:eastAsia="en-US" w:bidi="ar-SA"/>
      </w:rPr>
    </w:lvl>
    <w:lvl w:ilvl="3" w:tplc="FB2207E0">
      <w:numFmt w:val="bullet"/>
      <w:lvlText w:val="•"/>
      <w:lvlJc w:val="left"/>
      <w:pPr>
        <w:ind w:left="2588" w:hanging="178"/>
      </w:pPr>
      <w:rPr>
        <w:rFonts w:hint="default"/>
        <w:lang w:val="pl-PL" w:eastAsia="en-US" w:bidi="ar-SA"/>
      </w:rPr>
    </w:lvl>
    <w:lvl w:ilvl="4" w:tplc="81AAF5B0">
      <w:numFmt w:val="bullet"/>
      <w:lvlText w:val="•"/>
      <w:lvlJc w:val="left"/>
      <w:pPr>
        <w:ind w:left="3702" w:hanging="178"/>
      </w:pPr>
      <w:rPr>
        <w:rFonts w:hint="default"/>
        <w:lang w:val="pl-PL" w:eastAsia="en-US" w:bidi="ar-SA"/>
      </w:rPr>
    </w:lvl>
    <w:lvl w:ilvl="5" w:tplc="1CC040C4">
      <w:numFmt w:val="bullet"/>
      <w:lvlText w:val="•"/>
      <w:lvlJc w:val="left"/>
      <w:pPr>
        <w:ind w:left="4816" w:hanging="178"/>
      </w:pPr>
      <w:rPr>
        <w:rFonts w:hint="default"/>
        <w:lang w:val="pl-PL" w:eastAsia="en-US" w:bidi="ar-SA"/>
      </w:rPr>
    </w:lvl>
    <w:lvl w:ilvl="6" w:tplc="19CC0D02">
      <w:numFmt w:val="bullet"/>
      <w:lvlText w:val="•"/>
      <w:lvlJc w:val="left"/>
      <w:pPr>
        <w:ind w:left="5930" w:hanging="178"/>
      </w:pPr>
      <w:rPr>
        <w:rFonts w:hint="default"/>
        <w:lang w:val="pl-PL" w:eastAsia="en-US" w:bidi="ar-SA"/>
      </w:rPr>
    </w:lvl>
    <w:lvl w:ilvl="7" w:tplc="446648B0">
      <w:numFmt w:val="bullet"/>
      <w:lvlText w:val="•"/>
      <w:lvlJc w:val="left"/>
      <w:pPr>
        <w:ind w:left="7044" w:hanging="178"/>
      </w:pPr>
      <w:rPr>
        <w:rFonts w:hint="default"/>
        <w:lang w:val="pl-PL" w:eastAsia="en-US" w:bidi="ar-SA"/>
      </w:rPr>
    </w:lvl>
    <w:lvl w:ilvl="8" w:tplc="FE360CA2">
      <w:numFmt w:val="bullet"/>
      <w:lvlText w:val="•"/>
      <w:lvlJc w:val="left"/>
      <w:pPr>
        <w:ind w:left="8158" w:hanging="178"/>
      </w:pPr>
      <w:rPr>
        <w:rFonts w:hint="default"/>
        <w:lang w:val="pl-PL" w:eastAsia="en-US" w:bidi="ar-SA"/>
      </w:rPr>
    </w:lvl>
  </w:abstractNum>
  <w:abstractNum w:abstractNumId="2">
    <w:nsid w:val="1A4F6D8E"/>
    <w:multiLevelType w:val="hybridMultilevel"/>
    <w:tmpl w:val="592C7C40"/>
    <w:lvl w:ilvl="0" w:tplc="1598E8F6">
      <w:start w:val="1"/>
      <w:numFmt w:val="lowerLetter"/>
      <w:lvlText w:val="%1."/>
      <w:lvlJc w:val="left"/>
      <w:pPr>
        <w:ind w:left="199" w:hanging="283"/>
      </w:pPr>
      <w:rPr>
        <w:rFonts w:ascii="Tahoma" w:eastAsia="Tahoma" w:hAnsi="Tahoma" w:cs="Tahoma" w:hint="default"/>
        <w:spacing w:val="-2"/>
        <w:w w:val="91"/>
        <w:sz w:val="20"/>
        <w:szCs w:val="20"/>
        <w:lang w:val="pl-PL" w:eastAsia="en-US" w:bidi="ar-SA"/>
      </w:rPr>
    </w:lvl>
    <w:lvl w:ilvl="1" w:tplc="EDE632CA">
      <w:numFmt w:val="bullet"/>
      <w:lvlText w:val="•"/>
      <w:lvlJc w:val="left"/>
      <w:pPr>
        <w:ind w:left="1218" w:hanging="283"/>
      </w:pPr>
      <w:rPr>
        <w:rFonts w:hint="default"/>
        <w:lang w:val="pl-PL" w:eastAsia="en-US" w:bidi="ar-SA"/>
      </w:rPr>
    </w:lvl>
    <w:lvl w:ilvl="2" w:tplc="DD1AF34A">
      <w:numFmt w:val="bullet"/>
      <w:lvlText w:val="•"/>
      <w:lvlJc w:val="left"/>
      <w:pPr>
        <w:ind w:left="2237" w:hanging="283"/>
      </w:pPr>
      <w:rPr>
        <w:rFonts w:hint="default"/>
        <w:lang w:val="pl-PL" w:eastAsia="en-US" w:bidi="ar-SA"/>
      </w:rPr>
    </w:lvl>
    <w:lvl w:ilvl="3" w:tplc="0A360FD2">
      <w:numFmt w:val="bullet"/>
      <w:lvlText w:val="•"/>
      <w:lvlJc w:val="left"/>
      <w:pPr>
        <w:ind w:left="3255" w:hanging="283"/>
      </w:pPr>
      <w:rPr>
        <w:rFonts w:hint="default"/>
        <w:lang w:val="pl-PL" w:eastAsia="en-US" w:bidi="ar-SA"/>
      </w:rPr>
    </w:lvl>
    <w:lvl w:ilvl="4" w:tplc="4060F010">
      <w:numFmt w:val="bullet"/>
      <w:lvlText w:val="•"/>
      <w:lvlJc w:val="left"/>
      <w:pPr>
        <w:ind w:left="4274" w:hanging="283"/>
      </w:pPr>
      <w:rPr>
        <w:rFonts w:hint="default"/>
        <w:lang w:val="pl-PL" w:eastAsia="en-US" w:bidi="ar-SA"/>
      </w:rPr>
    </w:lvl>
    <w:lvl w:ilvl="5" w:tplc="5F48E1BC">
      <w:numFmt w:val="bullet"/>
      <w:lvlText w:val="•"/>
      <w:lvlJc w:val="left"/>
      <w:pPr>
        <w:ind w:left="5293" w:hanging="283"/>
      </w:pPr>
      <w:rPr>
        <w:rFonts w:hint="default"/>
        <w:lang w:val="pl-PL" w:eastAsia="en-US" w:bidi="ar-SA"/>
      </w:rPr>
    </w:lvl>
    <w:lvl w:ilvl="6" w:tplc="656E8F40">
      <w:numFmt w:val="bullet"/>
      <w:lvlText w:val="•"/>
      <w:lvlJc w:val="left"/>
      <w:pPr>
        <w:ind w:left="6311" w:hanging="283"/>
      </w:pPr>
      <w:rPr>
        <w:rFonts w:hint="default"/>
        <w:lang w:val="pl-PL" w:eastAsia="en-US" w:bidi="ar-SA"/>
      </w:rPr>
    </w:lvl>
    <w:lvl w:ilvl="7" w:tplc="2D78AB94">
      <w:numFmt w:val="bullet"/>
      <w:lvlText w:val="•"/>
      <w:lvlJc w:val="left"/>
      <w:pPr>
        <w:ind w:left="7330" w:hanging="283"/>
      </w:pPr>
      <w:rPr>
        <w:rFonts w:hint="default"/>
        <w:lang w:val="pl-PL" w:eastAsia="en-US" w:bidi="ar-SA"/>
      </w:rPr>
    </w:lvl>
    <w:lvl w:ilvl="8" w:tplc="D13A3E7C">
      <w:numFmt w:val="bullet"/>
      <w:lvlText w:val="•"/>
      <w:lvlJc w:val="left"/>
      <w:pPr>
        <w:ind w:left="8349" w:hanging="283"/>
      </w:pPr>
      <w:rPr>
        <w:rFonts w:hint="default"/>
        <w:lang w:val="pl-PL" w:eastAsia="en-US" w:bidi="ar-SA"/>
      </w:rPr>
    </w:lvl>
  </w:abstractNum>
  <w:abstractNum w:abstractNumId="3">
    <w:nsid w:val="1B66425D"/>
    <w:multiLevelType w:val="hybridMultilevel"/>
    <w:tmpl w:val="3C5E509C"/>
    <w:lvl w:ilvl="0" w:tplc="F2704EDC">
      <w:numFmt w:val="bullet"/>
      <w:lvlText w:val="-"/>
      <w:lvlJc w:val="left"/>
      <w:pPr>
        <w:ind w:left="199" w:hanging="122"/>
      </w:pPr>
      <w:rPr>
        <w:rFonts w:ascii="Tahoma" w:eastAsia="Tahoma" w:hAnsi="Tahoma" w:cs="Tahoma" w:hint="default"/>
        <w:w w:val="91"/>
        <w:sz w:val="20"/>
        <w:szCs w:val="20"/>
        <w:lang w:val="pl-PL" w:eastAsia="en-US" w:bidi="ar-SA"/>
      </w:rPr>
    </w:lvl>
    <w:lvl w:ilvl="1" w:tplc="A4C82274">
      <w:numFmt w:val="bullet"/>
      <w:lvlText w:val="•"/>
      <w:lvlJc w:val="left"/>
      <w:pPr>
        <w:ind w:left="1218" w:hanging="122"/>
      </w:pPr>
      <w:rPr>
        <w:rFonts w:hint="default"/>
        <w:lang w:val="pl-PL" w:eastAsia="en-US" w:bidi="ar-SA"/>
      </w:rPr>
    </w:lvl>
    <w:lvl w:ilvl="2" w:tplc="0DFE442E">
      <w:numFmt w:val="bullet"/>
      <w:lvlText w:val="•"/>
      <w:lvlJc w:val="left"/>
      <w:pPr>
        <w:ind w:left="2237" w:hanging="122"/>
      </w:pPr>
      <w:rPr>
        <w:rFonts w:hint="default"/>
        <w:lang w:val="pl-PL" w:eastAsia="en-US" w:bidi="ar-SA"/>
      </w:rPr>
    </w:lvl>
    <w:lvl w:ilvl="3" w:tplc="21A4DC72">
      <w:numFmt w:val="bullet"/>
      <w:lvlText w:val="•"/>
      <w:lvlJc w:val="left"/>
      <w:pPr>
        <w:ind w:left="3255" w:hanging="122"/>
      </w:pPr>
      <w:rPr>
        <w:rFonts w:hint="default"/>
        <w:lang w:val="pl-PL" w:eastAsia="en-US" w:bidi="ar-SA"/>
      </w:rPr>
    </w:lvl>
    <w:lvl w:ilvl="4" w:tplc="B3DA4D66">
      <w:numFmt w:val="bullet"/>
      <w:lvlText w:val="•"/>
      <w:lvlJc w:val="left"/>
      <w:pPr>
        <w:ind w:left="4274" w:hanging="122"/>
      </w:pPr>
      <w:rPr>
        <w:rFonts w:hint="default"/>
        <w:lang w:val="pl-PL" w:eastAsia="en-US" w:bidi="ar-SA"/>
      </w:rPr>
    </w:lvl>
    <w:lvl w:ilvl="5" w:tplc="94CCBB3E">
      <w:numFmt w:val="bullet"/>
      <w:lvlText w:val="•"/>
      <w:lvlJc w:val="left"/>
      <w:pPr>
        <w:ind w:left="5293" w:hanging="122"/>
      </w:pPr>
      <w:rPr>
        <w:rFonts w:hint="default"/>
        <w:lang w:val="pl-PL" w:eastAsia="en-US" w:bidi="ar-SA"/>
      </w:rPr>
    </w:lvl>
    <w:lvl w:ilvl="6" w:tplc="DD662080">
      <w:numFmt w:val="bullet"/>
      <w:lvlText w:val="•"/>
      <w:lvlJc w:val="left"/>
      <w:pPr>
        <w:ind w:left="6311" w:hanging="122"/>
      </w:pPr>
      <w:rPr>
        <w:rFonts w:hint="default"/>
        <w:lang w:val="pl-PL" w:eastAsia="en-US" w:bidi="ar-SA"/>
      </w:rPr>
    </w:lvl>
    <w:lvl w:ilvl="7" w:tplc="413ACC9C">
      <w:numFmt w:val="bullet"/>
      <w:lvlText w:val="•"/>
      <w:lvlJc w:val="left"/>
      <w:pPr>
        <w:ind w:left="7330" w:hanging="122"/>
      </w:pPr>
      <w:rPr>
        <w:rFonts w:hint="default"/>
        <w:lang w:val="pl-PL" w:eastAsia="en-US" w:bidi="ar-SA"/>
      </w:rPr>
    </w:lvl>
    <w:lvl w:ilvl="8" w:tplc="003A25D8">
      <w:numFmt w:val="bullet"/>
      <w:lvlText w:val="•"/>
      <w:lvlJc w:val="left"/>
      <w:pPr>
        <w:ind w:left="8349" w:hanging="122"/>
      </w:pPr>
      <w:rPr>
        <w:rFonts w:hint="default"/>
        <w:lang w:val="pl-PL" w:eastAsia="en-US" w:bidi="ar-SA"/>
      </w:rPr>
    </w:lvl>
  </w:abstractNum>
  <w:abstractNum w:abstractNumId="4">
    <w:nsid w:val="1E12627A"/>
    <w:multiLevelType w:val="hybridMultilevel"/>
    <w:tmpl w:val="ABB4B6F6"/>
    <w:lvl w:ilvl="0" w:tplc="6E900B86">
      <w:start w:val="1"/>
      <w:numFmt w:val="decimal"/>
      <w:lvlText w:val="%1)"/>
      <w:lvlJc w:val="left"/>
      <w:pPr>
        <w:ind w:left="432" w:hanging="233"/>
      </w:pPr>
      <w:rPr>
        <w:rFonts w:ascii="Times New Roman" w:eastAsia="Tahoma" w:hAnsi="Times New Roman" w:cs="Times New Roman" w:hint="default"/>
        <w:b w:val="0"/>
        <w:spacing w:val="-2"/>
        <w:w w:val="86"/>
        <w:sz w:val="20"/>
        <w:szCs w:val="20"/>
        <w:lang w:val="pl-PL" w:eastAsia="en-US" w:bidi="ar-SA"/>
      </w:rPr>
    </w:lvl>
    <w:lvl w:ilvl="1" w:tplc="80E2F232">
      <w:numFmt w:val="bullet"/>
      <w:lvlText w:val="•"/>
      <w:lvlJc w:val="left"/>
      <w:pPr>
        <w:ind w:left="900" w:hanging="233"/>
      </w:pPr>
      <w:rPr>
        <w:rFonts w:hint="default"/>
        <w:lang w:val="pl-PL" w:eastAsia="en-US" w:bidi="ar-SA"/>
      </w:rPr>
    </w:lvl>
    <w:lvl w:ilvl="2" w:tplc="0220E548">
      <w:numFmt w:val="bullet"/>
      <w:lvlText w:val="•"/>
      <w:lvlJc w:val="left"/>
      <w:pPr>
        <w:ind w:left="1954" w:hanging="233"/>
      </w:pPr>
      <w:rPr>
        <w:rFonts w:hint="default"/>
        <w:lang w:val="pl-PL" w:eastAsia="en-US" w:bidi="ar-SA"/>
      </w:rPr>
    </w:lvl>
    <w:lvl w:ilvl="3" w:tplc="B7FA88D2">
      <w:numFmt w:val="bullet"/>
      <w:lvlText w:val="•"/>
      <w:lvlJc w:val="left"/>
      <w:pPr>
        <w:ind w:left="3008" w:hanging="233"/>
      </w:pPr>
      <w:rPr>
        <w:rFonts w:hint="default"/>
        <w:lang w:val="pl-PL" w:eastAsia="en-US" w:bidi="ar-SA"/>
      </w:rPr>
    </w:lvl>
    <w:lvl w:ilvl="4" w:tplc="79588A64">
      <w:numFmt w:val="bullet"/>
      <w:lvlText w:val="•"/>
      <w:lvlJc w:val="left"/>
      <w:pPr>
        <w:ind w:left="4062" w:hanging="233"/>
      </w:pPr>
      <w:rPr>
        <w:rFonts w:hint="default"/>
        <w:lang w:val="pl-PL" w:eastAsia="en-US" w:bidi="ar-SA"/>
      </w:rPr>
    </w:lvl>
    <w:lvl w:ilvl="5" w:tplc="C4F0BF82">
      <w:numFmt w:val="bullet"/>
      <w:lvlText w:val="•"/>
      <w:lvlJc w:val="left"/>
      <w:pPr>
        <w:ind w:left="5116" w:hanging="233"/>
      </w:pPr>
      <w:rPr>
        <w:rFonts w:hint="default"/>
        <w:lang w:val="pl-PL" w:eastAsia="en-US" w:bidi="ar-SA"/>
      </w:rPr>
    </w:lvl>
    <w:lvl w:ilvl="6" w:tplc="8BFCABDC">
      <w:numFmt w:val="bullet"/>
      <w:lvlText w:val="•"/>
      <w:lvlJc w:val="left"/>
      <w:pPr>
        <w:ind w:left="6170" w:hanging="233"/>
      </w:pPr>
      <w:rPr>
        <w:rFonts w:hint="default"/>
        <w:lang w:val="pl-PL" w:eastAsia="en-US" w:bidi="ar-SA"/>
      </w:rPr>
    </w:lvl>
    <w:lvl w:ilvl="7" w:tplc="991663FE">
      <w:numFmt w:val="bullet"/>
      <w:lvlText w:val="•"/>
      <w:lvlJc w:val="left"/>
      <w:pPr>
        <w:ind w:left="7224" w:hanging="233"/>
      </w:pPr>
      <w:rPr>
        <w:rFonts w:hint="default"/>
        <w:lang w:val="pl-PL" w:eastAsia="en-US" w:bidi="ar-SA"/>
      </w:rPr>
    </w:lvl>
    <w:lvl w:ilvl="8" w:tplc="9AC636FC">
      <w:numFmt w:val="bullet"/>
      <w:lvlText w:val="•"/>
      <w:lvlJc w:val="left"/>
      <w:pPr>
        <w:ind w:left="8278" w:hanging="233"/>
      </w:pPr>
      <w:rPr>
        <w:rFonts w:hint="default"/>
        <w:lang w:val="pl-PL" w:eastAsia="en-US" w:bidi="ar-SA"/>
      </w:rPr>
    </w:lvl>
  </w:abstractNum>
  <w:abstractNum w:abstractNumId="5">
    <w:nsid w:val="27257DA5"/>
    <w:multiLevelType w:val="hybridMultilevel"/>
    <w:tmpl w:val="F2C4105A"/>
    <w:lvl w:ilvl="0" w:tplc="9B266F62">
      <w:start w:val="1"/>
      <w:numFmt w:val="lowerLetter"/>
      <w:lvlText w:val="%1."/>
      <w:lvlJc w:val="left"/>
      <w:pPr>
        <w:ind w:left="48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53EEA86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2" w:tplc="B76E6B4A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844CE00E">
      <w:numFmt w:val="bullet"/>
      <w:lvlText w:val="•"/>
      <w:lvlJc w:val="left"/>
      <w:pPr>
        <w:ind w:left="3451" w:hanging="284"/>
      </w:pPr>
      <w:rPr>
        <w:rFonts w:hint="default"/>
        <w:lang w:val="pl-PL" w:eastAsia="en-US" w:bidi="ar-SA"/>
      </w:rPr>
    </w:lvl>
    <w:lvl w:ilvl="4" w:tplc="343E81B4">
      <w:numFmt w:val="bullet"/>
      <w:lvlText w:val="•"/>
      <w:lvlJc w:val="left"/>
      <w:pPr>
        <w:ind w:left="4442" w:hanging="284"/>
      </w:pPr>
      <w:rPr>
        <w:rFonts w:hint="default"/>
        <w:lang w:val="pl-PL" w:eastAsia="en-US" w:bidi="ar-SA"/>
      </w:rPr>
    </w:lvl>
    <w:lvl w:ilvl="5" w:tplc="521C505C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46825E1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835A719C">
      <w:numFmt w:val="bullet"/>
      <w:lvlText w:val="•"/>
      <w:lvlJc w:val="left"/>
      <w:pPr>
        <w:ind w:left="7414" w:hanging="284"/>
      </w:pPr>
      <w:rPr>
        <w:rFonts w:hint="default"/>
        <w:lang w:val="pl-PL" w:eastAsia="en-US" w:bidi="ar-SA"/>
      </w:rPr>
    </w:lvl>
    <w:lvl w:ilvl="8" w:tplc="D954139C">
      <w:numFmt w:val="bullet"/>
      <w:lvlText w:val="•"/>
      <w:lvlJc w:val="left"/>
      <w:pPr>
        <w:ind w:left="8405" w:hanging="284"/>
      </w:pPr>
      <w:rPr>
        <w:rFonts w:hint="default"/>
        <w:lang w:val="pl-PL" w:eastAsia="en-US" w:bidi="ar-SA"/>
      </w:rPr>
    </w:lvl>
  </w:abstractNum>
  <w:abstractNum w:abstractNumId="6">
    <w:nsid w:val="75417FD0"/>
    <w:multiLevelType w:val="hybridMultilevel"/>
    <w:tmpl w:val="6F0C866E"/>
    <w:lvl w:ilvl="0" w:tplc="903E096C">
      <w:start w:val="1"/>
      <w:numFmt w:val="decimal"/>
      <w:lvlText w:val="%1)"/>
      <w:lvlJc w:val="left"/>
      <w:pPr>
        <w:ind w:left="376" w:hanging="178"/>
      </w:pPr>
      <w:rPr>
        <w:rFonts w:ascii="Times New Roman" w:eastAsia="Tahoma" w:hAnsi="Times New Roman" w:cs="Times New Roman" w:hint="default"/>
        <w:spacing w:val="-2"/>
        <w:w w:val="86"/>
        <w:sz w:val="22"/>
        <w:szCs w:val="22"/>
        <w:lang w:val="pl-PL" w:eastAsia="en-US" w:bidi="ar-SA"/>
      </w:rPr>
    </w:lvl>
    <w:lvl w:ilvl="1" w:tplc="DC50A8D6">
      <w:numFmt w:val="bullet"/>
      <w:lvlText w:val="•"/>
      <w:lvlJc w:val="left"/>
      <w:pPr>
        <w:ind w:left="1380" w:hanging="178"/>
      </w:pPr>
      <w:rPr>
        <w:rFonts w:hint="default"/>
        <w:lang w:val="pl-PL" w:eastAsia="en-US" w:bidi="ar-SA"/>
      </w:rPr>
    </w:lvl>
    <w:lvl w:ilvl="2" w:tplc="8B78F02A">
      <w:numFmt w:val="bullet"/>
      <w:lvlText w:val="•"/>
      <w:lvlJc w:val="left"/>
      <w:pPr>
        <w:ind w:left="2381" w:hanging="178"/>
      </w:pPr>
      <w:rPr>
        <w:rFonts w:hint="default"/>
        <w:lang w:val="pl-PL" w:eastAsia="en-US" w:bidi="ar-SA"/>
      </w:rPr>
    </w:lvl>
    <w:lvl w:ilvl="3" w:tplc="2F147C0E">
      <w:numFmt w:val="bullet"/>
      <w:lvlText w:val="•"/>
      <w:lvlJc w:val="left"/>
      <w:pPr>
        <w:ind w:left="3381" w:hanging="178"/>
      </w:pPr>
      <w:rPr>
        <w:rFonts w:hint="default"/>
        <w:lang w:val="pl-PL" w:eastAsia="en-US" w:bidi="ar-SA"/>
      </w:rPr>
    </w:lvl>
    <w:lvl w:ilvl="4" w:tplc="937A182C">
      <w:numFmt w:val="bullet"/>
      <w:lvlText w:val="•"/>
      <w:lvlJc w:val="left"/>
      <w:pPr>
        <w:ind w:left="4382" w:hanging="178"/>
      </w:pPr>
      <w:rPr>
        <w:rFonts w:hint="default"/>
        <w:lang w:val="pl-PL" w:eastAsia="en-US" w:bidi="ar-SA"/>
      </w:rPr>
    </w:lvl>
    <w:lvl w:ilvl="5" w:tplc="C3728F36">
      <w:numFmt w:val="bullet"/>
      <w:lvlText w:val="•"/>
      <w:lvlJc w:val="left"/>
      <w:pPr>
        <w:ind w:left="5383" w:hanging="178"/>
      </w:pPr>
      <w:rPr>
        <w:rFonts w:hint="default"/>
        <w:lang w:val="pl-PL" w:eastAsia="en-US" w:bidi="ar-SA"/>
      </w:rPr>
    </w:lvl>
    <w:lvl w:ilvl="6" w:tplc="93384CF0">
      <w:numFmt w:val="bullet"/>
      <w:lvlText w:val="•"/>
      <w:lvlJc w:val="left"/>
      <w:pPr>
        <w:ind w:left="6383" w:hanging="178"/>
      </w:pPr>
      <w:rPr>
        <w:rFonts w:hint="default"/>
        <w:lang w:val="pl-PL" w:eastAsia="en-US" w:bidi="ar-SA"/>
      </w:rPr>
    </w:lvl>
    <w:lvl w:ilvl="7" w:tplc="183C0278">
      <w:numFmt w:val="bullet"/>
      <w:lvlText w:val="•"/>
      <w:lvlJc w:val="left"/>
      <w:pPr>
        <w:ind w:left="7384" w:hanging="178"/>
      </w:pPr>
      <w:rPr>
        <w:rFonts w:hint="default"/>
        <w:lang w:val="pl-PL" w:eastAsia="en-US" w:bidi="ar-SA"/>
      </w:rPr>
    </w:lvl>
    <w:lvl w:ilvl="8" w:tplc="0284C750">
      <w:numFmt w:val="bullet"/>
      <w:lvlText w:val="•"/>
      <w:lvlJc w:val="left"/>
      <w:pPr>
        <w:ind w:left="8385" w:hanging="178"/>
      </w:pPr>
      <w:rPr>
        <w:rFonts w:hint="default"/>
        <w:lang w:val="pl-PL" w:eastAsia="en-US" w:bidi="ar-SA"/>
      </w:rPr>
    </w:lvl>
  </w:abstractNum>
  <w:abstractNum w:abstractNumId="7">
    <w:nsid w:val="79003EA2"/>
    <w:multiLevelType w:val="hybridMultilevel"/>
    <w:tmpl w:val="4F56F3F6"/>
    <w:lvl w:ilvl="0" w:tplc="D5826E36">
      <w:start w:val="1"/>
      <w:numFmt w:val="decimal"/>
      <w:lvlText w:val="%1)"/>
      <w:lvlJc w:val="left"/>
      <w:pPr>
        <w:ind w:left="199" w:hanging="178"/>
      </w:pPr>
      <w:rPr>
        <w:rFonts w:ascii="Times New Roman" w:eastAsia="Tahoma" w:hAnsi="Times New Roman" w:cs="Times New Roman" w:hint="default"/>
        <w:spacing w:val="-2"/>
        <w:w w:val="86"/>
        <w:sz w:val="20"/>
        <w:szCs w:val="20"/>
        <w:lang w:val="pl-PL" w:eastAsia="en-US" w:bidi="ar-SA"/>
      </w:rPr>
    </w:lvl>
    <w:lvl w:ilvl="1" w:tplc="661CD208">
      <w:numFmt w:val="bullet"/>
      <w:lvlText w:val="•"/>
      <w:lvlJc w:val="left"/>
      <w:pPr>
        <w:ind w:left="1218" w:hanging="178"/>
      </w:pPr>
      <w:rPr>
        <w:rFonts w:hint="default"/>
        <w:lang w:val="pl-PL" w:eastAsia="en-US" w:bidi="ar-SA"/>
      </w:rPr>
    </w:lvl>
    <w:lvl w:ilvl="2" w:tplc="2564C7D8">
      <w:numFmt w:val="bullet"/>
      <w:lvlText w:val="•"/>
      <w:lvlJc w:val="left"/>
      <w:pPr>
        <w:ind w:left="2237" w:hanging="178"/>
      </w:pPr>
      <w:rPr>
        <w:rFonts w:hint="default"/>
        <w:lang w:val="pl-PL" w:eastAsia="en-US" w:bidi="ar-SA"/>
      </w:rPr>
    </w:lvl>
    <w:lvl w:ilvl="3" w:tplc="48C4DAA0">
      <w:numFmt w:val="bullet"/>
      <w:lvlText w:val="•"/>
      <w:lvlJc w:val="left"/>
      <w:pPr>
        <w:ind w:left="3255" w:hanging="178"/>
      </w:pPr>
      <w:rPr>
        <w:rFonts w:hint="default"/>
        <w:lang w:val="pl-PL" w:eastAsia="en-US" w:bidi="ar-SA"/>
      </w:rPr>
    </w:lvl>
    <w:lvl w:ilvl="4" w:tplc="B2E0B59C">
      <w:numFmt w:val="bullet"/>
      <w:lvlText w:val="•"/>
      <w:lvlJc w:val="left"/>
      <w:pPr>
        <w:ind w:left="4274" w:hanging="178"/>
      </w:pPr>
      <w:rPr>
        <w:rFonts w:hint="default"/>
        <w:lang w:val="pl-PL" w:eastAsia="en-US" w:bidi="ar-SA"/>
      </w:rPr>
    </w:lvl>
    <w:lvl w:ilvl="5" w:tplc="A4E8D8FC">
      <w:numFmt w:val="bullet"/>
      <w:lvlText w:val="•"/>
      <w:lvlJc w:val="left"/>
      <w:pPr>
        <w:ind w:left="5293" w:hanging="178"/>
      </w:pPr>
      <w:rPr>
        <w:rFonts w:hint="default"/>
        <w:lang w:val="pl-PL" w:eastAsia="en-US" w:bidi="ar-SA"/>
      </w:rPr>
    </w:lvl>
    <w:lvl w:ilvl="6" w:tplc="D5FA6084">
      <w:numFmt w:val="bullet"/>
      <w:lvlText w:val="•"/>
      <w:lvlJc w:val="left"/>
      <w:pPr>
        <w:ind w:left="6311" w:hanging="178"/>
      </w:pPr>
      <w:rPr>
        <w:rFonts w:hint="default"/>
        <w:lang w:val="pl-PL" w:eastAsia="en-US" w:bidi="ar-SA"/>
      </w:rPr>
    </w:lvl>
    <w:lvl w:ilvl="7" w:tplc="FC947296">
      <w:numFmt w:val="bullet"/>
      <w:lvlText w:val="•"/>
      <w:lvlJc w:val="left"/>
      <w:pPr>
        <w:ind w:left="7330" w:hanging="178"/>
      </w:pPr>
      <w:rPr>
        <w:rFonts w:hint="default"/>
        <w:lang w:val="pl-PL" w:eastAsia="en-US" w:bidi="ar-SA"/>
      </w:rPr>
    </w:lvl>
    <w:lvl w:ilvl="8" w:tplc="50F2E328">
      <w:numFmt w:val="bullet"/>
      <w:lvlText w:val="•"/>
      <w:lvlJc w:val="left"/>
      <w:pPr>
        <w:ind w:left="8349" w:hanging="17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4A"/>
    <w:rsid w:val="005B614A"/>
    <w:rsid w:val="00D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4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9"/>
    <w:qFormat/>
    <w:rsid w:val="005B614A"/>
    <w:pPr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B614A"/>
    <w:pPr>
      <w:ind w:left="199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5B614A"/>
    <w:pPr>
      <w:ind w:left="199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614A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B614A"/>
    <w:rPr>
      <w:rFonts w:ascii="Arial" w:eastAsia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B614A"/>
    <w:rPr>
      <w:rFonts w:ascii="Arial" w:eastAsia="Arial" w:hAnsi="Arial" w:cs="Arial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5B61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B614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614A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5B614A"/>
    <w:pPr>
      <w:ind w:left="199"/>
      <w:jc w:val="both"/>
    </w:pPr>
  </w:style>
  <w:style w:type="paragraph" w:customStyle="1" w:styleId="TableParagraph">
    <w:name w:val="Table Paragraph"/>
    <w:basedOn w:val="Normalny"/>
    <w:uiPriority w:val="1"/>
    <w:qFormat/>
    <w:rsid w:val="005B614A"/>
  </w:style>
  <w:style w:type="character" w:styleId="Hipercze">
    <w:name w:val="Hyperlink"/>
    <w:basedOn w:val="Domylnaczcionkaakapitu"/>
    <w:uiPriority w:val="99"/>
    <w:unhideWhenUsed/>
    <w:rsid w:val="005B61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61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B614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14A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5B614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4A"/>
    <w:rPr>
      <w:rFonts w:ascii="Tahoma" w:eastAsia="Tahoma" w:hAnsi="Tahoma" w:cs="Tahoma"/>
    </w:rPr>
  </w:style>
  <w:style w:type="character" w:customStyle="1" w:styleId="AkapitzlistZnak">
    <w:name w:val="Akapit z listą Znak"/>
    <w:link w:val="Akapitzlist"/>
    <w:uiPriority w:val="1"/>
    <w:locked/>
    <w:rsid w:val="005B614A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4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9"/>
    <w:qFormat/>
    <w:rsid w:val="005B614A"/>
    <w:pPr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B614A"/>
    <w:pPr>
      <w:ind w:left="199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5B614A"/>
    <w:pPr>
      <w:ind w:left="199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614A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B614A"/>
    <w:rPr>
      <w:rFonts w:ascii="Arial" w:eastAsia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B614A"/>
    <w:rPr>
      <w:rFonts w:ascii="Arial" w:eastAsia="Arial" w:hAnsi="Arial" w:cs="Arial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5B61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B614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614A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5B614A"/>
    <w:pPr>
      <w:ind w:left="199"/>
      <w:jc w:val="both"/>
    </w:pPr>
  </w:style>
  <w:style w:type="paragraph" w:customStyle="1" w:styleId="TableParagraph">
    <w:name w:val="Table Paragraph"/>
    <w:basedOn w:val="Normalny"/>
    <w:uiPriority w:val="1"/>
    <w:qFormat/>
    <w:rsid w:val="005B614A"/>
  </w:style>
  <w:style w:type="character" w:styleId="Hipercze">
    <w:name w:val="Hyperlink"/>
    <w:basedOn w:val="Domylnaczcionkaakapitu"/>
    <w:uiPriority w:val="99"/>
    <w:unhideWhenUsed/>
    <w:rsid w:val="005B61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61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B614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14A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5B614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4A"/>
    <w:rPr>
      <w:rFonts w:ascii="Tahoma" w:eastAsia="Tahoma" w:hAnsi="Tahoma" w:cs="Tahoma"/>
    </w:rPr>
  </w:style>
  <w:style w:type="character" w:customStyle="1" w:styleId="AkapitzlistZnak">
    <w:name w:val="Akapit z listą Znak"/>
    <w:link w:val="Akapitzlist"/>
    <w:uiPriority w:val="1"/>
    <w:locked/>
    <w:rsid w:val="005B614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2022-11-10T07:43:00Z</dcterms:created>
  <dcterms:modified xsi:type="dcterms:W3CDTF">2022-11-10T07:52:00Z</dcterms:modified>
</cp:coreProperties>
</file>