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6C4F437E" w:rsidR="00440E0E" w:rsidRPr="00C02B39" w:rsidRDefault="00440E0E" w:rsidP="00B04A4D">
      <w:pPr>
        <w:jc w:val="right"/>
        <w:rPr>
          <w:rFonts w:cstheme="minorHAnsi"/>
        </w:rPr>
      </w:pPr>
      <w:r w:rsidRPr="00C02B39">
        <w:rPr>
          <w:rFonts w:cstheme="minorHAnsi"/>
        </w:rPr>
        <w:t>Reda</w:t>
      </w:r>
      <w:r w:rsidRPr="00916E60">
        <w:rPr>
          <w:rFonts w:cstheme="minorHAnsi"/>
        </w:rPr>
        <w:t>,</w:t>
      </w:r>
      <w:r w:rsidR="0031583B" w:rsidRPr="00916E60">
        <w:rPr>
          <w:rFonts w:cstheme="minorHAnsi"/>
        </w:rPr>
        <w:t xml:space="preserve"> </w:t>
      </w:r>
      <w:r w:rsidR="000461E6">
        <w:rPr>
          <w:rFonts w:cstheme="minorHAnsi"/>
        </w:rPr>
        <w:t>22</w:t>
      </w:r>
      <w:r w:rsidR="0031583B" w:rsidRPr="00916E60">
        <w:rPr>
          <w:rFonts w:cstheme="minorHAnsi"/>
        </w:rPr>
        <w:t>.</w:t>
      </w:r>
      <w:r w:rsidR="000461E6">
        <w:rPr>
          <w:rFonts w:cstheme="minorHAnsi"/>
        </w:rPr>
        <w:t>11</w:t>
      </w:r>
      <w:r w:rsidR="0031583B" w:rsidRPr="00916E60">
        <w:rPr>
          <w:rFonts w:cstheme="minorHAnsi"/>
        </w:rPr>
        <w:t>.202</w:t>
      </w:r>
      <w:r w:rsidR="00346DD6" w:rsidRPr="00916E60">
        <w:rPr>
          <w:rFonts w:cstheme="minorHAnsi"/>
        </w:rPr>
        <w:t>3</w:t>
      </w:r>
      <w:r w:rsidR="0031583B" w:rsidRPr="00916E60">
        <w:rPr>
          <w:rFonts w:cstheme="minorHAnsi"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D723A0C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2A08EF52" w14:textId="77777777" w:rsidR="008567EC" w:rsidRDefault="008567E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  <w:bookmarkStart w:id="0" w:name="_Hlk138322284"/>
    </w:p>
    <w:p w14:paraId="1BBE7A1C" w14:textId="20AD940C" w:rsidR="00600DB5" w:rsidRDefault="00C46F37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3DC9" w:rsidRPr="00EA6842">
        <w:rPr>
          <w:rFonts w:ascii="Times New Roman" w:hAnsi="Times New Roman" w:cs="Times New Roman"/>
        </w:rPr>
        <w:t>Postępowani</w:t>
      </w:r>
      <w:r w:rsidR="00F33DC9">
        <w:rPr>
          <w:rFonts w:ascii="Times New Roman" w:hAnsi="Times New Roman" w:cs="Times New Roman"/>
        </w:rPr>
        <w:t>a</w:t>
      </w:r>
      <w:r w:rsidR="00F33DC9" w:rsidRPr="00EA6842">
        <w:rPr>
          <w:rFonts w:ascii="Times New Roman" w:hAnsi="Times New Roman" w:cs="Times New Roman"/>
        </w:rPr>
        <w:t xml:space="preserve"> nr 16.ZF.TP.BN.U.2023</w:t>
      </w:r>
      <w:r w:rsidR="00F33DC9">
        <w:rPr>
          <w:rFonts w:ascii="Times New Roman" w:hAnsi="Times New Roman" w:cs="Times New Roman"/>
        </w:rPr>
        <w:t xml:space="preserve"> pn. </w:t>
      </w:r>
      <w:r w:rsidR="00F33DC9" w:rsidRPr="00EA6842">
        <w:rPr>
          <w:rFonts w:ascii="Times New Roman" w:hAnsi="Times New Roman" w:cs="Times New Roman"/>
          <w:i/>
          <w:iCs/>
        </w:rPr>
        <w:t>Usługi pocztowe w roku 2024 na rzecz Gminy Miasto Reda.</w:t>
      </w:r>
    </w:p>
    <w:p w14:paraId="207001EF" w14:textId="77777777" w:rsidR="00346DD6" w:rsidRPr="00F47769" w:rsidRDefault="00346DD6" w:rsidP="000461E6">
      <w:pPr>
        <w:pStyle w:val="Default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1937D4" w14:textId="446F8D31" w:rsidR="00BD0E8B" w:rsidRDefault="000642AC" w:rsidP="00600DB5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BD0E8B">
        <w:rPr>
          <w:rFonts w:asciiTheme="minorHAnsi" w:hAnsiTheme="minorHAnsi" w:cstheme="minorHAnsi"/>
          <w:sz w:val="22"/>
          <w:szCs w:val="22"/>
        </w:rPr>
        <w:t>3</w:t>
      </w:r>
      <w:r w:rsidR="00C46F37" w:rsidRPr="0031583B">
        <w:rPr>
          <w:rFonts w:asciiTheme="minorHAnsi" w:hAnsiTheme="minorHAnsi" w:cstheme="minorHAnsi"/>
          <w:sz w:val="22"/>
          <w:szCs w:val="22"/>
        </w:rPr>
        <w:t>.</w:t>
      </w:r>
      <w:r w:rsidR="00BD0E8B">
        <w:rPr>
          <w:rFonts w:asciiTheme="minorHAnsi" w:hAnsiTheme="minorHAnsi" w:cstheme="minorHAnsi"/>
          <w:sz w:val="22"/>
          <w:szCs w:val="22"/>
        </w:rPr>
        <w:t>1605</w:t>
      </w:r>
      <w:r w:rsidR="00916E60">
        <w:rPr>
          <w:rFonts w:asciiTheme="minorHAnsi" w:hAnsiTheme="minorHAnsi" w:cstheme="minorHAnsi"/>
          <w:sz w:val="22"/>
          <w:szCs w:val="22"/>
        </w:rPr>
        <w:t xml:space="preserve"> ze zm.</w:t>
      </w:r>
      <w:r w:rsidRPr="0031583B">
        <w:rPr>
          <w:rFonts w:asciiTheme="minorHAnsi" w:hAnsiTheme="minorHAnsi" w:cstheme="minorHAnsi"/>
          <w:sz w:val="22"/>
          <w:szCs w:val="22"/>
        </w:rPr>
        <w:t>) , zamawiający informuje, że dokonał wyboru oferty najkorzystniejszej</w:t>
      </w:r>
      <w:r w:rsidR="00B502C6">
        <w:rPr>
          <w:rFonts w:asciiTheme="minorHAnsi" w:hAnsiTheme="minorHAnsi" w:cstheme="minorHAnsi"/>
          <w:sz w:val="22"/>
          <w:szCs w:val="22"/>
        </w:rPr>
        <w:t>.</w:t>
      </w:r>
    </w:p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693A1E2C" w14:textId="77777777" w:rsidR="00600DB5" w:rsidRDefault="00D979FF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 w:rsidRPr="00D979FF">
        <w:rPr>
          <w:rFonts w:cstheme="minorHAnsi"/>
        </w:rPr>
        <w:t>Jako ofertę najkorzystniejszą uznano ofertę Wykonawcy</w:t>
      </w:r>
      <w:r w:rsidR="00600DB5">
        <w:rPr>
          <w:rFonts w:cstheme="minorHAnsi"/>
        </w:rPr>
        <w:t xml:space="preserve"> :</w:t>
      </w:r>
    </w:p>
    <w:p w14:paraId="5A5443AE" w14:textId="74D1769A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</w:p>
    <w:tbl>
      <w:tblPr>
        <w:tblStyle w:val="Tabela-Siatka"/>
        <w:tblW w:w="9629" w:type="dxa"/>
        <w:tblInd w:w="-147" w:type="dxa"/>
        <w:tblLook w:val="04A0" w:firstRow="1" w:lastRow="0" w:firstColumn="1" w:lastColumn="0" w:noHBand="0" w:noVBand="1"/>
      </w:tblPr>
      <w:tblGrid>
        <w:gridCol w:w="876"/>
        <w:gridCol w:w="2510"/>
        <w:gridCol w:w="1718"/>
        <w:gridCol w:w="2693"/>
        <w:gridCol w:w="1832"/>
      </w:tblGrid>
      <w:tr w:rsidR="00FA107D" w:rsidRPr="00C4316E" w14:paraId="02E4A73C" w14:textId="5BD12035" w:rsidTr="00FA107D">
        <w:trPr>
          <w:trHeight w:val="594"/>
        </w:trPr>
        <w:tc>
          <w:tcPr>
            <w:tcW w:w="876" w:type="dxa"/>
          </w:tcPr>
          <w:p w14:paraId="743CFD58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510" w:type="dxa"/>
          </w:tcPr>
          <w:p w14:paraId="62D01858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718" w:type="dxa"/>
          </w:tcPr>
          <w:p w14:paraId="6442E014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693" w:type="dxa"/>
          </w:tcPr>
          <w:p w14:paraId="749B3F9F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Czas reakcji na zgłoszenie(</w:t>
            </w:r>
            <w:proofErr w:type="spellStart"/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CzR</w:t>
            </w:r>
            <w:proofErr w:type="spellEnd"/>
            <w:r w:rsidRPr="00C43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2" w:type="dxa"/>
          </w:tcPr>
          <w:p w14:paraId="00CD6FF8" w14:textId="14617638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Łączna punktacja:</w:t>
            </w:r>
          </w:p>
        </w:tc>
      </w:tr>
      <w:tr w:rsidR="00FA107D" w:rsidRPr="00C4316E" w14:paraId="753309EF" w14:textId="644D20FC" w:rsidTr="00FA107D">
        <w:trPr>
          <w:trHeight w:val="905"/>
        </w:trPr>
        <w:tc>
          <w:tcPr>
            <w:tcW w:w="876" w:type="dxa"/>
          </w:tcPr>
          <w:p w14:paraId="18F04EA3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592A4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14:paraId="2ED77CBD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sz w:val="22"/>
                <w:szCs w:val="22"/>
              </w:rPr>
              <w:t>Poczta Polska S.A.</w:t>
            </w:r>
          </w:p>
          <w:p w14:paraId="1BD92C5D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sz w:val="22"/>
                <w:szCs w:val="22"/>
              </w:rPr>
              <w:t>ul. Rodziny Hiszpańskich 8</w:t>
            </w:r>
          </w:p>
          <w:p w14:paraId="7587AD1F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16E">
              <w:rPr>
                <w:rFonts w:ascii="Times New Roman" w:hAnsi="Times New Roman" w:cs="Times New Roman"/>
                <w:sz w:val="22"/>
                <w:szCs w:val="22"/>
              </w:rPr>
              <w:t>00-940 Warszawa</w:t>
            </w:r>
          </w:p>
        </w:tc>
        <w:tc>
          <w:tcPr>
            <w:tcW w:w="1718" w:type="dxa"/>
            <w:shd w:val="clear" w:color="auto" w:fill="auto"/>
          </w:tcPr>
          <w:p w14:paraId="71096715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49555" w14:textId="3D3F7994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pkt.</w:t>
            </w:r>
          </w:p>
          <w:p w14:paraId="60A1855D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86366D" w14:textId="7777777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2ADD1" w14:textId="3F6CD4F7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pkt.</w:t>
            </w:r>
          </w:p>
        </w:tc>
        <w:tc>
          <w:tcPr>
            <w:tcW w:w="1832" w:type="dxa"/>
          </w:tcPr>
          <w:p w14:paraId="11CF2BDF" w14:textId="77777777" w:rsidR="00FA107D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73D9C" w14:textId="397E4F1C" w:rsidR="00FA107D" w:rsidRPr="00C4316E" w:rsidRDefault="00FA107D" w:rsidP="000E12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pkt.</w:t>
            </w:r>
          </w:p>
        </w:tc>
      </w:tr>
    </w:tbl>
    <w:p w14:paraId="0673B8E3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</w:p>
    <w:p w14:paraId="31A01BB8" w14:textId="73337AF4" w:rsidR="0051315A" w:rsidRDefault="00600DB5" w:rsidP="00600DB5">
      <w:pPr>
        <w:spacing w:after="0" w:line="120" w:lineRule="atLeast"/>
        <w:ind w:left="-142" w:right="-284"/>
        <w:jc w:val="both"/>
      </w:pPr>
      <w:r>
        <w:t xml:space="preserve">Wybrany wykonawca </w:t>
      </w:r>
      <w:r w:rsidR="0031583B" w:rsidRPr="00551BA7">
        <w:t>złożył niepodlegającą odrzuceniu ofertę</w:t>
      </w:r>
      <w:r w:rsidR="00D00B55">
        <w:t xml:space="preserve"> i spełnił warunki udziału w postępowaniu.</w:t>
      </w:r>
    </w:p>
    <w:p w14:paraId="48E6FA5B" w14:textId="77777777" w:rsidR="00FE4471" w:rsidRDefault="00FE4471" w:rsidP="00B61CB4">
      <w:pPr>
        <w:spacing w:after="0" w:line="360" w:lineRule="auto"/>
        <w:ind w:left="-709" w:right="-284"/>
        <w:jc w:val="right"/>
      </w:pPr>
    </w:p>
    <w:p w14:paraId="3C3CFC17" w14:textId="7E0E3D05" w:rsidR="00FE4471" w:rsidRDefault="00FE4471" w:rsidP="00B61CB4">
      <w:pPr>
        <w:spacing w:after="0" w:line="360" w:lineRule="auto"/>
        <w:ind w:left="-709" w:right="-284"/>
        <w:jc w:val="right"/>
      </w:pPr>
      <w:r>
        <w:t>Z up. BURMISTRZA MIASTA</w:t>
      </w:r>
      <w:r>
        <w:tab/>
      </w:r>
    </w:p>
    <w:p w14:paraId="073357CD" w14:textId="79D1BB60" w:rsidR="00FE4471" w:rsidRDefault="00FE4471" w:rsidP="00B61CB4">
      <w:pPr>
        <w:spacing w:after="0" w:line="360" w:lineRule="auto"/>
        <w:ind w:left="-709" w:right="-284"/>
        <w:jc w:val="right"/>
      </w:pPr>
      <w:r>
        <w:t>mgr Łukasz Kamiński</w:t>
      </w:r>
      <w:r>
        <w:tab/>
      </w:r>
      <w:r>
        <w:tab/>
      </w:r>
    </w:p>
    <w:p w14:paraId="17651238" w14:textId="0347EAD2" w:rsidR="0051315A" w:rsidRDefault="00FE4471" w:rsidP="00B61CB4">
      <w:pPr>
        <w:spacing w:after="0" w:line="360" w:lineRule="auto"/>
        <w:ind w:left="-709" w:right="-284"/>
        <w:jc w:val="right"/>
      </w:pPr>
      <w:r>
        <w:t>Zastępca Burmistrza</w:t>
      </w:r>
      <w:r w:rsidR="00CA593E">
        <w:tab/>
      </w:r>
      <w:r>
        <w:tab/>
      </w:r>
    </w:p>
    <w:bookmarkEnd w:id="0"/>
    <w:sectPr w:rsid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ABC" w14:textId="77777777" w:rsidR="00F33DC9" w:rsidRPr="00C63868" w:rsidRDefault="00F33DC9" w:rsidP="00F33DC9">
    <w:pPr>
      <w:tabs>
        <w:tab w:val="center" w:pos="4536"/>
        <w:tab w:val="right" w:pos="9072"/>
      </w:tabs>
      <w:jc w:val="center"/>
      <w:rPr>
        <w:rFonts w:ascii="Calibri" w:hAnsi="Calibri"/>
        <w:b/>
        <w:bCs/>
      </w:rPr>
    </w:pPr>
    <w:bookmarkStart w:id="1" w:name="_Hlk148352074"/>
    <w:r w:rsidRPr="00C63868">
      <w:rPr>
        <w:rFonts w:ascii="Calibri" w:hAnsi="Calibri"/>
        <w:b/>
        <w:bCs/>
      </w:rPr>
      <w:t>Usługi pocztowe w roku 2024 na rzecz Gminy Miasto Reda.</w:t>
    </w:r>
    <w:bookmarkEnd w:id="1"/>
  </w:p>
  <w:p w14:paraId="5F4E3206" w14:textId="06A8CABE" w:rsidR="00600DB5" w:rsidRPr="00F33DC9" w:rsidRDefault="00F33DC9" w:rsidP="00F33DC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C63868">
      <w:rPr>
        <w:rFonts w:ascii="Calibri" w:eastAsia="Calibri" w:hAnsi="Calibri"/>
        <w:b/>
      </w:rPr>
      <w:t>Postępowanie nr 16.ZF.TP.BN.U.2023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461E6"/>
    <w:rsid w:val="00051DA7"/>
    <w:rsid w:val="000642AC"/>
    <w:rsid w:val="0006578E"/>
    <w:rsid w:val="00086C35"/>
    <w:rsid w:val="000C7E4F"/>
    <w:rsid w:val="000D0690"/>
    <w:rsid w:val="000E2AED"/>
    <w:rsid w:val="00101558"/>
    <w:rsid w:val="001358AE"/>
    <w:rsid w:val="00167906"/>
    <w:rsid w:val="00181759"/>
    <w:rsid w:val="00193142"/>
    <w:rsid w:val="00213C61"/>
    <w:rsid w:val="00230C59"/>
    <w:rsid w:val="002428E8"/>
    <w:rsid w:val="00243B68"/>
    <w:rsid w:val="002A10DF"/>
    <w:rsid w:val="002A228F"/>
    <w:rsid w:val="002F5DCC"/>
    <w:rsid w:val="00303999"/>
    <w:rsid w:val="0031583B"/>
    <w:rsid w:val="00346DD6"/>
    <w:rsid w:val="003A510F"/>
    <w:rsid w:val="003C6750"/>
    <w:rsid w:val="003F3A7E"/>
    <w:rsid w:val="00401934"/>
    <w:rsid w:val="00423BEA"/>
    <w:rsid w:val="00440E0E"/>
    <w:rsid w:val="00442CD3"/>
    <w:rsid w:val="00477597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00DB5"/>
    <w:rsid w:val="0061721F"/>
    <w:rsid w:val="00646E7B"/>
    <w:rsid w:val="00674B2C"/>
    <w:rsid w:val="006826B8"/>
    <w:rsid w:val="006A3B6B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567EC"/>
    <w:rsid w:val="008859F6"/>
    <w:rsid w:val="008E3270"/>
    <w:rsid w:val="008E5591"/>
    <w:rsid w:val="00916E60"/>
    <w:rsid w:val="009215B4"/>
    <w:rsid w:val="00985675"/>
    <w:rsid w:val="00997521"/>
    <w:rsid w:val="009B0D61"/>
    <w:rsid w:val="009C3113"/>
    <w:rsid w:val="009E2A0B"/>
    <w:rsid w:val="00A41D6D"/>
    <w:rsid w:val="00AA1A7D"/>
    <w:rsid w:val="00AA6F0C"/>
    <w:rsid w:val="00AD6220"/>
    <w:rsid w:val="00B04A4D"/>
    <w:rsid w:val="00B502C6"/>
    <w:rsid w:val="00B61CB4"/>
    <w:rsid w:val="00B956C9"/>
    <w:rsid w:val="00BB1FC1"/>
    <w:rsid w:val="00BD0E8B"/>
    <w:rsid w:val="00C02B39"/>
    <w:rsid w:val="00C22043"/>
    <w:rsid w:val="00C46F37"/>
    <w:rsid w:val="00CA593E"/>
    <w:rsid w:val="00CA6EC7"/>
    <w:rsid w:val="00D00B55"/>
    <w:rsid w:val="00D76D23"/>
    <w:rsid w:val="00D979FF"/>
    <w:rsid w:val="00DB04A0"/>
    <w:rsid w:val="00DF6D9E"/>
    <w:rsid w:val="00E1538F"/>
    <w:rsid w:val="00E17165"/>
    <w:rsid w:val="00E2267E"/>
    <w:rsid w:val="00E860AB"/>
    <w:rsid w:val="00ED3F72"/>
    <w:rsid w:val="00F25837"/>
    <w:rsid w:val="00F33DC9"/>
    <w:rsid w:val="00F37C32"/>
    <w:rsid w:val="00F47769"/>
    <w:rsid w:val="00F62DCE"/>
    <w:rsid w:val="00FA107D"/>
    <w:rsid w:val="00FC4BB9"/>
    <w:rsid w:val="00FE19D3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71</cp:revision>
  <cp:lastPrinted>2023-11-22T08:45:00Z</cp:lastPrinted>
  <dcterms:created xsi:type="dcterms:W3CDTF">2022-01-20T08:19:00Z</dcterms:created>
  <dcterms:modified xsi:type="dcterms:W3CDTF">2023-11-22T13:27:00Z</dcterms:modified>
</cp:coreProperties>
</file>