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F7EFC" w14:textId="77777777" w:rsidR="002230C8" w:rsidRPr="0096152B" w:rsidRDefault="002230C8" w:rsidP="00502DCA">
      <w:pPr>
        <w:spacing w:line="360" w:lineRule="auto"/>
        <w:rPr>
          <w:rFonts w:cstheme="minorHAnsi"/>
          <w:b/>
          <w:bCs/>
          <w:sz w:val="36"/>
          <w:szCs w:val="36"/>
        </w:rPr>
      </w:pPr>
      <w:r w:rsidRPr="0096152B">
        <w:rPr>
          <w:rFonts w:cstheme="minorHAnsi"/>
          <w:b/>
          <w:bCs/>
          <w:sz w:val="36"/>
          <w:szCs w:val="36"/>
        </w:rPr>
        <w:t>SZCZEGÓŁOWY OPIS PRZEDMIOTU ZAMÓWIENIA</w:t>
      </w:r>
    </w:p>
    <w:p w14:paraId="5C7776CA" w14:textId="77777777" w:rsidR="002230C8" w:rsidRPr="0096152B" w:rsidRDefault="002230C8" w:rsidP="00502DCA">
      <w:pPr>
        <w:spacing w:line="360" w:lineRule="auto"/>
        <w:rPr>
          <w:rFonts w:cstheme="minorHAnsi"/>
          <w:b/>
          <w:bCs/>
          <w:sz w:val="28"/>
          <w:szCs w:val="28"/>
        </w:rPr>
      </w:pPr>
      <w:r w:rsidRPr="0096152B">
        <w:rPr>
          <w:rFonts w:cstheme="minorHAnsi"/>
          <w:b/>
          <w:bCs/>
          <w:sz w:val="28"/>
          <w:szCs w:val="28"/>
        </w:rPr>
        <w:t>KRZESŁA</w:t>
      </w:r>
    </w:p>
    <w:p w14:paraId="6E151D24" w14:textId="77777777" w:rsidR="002230C8" w:rsidRPr="00234EC6" w:rsidRDefault="002230C8" w:rsidP="00502DCA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Wszystkie meble do siedzenia zostały zaprojektowane w taki sposób</w:t>
      </w:r>
      <w:r w:rsidR="00977B74">
        <w:rPr>
          <w:rFonts w:cstheme="minorHAnsi"/>
          <w:sz w:val="24"/>
          <w:szCs w:val="24"/>
        </w:rPr>
        <w:t>,</w:t>
      </w:r>
      <w:r w:rsidRPr="00234EC6">
        <w:rPr>
          <w:rFonts w:cstheme="minorHAnsi"/>
          <w:sz w:val="24"/>
          <w:szCs w:val="24"/>
        </w:rPr>
        <w:t xml:space="preserve"> aby stanowiły spójną całość pod względem zastosowanej tapicerki oraz stylistycznym i kolorystycznym.</w:t>
      </w:r>
    </w:p>
    <w:p w14:paraId="3B0BCE49" w14:textId="77777777" w:rsidR="002230C8" w:rsidRPr="00234EC6" w:rsidRDefault="002230C8" w:rsidP="00502DCA">
      <w:pPr>
        <w:spacing w:line="360" w:lineRule="auto"/>
        <w:rPr>
          <w:rStyle w:val="Hipercze"/>
          <w:rFonts w:cstheme="minorHAnsi"/>
          <w:color w:val="auto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Wszystkie meble tapicerowane materiałem „</w:t>
      </w:r>
      <w:proofErr w:type="spellStart"/>
      <w:r w:rsidRPr="00234EC6">
        <w:rPr>
          <w:rFonts w:cstheme="minorHAnsi"/>
          <w:sz w:val="24"/>
          <w:szCs w:val="24"/>
        </w:rPr>
        <w:t>Silvertex</w:t>
      </w:r>
      <w:proofErr w:type="spellEnd"/>
      <w:r w:rsidRPr="00234EC6">
        <w:rPr>
          <w:rFonts w:cstheme="minorHAnsi"/>
          <w:sz w:val="24"/>
          <w:szCs w:val="24"/>
        </w:rPr>
        <w:t xml:space="preserve">” stosowanym powszechnie przez producentów krzeseł i foteli. Producentem materiału tapicerskiego jest firma </w:t>
      </w:r>
      <w:r w:rsidRPr="00234EC6">
        <w:rPr>
          <w:rFonts w:cstheme="minorHAnsi"/>
          <w:iCs/>
          <w:sz w:val="24"/>
          <w:szCs w:val="24"/>
        </w:rPr>
        <w:t>SPRADLING</w:t>
      </w:r>
      <w:r w:rsidRPr="00234EC6">
        <w:rPr>
          <w:rFonts w:cstheme="minorHAnsi"/>
          <w:i/>
          <w:iCs/>
          <w:sz w:val="24"/>
          <w:szCs w:val="24"/>
        </w:rPr>
        <w:t xml:space="preserve"> </w:t>
      </w:r>
      <w:hyperlink r:id="rId7" w:history="1">
        <w:r w:rsidRPr="00234EC6">
          <w:rPr>
            <w:rStyle w:val="Hipercze"/>
            <w:rFonts w:cstheme="minorHAnsi"/>
            <w:iCs/>
            <w:color w:val="auto"/>
            <w:sz w:val="24"/>
            <w:szCs w:val="24"/>
          </w:rPr>
          <w:t>https://www.spradling.eu/pl/kolekcje/silvertex</w:t>
        </w:r>
      </w:hyperlink>
      <w:r w:rsidR="004131B3">
        <w:rPr>
          <w:rStyle w:val="Hipercze"/>
          <w:rFonts w:cstheme="minorHAnsi"/>
          <w:color w:val="auto"/>
          <w:sz w:val="24"/>
          <w:szCs w:val="24"/>
        </w:rPr>
        <w:t xml:space="preserve"> .</w:t>
      </w:r>
    </w:p>
    <w:p w14:paraId="4EF5A90D" w14:textId="5752CD6C" w:rsidR="002230C8" w:rsidRPr="00F265E6" w:rsidRDefault="002230C8" w:rsidP="00502DCA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F265E6">
        <w:rPr>
          <w:rStyle w:val="Hipercze"/>
          <w:rFonts w:cstheme="minorHAnsi"/>
          <w:color w:val="auto"/>
          <w:sz w:val="24"/>
          <w:szCs w:val="24"/>
          <w:u w:val="none"/>
        </w:rPr>
        <w:t>W części opisowej</w:t>
      </w:r>
      <w:r w:rsidR="00D512F6">
        <w:rPr>
          <w:rStyle w:val="Hipercze"/>
          <w:rFonts w:cstheme="minorHAnsi"/>
          <w:color w:val="auto"/>
          <w:sz w:val="24"/>
          <w:szCs w:val="24"/>
          <w:u w:val="none"/>
        </w:rPr>
        <w:t xml:space="preserve"> zostały określone</w:t>
      </w:r>
      <w:r w:rsidRPr="00F265E6">
        <w:rPr>
          <w:rStyle w:val="Hipercze"/>
          <w:rFonts w:cstheme="minorHAnsi"/>
          <w:color w:val="auto"/>
          <w:sz w:val="24"/>
          <w:szCs w:val="24"/>
          <w:u w:val="none"/>
        </w:rPr>
        <w:t xml:space="preserve"> kolory</w:t>
      </w:r>
      <w:r w:rsidR="00D512F6">
        <w:rPr>
          <w:rStyle w:val="Hipercze"/>
          <w:rFonts w:cstheme="minorHAnsi"/>
          <w:color w:val="auto"/>
          <w:sz w:val="24"/>
          <w:szCs w:val="24"/>
          <w:u w:val="none"/>
        </w:rPr>
        <w:t>. Przed podpisaniem umowy Zamawiający wymaga dostarczenia próbki wybarwienia tkaniny w celu akceptacji.</w:t>
      </w:r>
      <w:r w:rsidRPr="00F265E6">
        <w:rPr>
          <w:rStyle w:val="Hipercze"/>
          <w:rFonts w:cstheme="minorHAnsi"/>
          <w:color w:val="auto"/>
          <w:sz w:val="24"/>
          <w:szCs w:val="24"/>
          <w:u w:val="none"/>
        </w:rPr>
        <w:t xml:space="preserve"> </w:t>
      </w:r>
    </w:p>
    <w:p w14:paraId="41632C18" w14:textId="77777777" w:rsidR="002230C8" w:rsidRDefault="002230C8" w:rsidP="00502DCA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 tabeli opisowej przedstawiono poglądowe wizualizacje krzeseł i foteli</w:t>
      </w:r>
      <w:r w:rsidRPr="00234EC6">
        <w:rPr>
          <w:rFonts w:cstheme="minorHAnsi"/>
          <w:color w:val="FF0000"/>
          <w:sz w:val="24"/>
          <w:szCs w:val="24"/>
        </w:rPr>
        <w:t xml:space="preserve"> </w:t>
      </w:r>
      <w:r w:rsidRPr="00234EC6">
        <w:rPr>
          <w:rFonts w:cstheme="minorHAnsi"/>
          <w:sz w:val="24"/>
          <w:szCs w:val="24"/>
        </w:rPr>
        <w:t>wygenerowane</w:t>
      </w:r>
      <w:r w:rsidR="00BE2069">
        <w:rPr>
          <w:rFonts w:cstheme="minorHAnsi"/>
          <w:sz w:val="24"/>
          <w:szCs w:val="24"/>
        </w:rPr>
        <w:br/>
      </w:r>
      <w:r w:rsidRPr="00234EC6">
        <w:rPr>
          <w:rFonts w:cstheme="minorHAnsi"/>
          <w:sz w:val="24"/>
          <w:szCs w:val="24"/>
        </w:rPr>
        <w:t xml:space="preserve">z dedykowanego programu do wizualizacji mebli. </w:t>
      </w:r>
    </w:p>
    <w:p w14:paraId="149F5C6E" w14:textId="77777777" w:rsidR="008E2E1A" w:rsidRPr="00234EC6" w:rsidRDefault="008E2E1A" w:rsidP="00502DCA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Krzesła K1 oraz K2 musz</w:t>
      </w:r>
      <w:r w:rsidR="000905B1">
        <w:rPr>
          <w:rFonts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 posiadać spójny design oraz kolorystykę.</w:t>
      </w:r>
    </w:p>
    <w:p w14:paraId="40A994EB" w14:textId="77777777" w:rsidR="002230C8" w:rsidRPr="00234EC6" w:rsidRDefault="002230C8" w:rsidP="00502DCA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Dokładny układ kolorystyki tapicerki w poszczególnych modelach przedstawiony jest w opisie.</w:t>
      </w:r>
    </w:p>
    <w:p w14:paraId="44C2D49C" w14:textId="77777777" w:rsidR="002230C8" w:rsidRDefault="002230C8" w:rsidP="00502DCA">
      <w:pPr>
        <w:spacing w:line="360" w:lineRule="auto"/>
      </w:pPr>
      <w:r>
        <w:br w:type="page"/>
      </w:r>
    </w:p>
    <w:p w14:paraId="01634B54" w14:textId="77777777" w:rsidR="00464A6D" w:rsidRDefault="00E77471" w:rsidP="00BE2069">
      <w:pPr>
        <w:pStyle w:val="Akapitzlist"/>
        <w:numPr>
          <w:ilvl w:val="0"/>
          <w:numId w:val="1"/>
        </w:numPr>
        <w:ind w:lef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K1 - </w:t>
      </w:r>
      <w:r w:rsidR="00BE2069">
        <w:rPr>
          <w:b/>
          <w:sz w:val="28"/>
          <w:szCs w:val="28"/>
        </w:rPr>
        <w:t>k</w:t>
      </w:r>
      <w:r w:rsidR="002230C8" w:rsidRPr="002230C8">
        <w:rPr>
          <w:b/>
          <w:sz w:val="28"/>
          <w:szCs w:val="28"/>
        </w:rPr>
        <w:t>rzesło ze sklejki z podłokietnikami i tapicerowanym siedziskiem</w:t>
      </w:r>
      <w:r w:rsidR="00BE2069">
        <w:rPr>
          <w:b/>
          <w:sz w:val="28"/>
          <w:szCs w:val="28"/>
        </w:rPr>
        <w:br/>
      </w:r>
      <w:r w:rsidR="002230C8" w:rsidRPr="002230C8">
        <w:rPr>
          <w:b/>
          <w:sz w:val="28"/>
          <w:szCs w:val="28"/>
        </w:rPr>
        <w:t>i oparciem</w:t>
      </w:r>
    </w:p>
    <w:p w14:paraId="594D8325" w14:textId="77777777" w:rsidR="002230C8" w:rsidRPr="00234EC6" w:rsidRDefault="002230C8" w:rsidP="002D093F">
      <w:pPr>
        <w:spacing w:before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Krzesło z podłokietnikami otwartymi z nakładkami ze sklejki lub </w:t>
      </w:r>
      <w:r w:rsidR="00DD4401" w:rsidRPr="00234EC6">
        <w:rPr>
          <w:rFonts w:cstheme="minorHAnsi"/>
          <w:sz w:val="24"/>
          <w:szCs w:val="24"/>
        </w:rPr>
        <w:t>tworzywa</w:t>
      </w:r>
      <w:r w:rsidRPr="00234EC6">
        <w:rPr>
          <w:rFonts w:cstheme="minorHAnsi"/>
          <w:sz w:val="24"/>
          <w:szCs w:val="24"/>
        </w:rPr>
        <w:t xml:space="preserve"> oraz tapicerowanym siedziskiem i oparciem od wewnątrz oraz od zewnątrz.</w:t>
      </w:r>
    </w:p>
    <w:p w14:paraId="0DAD140A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Siedzisko i oparcie wykonane są z jednego wyprofilowanego elementu sklejki. </w:t>
      </w:r>
    </w:p>
    <w:p w14:paraId="43E66A4C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Wszystkie elementy metalowe </w:t>
      </w:r>
      <w:r w:rsidR="002305EE" w:rsidRPr="00234EC6">
        <w:rPr>
          <w:rFonts w:cstheme="minorHAnsi"/>
          <w:sz w:val="24"/>
          <w:szCs w:val="24"/>
        </w:rPr>
        <w:t xml:space="preserve">malowane </w:t>
      </w:r>
      <w:r w:rsidRPr="00234EC6">
        <w:rPr>
          <w:rFonts w:cstheme="minorHAnsi"/>
          <w:sz w:val="24"/>
          <w:szCs w:val="24"/>
        </w:rPr>
        <w:t>na szaro lub grafitowo. Stopki na twarde podłoże.</w:t>
      </w:r>
    </w:p>
    <w:p w14:paraId="7988B4F5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Siedzisko, oparcie</w:t>
      </w:r>
      <w:r w:rsidR="00EF0E52" w:rsidRPr="00234EC6">
        <w:rPr>
          <w:rFonts w:cstheme="minorHAnsi"/>
          <w:sz w:val="24"/>
          <w:szCs w:val="24"/>
        </w:rPr>
        <w:t xml:space="preserve"> w całości tapicerowane tkaniną</w:t>
      </w:r>
      <w:r w:rsidRPr="00234EC6">
        <w:rPr>
          <w:rFonts w:cstheme="minorHAnsi"/>
          <w:sz w:val="24"/>
          <w:szCs w:val="24"/>
        </w:rPr>
        <w:t xml:space="preserve"> </w:t>
      </w:r>
      <w:proofErr w:type="spellStart"/>
      <w:r w:rsidR="00B5129E" w:rsidRPr="00234EC6">
        <w:rPr>
          <w:rFonts w:cstheme="minorHAnsi"/>
          <w:sz w:val="24"/>
          <w:szCs w:val="24"/>
        </w:rPr>
        <w:t>Silvertex</w:t>
      </w:r>
      <w:proofErr w:type="spellEnd"/>
      <w:r w:rsidR="00EF0E52" w:rsidRPr="00234EC6">
        <w:rPr>
          <w:rFonts w:cstheme="minorHAnsi"/>
          <w:sz w:val="24"/>
          <w:szCs w:val="24"/>
        </w:rPr>
        <w:t>,</w:t>
      </w:r>
      <w:r w:rsidRPr="00234EC6">
        <w:rPr>
          <w:rFonts w:cstheme="minorHAnsi"/>
          <w:sz w:val="24"/>
          <w:szCs w:val="24"/>
        </w:rPr>
        <w:t xml:space="preserve"> nakładki podłokietników wykonane są ze sklejki lub </w:t>
      </w:r>
      <w:r w:rsidR="000A1517" w:rsidRPr="00234EC6">
        <w:rPr>
          <w:rFonts w:cstheme="minorHAnsi"/>
          <w:sz w:val="24"/>
          <w:szCs w:val="24"/>
        </w:rPr>
        <w:t xml:space="preserve">tworzywa </w:t>
      </w:r>
      <w:r w:rsidRPr="00234EC6">
        <w:rPr>
          <w:rFonts w:cstheme="minorHAnsi"/>
          <w:sz w:val="24"/>
          <w:szCs w:val="24"/>
        </w:rPr>
        <w:t xml:space="preserve">w kolorze </w:t>
      </w:r>
      <w:r w:rsidR="00EF0E52" w:rsidRPr="00234EC6">
        <w:rPr>
          <w:rFonts w:cstheme="minorHAnsi"/>
          <w:sz w:val="24"/>
          <w:szCs w:val="24"/>
        </w:rPr>
        <w:t>czarnym</w:t>
      </w:r>
      <w:r w:rsidRPr="00234EC6">
        <w:rPr>
          <w:rFonts w:cstheme="minorHAnsi"/>
          <w:sz w:val="24"/>
          <w:szCs w:val="24"/>
        </w:rPr>
        <w:t xml:space="preserve">. </w:t>
      </w:r>
    </w:p>
    <w:p w14:paraId="0C93028F" w14:textId="77777777" w:rsidR="002230C8" w:rsidRPr="00234EC6" w:rsidRDefault="002230C8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Kolorystyka tapicerki:</w:t>
      </w:r>
    </w:p>
    <w:p w14:paraId="7ED5DC9F" w14:textId="23B6E981" w:rsidR="007053C0" w:rsidRPr="00234EC6" w:rsidRDefault="009D5E8E" w:rsidP="00234EC6">
      <w:pPr>
        <w:spacing w:line="36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noProof/>
          <w:color w:val="FF0000"/>
          <w:sz w:val="24"/>
          <w:szCs w:val="24"/>
          <w:lang w:eastAsia="pl-PL"/>
        </w:rPr>
        <w:drawing>
          <wp:inline distT="0" distB="0" distL="0" distR="0" wp14:anchorId="5D94A994" wp14:editId="2B3A85A2">
            <wp:extent cx="952500" cy="923925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53C0" w:rsidRPr="008E2E1A">
        <w:rPr>
          <w:rFonts w:cstheme="minorHAnsi"/>
          <w:sz w:val="24"/>
          <w:szCs w:val="24"/>
        </w:rPr>
        <w:t xml:space="preserve">kolor </w:t>
      </w:r>
      <w:r w:rsidR="00D512F6">
        <w:rPr>
          <w:rFonts w:cstheme="minorHAnsi"/>
          <w:sz w:val="24"/>
          <w:szCs w:val="24"/>
        </w:rPr>
        <w:t>grafit/ciemny odcień szarości</w:t>
      </w:r>
    </w:p>
    <w:p w14:paraId="6D7DB433" w14:textId="77777777" w:rsidR="002230C8" w:rsidRPr="00234EC6" w:rsidRDefault="002230C8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Wymiary krzesła:</w:t>
      </w:r>
    </w:p>
    <w:p w14:paraId="0A76ECDC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Szerokość całkowita: 5</w:t>
      </w:r>
      <w:r w:rsidR="008C598E" w:rsidRPr="00234EC6">
        <w:rPr>
          <w:rFonts w:cstheme="minorHAnsi"/>
          <w:sz w:val="24"/>
          <w:szCs w:val="24"/>
        </w:rPr>
        <w:t>0</w:t>
      </w:r>
      <w:r w:rsidRPr="00234EC6">
        <w:rPr>
          <w:rFonts w:cstheme="minorHAnsi"/>
          <w:sz w:val="24"/>
          <w:szCs w:val="24"/>
        </w:rPr>
        <w:t xml:space="preserve"> – </w:t>
      </w:r>
      <w:r w:rsidR="00176A8D" w:rsidRPr="00234EC6">
        <w:rPr>
          <w:rFonts w:cstheme="minorHAnsi"/>
          <w:sz w:val="24"/>
          <w:szCs w:val="24"/>
        </w:rPr>
        <w:t>60</w:t>
      </w:r>
      <w:r w:rsidRPr="00234EC6">
        <w:rPr>
          <w:rFonts w:cstheme="minorHAnsi"/>
          <w:sz w:val="24"/>
          <w:szCs w:val="24"/>
        </w:rPr>
        <w:t xml:space="preserve"> cm</w:t>
      </w:r>
    </w:p>
    <w:p w14:paraId="0F696FCB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całkowita: 82 – 86 cm</w:t>
      </w:r>
    </w:p>
    <w:p w14:paraId="5AF2773E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Głębokość całkowita: 52 – 57 cm</w:t>
      </w:r>
    </w:p>
    <w:p w14:paraId="22D55DB7" w14:textId="77777777" w:rsidR="002230C8" w:rsidRPr="00234EC6" w:rsidRDefault="002230C8" w:rsidP="00234EC6">
      <w:pPr>
        <w:spacing w:after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siedziska od podłogi</w:t>
      </w:r>
      <w:r w:rsidR="00BE2069">
        <w:rPr>
          <w:rFonts w:cstheme="minorHAnsi"/>
          <w:sz w:val="24"/>
          <w:szCs w:val="24"/>
        </w:rPr>
        <w:t>:</w:t>
      </w:r>
      <w:r w:rsidRPr="00234EC6">
        <w:rPr>
          <w:rFonts w:cstheme="minorHAnsi"/>
          <w:sz w:val="24"/>
          <w:szCs w:val="24"/>
        </w:rPr>
        <w:t xml:space="preserve"> 43 – 46 cm + stopki</w:t>
      </w:r>
    </w:p>
    <w:p w14:paraId="6E79074D" w14:textId="413DD3C3" w:rsidR="002230C8" w:rsidRPr="00234EC6" w:rsidRDefault="00675BCA" w:rsidP="00234EC6">
      <w:pPr>
        <w:pStyle w:val="Akapitzlist"/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7F255CC8" wp14:editId="5765690E">
            <wp:extent cx="1076325" cy="16018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220" cy="1629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30C8" w:rsidRPr="00234EC6">
        <w:rPr>
          <w:rFonts w:cstheme="minorHAnsi"/>
          <w:sz w:val="24"/>
          <w:szCs w:val="24"/>
        </w:rPr>
        <w:t xml:space="preserve">poglądowa wizualizacja </w:t>
      </w:r>
    </w:p>
    <w:p w14:paraId="3419FC4D" w14:textId="2C177A8B" w:rsidR="00793F98" w:rsidRPr="00F265E6" w:rsidRDefault="00D512F6" w:rsidP="002D093F">
      <w:pPr>
        <w:spacing w:before="7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/>
      </w:r>
      <w:r w:rsidR="00D66103">
        <w:rPr>
          <w:b/>
          <w:sz w:val="28"/>
          <w:szCs w:val="28"/>
        </w:rPr>
        <w:t xml:space="preserve">2. </w:t>
      </w:r>
      <w:bookmarkStart w:id="0" w:name="_GoBack"/>
      <w:bookmarkEnd w:id="0"/>
      <w:r w:rsidR="00E77471" w:rsidRPr="00F265E6">
        <w:rPr>
          <w:b/>
          <w:sz w:val="28"/>
          <w:szCs w:val="28"/>
        </w:rPr>
        <w:t xml:space="preserve">K2 - </w:t>
      </w:r>
      <w:r w:rsidR="00A62DD4">
        <w:rPr>
          <w:b/>
          <w:sz w:val="28"/>
          <w:szCs w:val="28"/>
        </w:rPr>
        <w:t>k</w:t>
      </w:r>
      <w:r w:rsidR="00793F98" w:rsidRPr="00F265E6">
        <w:rPr>
          <w:b/>
          <w:sz w:val="28"/>
          <w:szCs w:val="28"/>
        </w:rPr>
        <w:t>rzesło ze sklejki z tapicerowanym siedziskiem i oparciem</w:t>
      </w:r>
    </w:p>
    <w:p w14:paraId="63F0DC07" w14:textId="77777777" w:rsidR="00793F98" w:rsidRPr="00234EC6" w:rsidRDefault="00793F98" w:rsidP="002D093F">
      <w:pPr>
        <w:spacing w:before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Krzesło z tapicerowanym siedziskiem i oparciem od wewnątrz oraz od zewnątrz.</w:t>
      </w:r>
    </w:p>
    <w:p w14:paraId="2A35F261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Siedzisko i oparcie wykonane są z jednego wyprofilowanego elementu sklejki. </w:t>
      </w:r>
    </w:p>
    <w:p w14:paraId="72A0340C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Wszystkie elementy metalowe</w:t>
      </w:r>
      <w:r w:rsidR="00904EC8" w:rsidRPr="00234EC6">
        <w:rPr>
          <w:rFonts w:cstheme="minorHAnsi"/>
          <w:sz w:val="24"/>
          <w:szCs w:val="24"/>
        </w:rPr>
        <w:t xml:space="preserve"> malowane</w:t>
      </w:r>
      <w:r w:rsidRPr="00234EC6">
        <w:rPr>
          <w:rFonts w:cstheme="minorHAnsi"/>
          <w:sz w:val="24"/>
          <w:szCs w:val="24"/>
        </w:rPr>
        <w:t xml:space="preserve"> na szaro lub grafitowo. Stopki na twarde podłoże.</w:t>
      </w:r>
    </w:p>
    <w:p w14:paraId="06F9B523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Siedzisko, oparcie w całości tapicerowane tkaniną </w:t>
      </w:r>
      <w:proofErr w:type="spellStart"/>
      <w:r w:rsidR="00B5129E" w:rsidRPr="00234EC6">
        <w:rPr>
          <w:rFonts w:cstheme="minorHAnsi"/>
          <w:sz w:val="24"/>
          <w:szCs w:val="24"/>
        </w:rPr>
        <w:t>Silvertex</w:t>
      </w:r>
      <w:proofErr w:type="spellEnd"/>
      <w:r w:rsidR="00B5129E" w:rsidRPr="00234EC6">
        <w:rPr>
          <w:rFonts w:cstheme="minorHAnsi"/>
          <w:sz w:val="24"/>
          <w:szCs w:val="24"/>
        </w:rPr>
        <w:t>.</w:t>
      </w:r>
    </w:p>
    <w:p w14:paraId="34A6AE19" w14:textId="77777777" w:rsidR="00793F98" w:rsidRPr="00234EC6" w:rsidRDefault="00793F98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Kolorystyka tapicerki:</w:t>
      </w:r>
    </w:p>
    <w:p w14:paraId="7971B943" w14:textId="2C0ED90A" w:rsidR="00793F98" w:rsidRPr="00234EC6" w:rsidRDefault="008E2E1A" w:rsidP="00234EC6">
      <w:pPr>
        <w:spacing w:line="36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noProof/>
          <w:color w:val="FF0000"/>
          <w:sz w:val="24"/>
          <w:szCs w:val="24"/>
          <w:lang w:eastAsia="pl-PL"/>
        </w:rPr>
        <w:drawing>
          <wp:inline distT="0" distB="0" distL="0" distR="0" wp14:anchorId="687C166D" wp14:editId="7B75335A">
            <wp:extent cx="952500" cy="92392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E1A">
        <w:rPr>
          <w:rFonts w:cstheme="minorHAnsi"/>
          <w:color w:val="FF0000"/>
          <w:sz w:val="24"/>
          <w:szCs w:val="24"/>
        </w:rPr>
        <w:t xml:space="preserve"> </w:t>
      </w:r>
      <w:r w:rsidR="00D512F6" w:rsidRPr="008E2E1A">
        <w:rPr>
          <w:rFonts w:cstheme="minorHAnsi"/>
          <w:sz w:val="24"/>
          <w:szCs w:val="24"/>
        </w:rPr>
        <w:t xml:space="preserve">kolor </w:t>
      </w:r>
      <w:r w:rsidR="00D512F6">
        <w:rPr>
          <w:rFonts w:cstheme="minorHAnsi"/>
          <w:sz w:val="24"/>
          <w:szCs w:val="24"/>
        </w:rPr>
        <w:t>grafit/ciemny odcień szarości</w:t>
      </w:r>
    </w:p>
    <w:p w14:paraId="1ADD4AC9" w14:textId="77777777" w:rsidR="00793F98" w:rsidRPr="00234EC6" w:rsidRDefault="00793F98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Wymiary krzesła:</w:t>
      </w:r>
    </w:p>
    <w:p w14:paraId="368AB5D8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Szerokość całkowita: 50 – 5</w:t>
      </w:r>
      <w:r w:rsidR="00176A8D" w:rsidRPr="00234EC6">
        <w:rPr>
          <w:rFonts w:cstheme="minorHAnsi"/>
          <w:sz w:val="24"/>
          <w:szCs w:val="24"/>
        </w:rPr>
        <w:t>5</w:t>
      </w:r>
      <w:r w:rsidRPr="00234EC6">
        <w:rPr>
          <w:rFonts w:cstheme="minorHAnsi"/>
          <w:sz w:val="24"/>
          <w:szCs w:val="24"/>
        </w:rPr>
        <w:t xml:space="preserve"> cm</w:t>
      </w:r>
    </w:p>
    <w:p w14:paraId="026EFB7C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całkowita: 82 – 86 cm</w:t>
      </w:r>
    </w:p>
    <w:p w14:paraId="76B2799E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Głębokość całkowita: 52 – 57 cm</w:t>
      </w:r>
    </w:p>
    <w:p w14:paraId="37F09DBC" w14:textId="77777777" w:rsidR="00793F98" w:rsidRPr="00234EC6" w:rsidRDefault="00793F98" w:rsidP="00234EC6">
      <w:pPr>
        <w:spacing w:after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siedziska od podłogi</w:t>
      </w:r>
      <w:r w:rsidR="00A62DD4">
        <w:rPr>
          <w:rFonts w:cstheme="minorHAnsi"/>
          <w:sz w:val="24"/>
          <w:szCs w:val="24"/>
        </w:rPr>
        <w:t>:</w:t>
      </w:r>
      <w:r w:rsidRPr="00234EC6">
        <w:rPr>
          <w:rFonts w:cstheme="minorHAnsi"/>
          <w:sz w:val="24"/>
          <w:szCs w:val="24"/>
        </w:rPr>
        <w:t xml:space="preserve"> 43 – 46 cm + stopki</w:t>
      </w:r>
    </w:p>
    <w:p w14:paraId="24DFFF1A" w14:textId="5E8651C2" w:rsidR="00793F98" w:rsidRPr="00234EC6" w:rsidRDefault="00176A8D" w:rsidP="00234EC6">
      <w:pPr>
        <w:pStyle w:val="Akapitzlist"/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5A400924" wp14:editId="65AB973F">
            <wp:extent cx="1102870" cy="1628775"/>
            <wp:effectExtent l="0" t="0" r="254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758" cy="165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3F98" w:rsidRPr="00234EC6">
        <w:rPr>
          <w:rFonts w:cstheme="minorHAnsi"/>
          <w:sz w:val="24"/>
          <w:szCs w:val="24"/>
        </w:rPr>
        <w:t xml:space="preserve">poglądowa wizualizacja </w:t>
      </w:r>
    </w:p>
    <w:p w14:paraId="404A5F10" w14:textId="77777777" w:rsidR="00234EC6" w:rsidRDefault="00234EC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2DC1C2" w14:textId="0837211A" w:rsidR="00195A34" w:rsidRPr="00F265E6" w:rsidRDefault="00195A34" w:rsidP="00234EC6">
      <w:pPr>
        <w:pStyle w:val="Akapitzlist"/>
        <w:spacing w:line="360" w:lineRule="auto"/>
        <w:ind w:left="-142"/>
        <w:rPr>
          <w:b/>
          <w:sz w:val="28"/>
          <w:szCs w:val="28"/>
        </w:rPr>
      </w:pPr>
      <w:r w:rsidRPr="00F265E6">
        <w:rPr>
          <w:b/>
          <w:sz w:val="28"/>
          <w:szCs w:val="28"/>
        </w:rPr>
        <w:lastRenderedPageBreak/>
        <w:t xml:space="preserve">3. </w:t>
      </w:r>
      <w:r w:rsidR="00E77471" w:rsidRPr="00F265E6">
        <w:rPr>
          <w:b/>
          <w:sz w:val="28"/>
          <w:szCs w:val="28"/>
        </w:rPr>
        <w:t xml:space="preserve">K3 - </w:t>
      </w:r>
      <w:r w:rsidR="00A62DD4">
        <w:rPr>
          <w:b/>
          <w:sz w:val="28"/>
          <w:szCs w:val="28"/>
        </w:rPr>
        <w:t>k</w:t>
      </w:r>
      <w:r w:rsidR="000F18F5" w:rsidRPr="00F265E6">
        <w:rPr>
          <w:b/>
          <w:sz w:val="28"/>
          <w:szCs w:val="28"/>
        </w:rPr>
        <w:t>rzesło konferencyjne</w:t>
      </w:r>
      <w:r w:rsidR="00D40A80" w:rsidRPr="00F265E6">
        <w:rPr>
          <w:b/>
          <w:sz w:val="28"/>
          <w:szCs w:val="28"/>
        </w:rPr>
        <w:t xml:space="preserve"> tapicerowane</w:t>
      </w:r>
    </w:p>
    <w:p w14:paraId="766ED3E4" w14:textId="77777777" w:rsidR="00D40A80" w:rsidRPr="00234EC6" w:rsidRDefault="00D40A80" w:rsidP="002D093F">
      <w:pPr>
        <w:pStyle w:val="Akapitzlist"/>
        <w:spacing w:before="240" w:line="360" w:lineRule="auto"/>
        <w:ind w:left="-142"/>
        <w:rPr>
          <w:sz w:val="24"/>
          <w:szCs w:val="24"/>
        </w:rPr>
      </w:pPr>
      <w:r w:rsidRPr="00234EC6">
        <w:rPr>
          <w:sz w:val="24"/>
          <w:szCs w:val="24"/>
        </w:rPr>
        <w:t xml:space="preserve">Krzesło konferencyjne </w:t>
      </w:r>
      <w:r w:rsidR="00975095" w:rsidRPr="00234EC6">
        <w:rPr>
          <w:sz w:val="24"/>
          <w:szCs w:val="24"/>
        </w:rPr>
        <w:t xml:space="preserve">na płozach lub nogach bez podłokietników. </w:t>
      </w:r>
    </w:p>
    <w:p w14:paraId="14C3B650" w14:textId="77777777" w:rsidR="00A62DD4" w:rsidRDefault="00975095" w:rsidP="00234EC6">
      <w:pPr>
        <w:pStyle w:val="Akapitzlist"/>
        <w:spacing w:line="360" w:lineRule="auto"/>
        <w:ind w:left="-142"/>
        <w:rPr>
          <w:sz w:val="24"/>
          <w:szCs w:val="24"/>
        </w:rPr>
      </w:pPr>
      <w:r w:rsidRPr="00234EC6">
        <w:rPr>
          <w:sz w:val="24"/>
          <w:szCs w:val="24"/>
        </w:rPr>
        <w:t>Płozy / nogi metalowe chromowane</w:t>
      </w:r>
      <w:r w:rsidR="002238FB" w:rsidRPr="00234EC6">
        <w:rPr>
          <w:sz w:val="24"/>
          <w:szCs w:val="24"/>
        </w:rPr>
        <w:t xml:space="preserve">, stopki do podłóg twardych. </w:t>
      </w:r>
    </w:p>
    <w:p w14:paraId="3335CCE4" w14:textId="0A091AA5" w:rsidR="00A62DD4" w:rsidRDefault="002238FB" w:rsidP="00234EC6">
      <w:pPr>
        <w:pStyle w:val="Akapitzlist"/>
        <w:spacing w:line="360" w:lineRule="auto"/>
        <w:ind w:left="-142"/>
        <w:rPr>
          <w:sz w:val="24"/>
          <w:szCs w:val="24"/>
        </w:rPr>
      </w:pPr>
      <w:r w:rsidRPr="00234EC6">
        <w:rPr>
          <w:sz w:val="24"/>
          <w:szCs w:val="24"/>
        </w:rPr>
        <w:t xml:space="preserve">Siedzisko oraz oparcie pokryte pianką o właściwościach trudnopalnych. </w:t>
      </w:r>
    </w:p>
    <w:p w14:paraId="1A4FE03E" w14:textId="10FB1EA4" w:rsidR="00A86230" w:rsidRDefault="00A86230" w:rsidP="00234EC6">
      <w:pPr>
        <w:pStyle w:val="Akapitzlist"/>
        <w:spacing w:line="360" w:lineRule="auto"/>
        <w:ind w:left="-142"/>
        <w:rPr>
          <w:sz w:val="24"/>
          <w:szCs w:val="24"/>
        </w:rPr>
      </w:pPr>
      <w:r>
        <w:rPr>
          <w:sz w:val="24"/>
          <w:szCs w:val="24"/>
        </w:rPr>
        <w:t>Siedzisko pokryte pianką o grubości min. 2 cm.</w:t>
      </w:r>
    </w:p>
    <w:p w14:paraId="320218A7" w14:textId="0E0BBA64" w:rsidR="00975095" w:rsidRPr="00234EC6" w:rsidRDefault="00C2438D" w:rsidP="00234EC6">
      <w:pPr>
        <w:pStyle w:val="Akapitzlist"/>
        <w:spacing w:line="360" w:lineRule="auto"/>
        <w:ind w:left="-142"/>
        <w:rPr>
          <w:sz w:val="24"/>
          <w:szCs w:val="24"/>
        </w:rPr>
      </w:pPr>
      <w:r w:rsidRPr="00C2438D">
        <w:rPr>
          <w:sz w:val="24"/>
          <w:szCs w:val="24"/>
        </w:rPr>
        <w:t>Krzesło</w:t>
      </w:r>
      <w:r w:rsidR="002238FB" w:rsidRPr="00234EC6">
        <w:rPr>
          <w:sz w:val="24"/>
          <w:szCs w:val="24"/>
        </w:rPr>
        <w:t xml:space="preserve"> w całości tapicerowan</w:t>
      </w:r>
      <w:r w:rsidR="00102BAF">
        <w:rPr>
          <w:sz w:val="24"/>
          <w:szCs w:val="24"/>
        </w:rPr>
        <w:t>e</w:t>
      </w:r>
      <w:r w:rsidR="002238FB" w:rsidRPr="00234EC6">
        <w:rPr>
          <w:sz w:val="24"/>
          <w:szCs w:val="24"/>
        </w:rPr>
        <w:t xml:space="preserve"> tkaniną </w:t>
      </w:r>
      <w:proofErr w:type="spellStart"/>
      <w:r w:rsidR="002238FB" w:rsidRPr="00234EC6">
        <w:rPr>
          <w:sz w:val="24"/>
          <w:szCs w:val="24"/>
        </w:rPr>
        <w:t>Silvertex</w:t>
      </w:r>
      <w:proofErr w:type="spellEnd"/>
      <w:r w:rsidR="002238FB" w:rsidRPr="00234EC6">
        <w:rPr>
          <w:sz w:val="24"/>
          <w:szCs w:val="24"/>
        </w:rPr>
        <w:t>.</w:t>
      </w:r>
    </w:p>
    <w:p w14:paraId="15787FA2" w14:textId="77777777" w:rsidR="002238FB" w:rsidRPr="00234EC6" w:rsidRDefault="002238FB" w:rsidP="002D093F">
      <w:pPr>
        <w:pStyle w:val="Akapitzlist"/>
        <w:spacing w:before="240" w:line="360" w:lineRule="auto"/>
        <w:ind w:left="-142"/>
        <w:contextualSpacing w:val="0"/>
        <w:rPr>
          <w:sz w:val="24"/>
          <w:szCs w:val="24"/>
        </w:rPr>
      </w:pPr>
      <w:r w:rsidRPr="00234EC6">
        <w:rPr>
          <w:sz w:val="24"/>
          <w:szCs w:val="24"/>
        </w:rPr>
        <w:t>Kolorystyka tapicerki:</w:t>
      </w:r>
    </w:p>
    <w:p w14:paraId="4AC52FD6" w14:textId="23F5E996" w:rsidR="002238FB" w:rsidRPr="009B66F0" w:rsidRDefault="00B41990" w:rsidP="00234EC6">
      <w:pPr>
        <w:spacing w:line="36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02D63EAE" wp14:editId="702F572D">
            <wp:extent cx="952500" cy="927735"/>
            <wp:effectExtent l="0" t="0" r="0" b="571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492" cy="93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12F6" w:rsidRPr="00D512F6">
        <w:rPr>
          <w:rFonts w:cstheme="minorHAnsi"/>
          <w:sz w:val="24"/>
          <w:szCs w:val="24"/>
        </w:rPr>
        <w:t xml:space="preserve"> </w:t>
      </w:r>
      <w:r w:rsidR="00D512F6" w:rsidRPr="008E2E1A">
        <w:rPr>
          <w:rFonts w:cstheme="minorHAnsi"/>
          <w:sz w:val="24"/>
          <w:szCs w:val="24"/>
        </w:rPr>
        <w:t xml:space="preserve">kolor </w:t>
      </w:r>
      <w:r w:rsidR="00D512F6">
        <w:rPr>
          <w:rFonts w:cstheme="minorHAnsi"/>
          <w:sz w:val="24"/>
          <w:szCs w:val="24"/>
        </w:rPr>
        <w:t>grafit/ciemny odcień szarości</w:t>
      </w:r>
    </w:p>
    <w:p w14:paraId="09C8F13F" w14:textId="77777777" w:rsidR="002238FB" w:rsidRPr="00234EC6" w:rsidRDefault="002238FB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Wymiary krzesła:</w:t>
      </w:r>
    </w:p>
    <w:p w14:paraId="7CDBC2D1" w14:textId="423F8E8B" w:rsidR="002238FB" w:rsidRPr="00234EC6" w:rsidRDefault="002238FB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Szerokość całkowita: 48 - </w:t>
      </w:r>
      <w:r w:rsidR="00CD2001" w:rsidRPr="00234EC6">
        <w:rPr>
          <w:rFonts w:cstheme="minorHAnsi"/>
          <w:sz w:val="24"/>
          <w:szCs w:val="24"/>
        </w:rPr>
        <w:t>5</w:t>
      </w:r>
      <w:r w:rsidR="00271C66">
        <w:rPr>
          <w:rFonts w:cstheme="minorHAnsi"/>
          <w:sz w:val="24"/>
          <w:szCs w:val="24"/>
        </w:rPr>
        <w:t>8</w:t>
      </w:r>
      <w:r w:rsidRPr="00234EC6">
        <w:rPr>
          <w:rFonts w:cstheme="minorHAnsi"/>
          <w:sz w:val="24"/>
          <w:szCs w:val="24"/>
        </w:rPr>
        <w:t xml:space="preserve"> cm</w:t>
      </w:r>
    </w:p>
    <w:p w14:paraId="15CDD054" w14:textId="77777777" w:rsidR="002238FB" w:rsidRPr="00234EC6" w:rsidRDefault="002238FB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całkowita: 89 – 94 cm</w:t>
      </w:r>
    </w:p>
    <w:p w14:paraId="13BDD87F" w14:textId="77777777" w:rsidR="002238FB" w:rsidRPr="00234EC6" w:rsidRDefault="002238FB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Głębokość całkowita: </w:t>
      </w:r>
      <w:r w:rsidR="00CD2001" w:rsidRPr="00234EC6">
        <w:rPr>
          <w:rFonts w:cstheme="minorHAnsi"/>
          <w:sz w:val="24"/>
          <w:szCs w:val="24"/>
        </w:rPr>
        <w:t xml:space="preserve">54 – 66 </w:t>
      </w:r>
      <w:r w:rsidRPr="00234EC6">
        <w:rPr>
          <w:rFonts w:cstheme="minorHAnsi"/>
          <w:sz w:val="24"/>
          <w:szCs w:val="24"/>
        </w:rPr>
        <w:t>cm</w:t>
      </w:r>
    </w:p>
    <w:p w14:paraId="75273987" w14:textId="77777777" w:rsidR="002238FB" w:rsidRPr="00234EC6" w:rsidRDefault="002238FB" w:rsidP="00234EC6">
      <w:pPr>
        <w:spacing w:after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siedziska od podłogi</w:t>
      </w:r>
      <w:r w:rsidR="00A62DD4">
        <w:rPr>
          <w:rFonts w:cstheme="minorHAnsi"/>
          <w:sz w:val="24"/>
          <w:szCs w:val="24"/>
        </w:rPr>
        <w:t>:</w:t>
      </w:r>
      <w:r w:rsidRPr="00234EC6">
        <w:rPr>
          <w:rFonts w:cstheme="minorHAnsi"/>
          <w:sz w:val="24"/>
          <w:szCs w:val="24"/>
        </w:rPr>
        <w:t xml:space="preserve"> </w:t>
      </w:r>
      <w:r w:rsidR="00CD2001" w:rsidRPr="00234EC6">
        <w:rPr>
          <w:rFonts w:cstheme="minorHAnsi"/>
          <w:sz w:val="24"/>
          <w:szCs w:val="24"/>
        </w:rPr>
        <w:t xml:space="preserve">42 – 49 </w:t>
      </w:r>
      <w:r w:rsidRPr="00234EC6">
        <w:rPr>
          <w:rFonts w:cstheme="minorHAnsi"/>
          <w:sz w:val="24"/>
          <w:szCs w:val="24"/>
        </w:rPr>
        <w:t xml:space="preserve">cm </w:t>
      </w:r>
    </w:p>
    <w:p w14:paraId="7CD6F57D" w14:textId="71D4FB9D" w:rsidR="002238FB" w:rsidRPr="00234EC6" w:rsidRDefault="00CD2001" w:rsidP="00234EC6">
      <w:pPr>
        <w:pStyle w:val="Akapitzlist"/>
        <w:spacing w:line="360" w:lineRule="auto"/>
        <w:ind w:left="-142"/>
        <w:rPr>
          <w:sz w:val="24"/>
          <w:szCs w:val="24"/>
        </w:rPr>
      </w:pPr>
      <w:r w:rsidRPr="00234EC6">
        <w:rPr>
          <w:noProof/>
          <w:sz w:val="24"/>
          <w:szCs w:val="24"/>
          <w:lang w:eastAsia="pl-PL"/>
        </w:rPr>
        <w:drawing>
          <wp:inline distT="0" distB="0" distL="0" distR="0" wp14:anchorId="63303B81" wp14:editId="4C67B2D5">
            <wp:extent cx="1362075" cy="193186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037" cy="195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EC6">
        <w:rPr>
          <w:rFonts w:cstheme="minorHAnsi"/>
          <w:sz w:val="24"/>
          <w:szCs w:val="24"/>
        </w:rPr>
        <w:t xml:space="preserve">poglądowa wizualizacja </w:t>
      </w:r>
    </w:p>
    <w:sectPr w:rsidR="002238FB" w:rsidRPr="00234EC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9FAB0" w14:textId="77777777" w:rsidR="002B1A45" w:rsidRDefault="002B1A45" w:rsidP="004131B3">
      <w:pPr>
        <w:spacing w:after="0" w:line="240" w:lineRule="auto"/>
      </w:pPr>
      <w:r>
        <w:separator/>
      </w:r>
    </w:p>
  </w:endnote>
  <w:endnote w:type="continuationSeparator" w:id="0">
    <w:p w14:paraId="5DE1B1A3" w14:textId="77777777" w:rsidR="002B1A45" w:rsidRDefault="002B1A45" w:rsidP="0041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23564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1FD5894" w14:textId="71BBA264" w:rsidR="004131B3" w:rsidRPr="004131B3" w:rsidRDefault="004131B3">
            <w:pPr>
              <w:pStyle w:val="Stopka"/>
              <w:jc w:val="center"/>
              <w:rPr>
                <w:sz w:val="20"/>
                <w:szCs w:val="20"/>
              </w:rPr>
            </w:pPr>
            <w:r w:rsidRPr="004131B3">
              <w:rPr>
                <w:sz w:val="20"/>
                <w:szCs w:val="20"/>
              </w:rPr>
              <w:t xml:space="preserve">Strona </w:t>
            </w:r>
            <w:r w:rsidRPr="004131B3">
              <w:rPr>
                <w:bCs/>
                <w:sz w:val="20"/>
                <w:szCs w:val="20"/>
              </w:rPr>
              <w:fldChar w:fldCharType="begin"/>
            </w:r>
            <w:r w:rsidRPr="004131B3">
              <w:rPr>
                <w:bCs/>
                <w:sz w:val="20"/>
                <w:szCs w:val="20"/>
              </w:rPr>
              <w:instrText>PAGE</w:instrText>
            </w:r>
            <w:r w:rsidRPr="004131B3">
              <w:rPr>
                <w:bCs/>
                <w:sz w:val="20"/>
                <w:szCs w:val="20"/>
              </w:rPr>
              <w:fldChar w:fldCharType="separate"/>
            </w:r>
            <w:r w:rsidR="00502DCA">
              <w:rPr>
                <w:bCs/>
                <w:noProof/>
                <w:sz w:val="20"/>
                <w:szCs w:val="20"/>
              </w:rPr>
              <w:t>4</w:t>
            </w:r>
            <w:r w:rsidRPr="004131B3">
              <w:rPr>
                <w:bCs/>
                <w:sz w:val="20"/>
                <w:szCs w:val="20"/>
              </w:rPr>
              <w:fldChar w:fldCharType="end"/>
            </w:r>
            <w:r w:rsidRPr="004131B3">
              <w:rPr>
                <w:sz w:val="20"/>
                <w:szCs w:val="20"/>
              </w:rPr>
              <w:t xml:space="preserve"> z </w:t>
            </w:r>
            <w:r w:rsidRPr="004131B3">
              <w:rPr>
                <w:bCs/>
                <w:sz w:val="20"/>
                <w:szCs w:val="20"/>
              </w:rPr>
              <w:fldChar w:fldCharType="begin"/>
            </w:r>
            <w:r w:rsidRPr="004131B3">
              <w:rPr>
                <w:bCs/>
                <w:sz w:val="20"/>
                <w:szCs w:val="20"/>
              </w:rPr>
              <w:instrText>NUMPAGES</w:instrText>
            </w:r>
            <w:r w:rsidRPr="004131B3">
              <w:rPr>
                <w:bCs/>
                <w:sz w:val="20"/>
                <w:szCs w:val="20"/>
              </w:rPr>
              <w:fldChar w:fldCharType="separate"/>
            </w:r>
            <w:r w:rsidR="00502DCA">
              <w:rPr>
                <w:bCs/>
                <w:noProof/>
                <w:sz w:val="20"/>
                <w:szCs w:val="20"/>
              </w:rPr>
              <w:t>4</w:t>
            </w:r>
            <w:r w:rsidRPr="004131B3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724D8" w14:textId="77777777" w:rsidR="002B1A45" w:rsidRDefault="002B1A45" w:rsidP="004131B3">
      <w:pPr>
        <w:spacing w:after="0" w:line="240" w:lineRule="auto"/>
      </w:pPr>
      <w:r>
        <w:separator/>
      </w:r>
    </w:p>
  </w:footnote>
  <w:footnote w:type="continuationSeparator" w:id="0">
    <w:p w14:paraId="46C06455" w14:textId="77777777" w:rsidR="002B1A45" w:rsidRDefault="002B1A45" w:rsidP="0041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8331" w14:textId="47576055" w:rsidR="006E35E1" w:rsidRPr="00C10AE7" w:rsidRDefault="006E35E1" w:rsidP="006E35E1">
    <w:pPr>
      <w:pStyle w:val="Nagwek"/>
      <w:jc w:val="right"/>
      <w:rPr>
        <w:rFonts w:cstheme="minorHAnsi"/>
        <w:sz w:val="24"/>
        <w:szCs w:val="24"/>
      </w:rPr>
    </w:pPr>
    <w:r w:rsidRPr="00C10AE7">
      <w:rPr>
        <w:rFonts w:cstheme="minorHAnsi"/>
        <w:sz w:val="24"/>
        <w:szCs w:val="24"/>
      </w:rPr>
      <w:t xml:space="preserve">Załącznik nr </w:t>
    </w:r>
    <w:r>
      <w:rPr>
        <w:rFonts w:cstheme="minorHAnsi"/>
        <w:sz w:val="24"/>
        <w:szCs w:val="24"/>
      </w:rPr>
      <w:t>2</w:t>
    </w:r>
    <w:r w:rsidRPr="00C10AE7">
      <w:rPr>
        <w:rFonts w:cstheme="minorHAnsi"/>
        <w:sz w:val="24"/>
        <w:szCs w:val="24"/>
      </w:rPr>
      <w:t xml:space="preserve"> do Umowy nr </w:t>
    </w:r>
    <w:r w:rsidRPr="00C10AE7">
      <w:rPr>
        <w:rStyle w:val="displayonly"/>
        <w:rFonts w:cstheme="minorHAnsi"/>
        <w:sz w:val="24"/>
        <w:szCs w:val="24"/>
      </w:rPr>
      <w:t>…………</w:t>
    </w:r>
    <w:r w:rsidR="0042732B">
      <w:rPr>
        <w:rStyle w:val="displayonly"/>
        <w:rFonts w:cstheme="minorHAnsi"/>
        <w:sz w:val="24"/>
        <w:szCs w:val="24"/>
      </w:rPr>
      <w:t>.</w:t>
    </w:r>
    <w:r w:rsidRPr="00C10AE7">
      <w:rPr>
        <w:rStyle w:val="displayonly"/>
        <w:rFonts w:cstheme="minorHAnsi"/>
        <w:sz w:val="24"/>
        <w:szCs w:val="24"/>
      </w:rPr>
      <w:t xml:space="preserve">…… z dnia ……… </w:t>
    </w:r>
  </w:p>
  <w:p w14:paraId="0E2DD9BA" w14:textId="77777777" w:rsidR="002D093F" w:rsidRPr="006E35E1" w:rsidRDefault="002D093F" w:rsidP="006E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22378"/>
    <w:multiLevelType w:val="hybridMultilevel"/>
    <w:tmpl w:val="C8004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0C8"/>
    <w:rsid w:val="000056DF"/>
    <w:rsid w:val="000905B1"/>
    <w:rsid w:val="000A1517"/>
    <w:rsid w:val="000F18F5"/>
    <w:rsid w:val="00102BAF"/>
    <w:rsid w:val="00110F3F"/>
    <w:rsid w:val="00176A8D"/>
    <w:rsid w:val="00195A34"/>
    <w:rsid w:val="002230C8"/>
    <w:rsid w:val="002238FB"/>
    <w:rsid w:val="002305EE"/>
    <w:rsid w:val="00234EC6"/>
    <w:rsid w:val="00271C66"/>
    <w:rsid w:val="002B1A45"/>
    <w:rsid w:val="002B64D5"/>
    <w:rsid w:val="002D093F"/>
    <w:rsid w:val="00330709"/>
    <w:rsid w:val="00337865"/>
    <w:rsid w:val="004131B3"/>
    <w:rsid w:val="0042732B"/>
    <w:rsid w:val="00464A6D"/>
    <w:rsid w:val="00502DCA"/>
    <w:rsid w:val="00533B6E"/>
    <w:rsid w:val="00582070"/>
    <w:rsid w:val="005A24E9"/>
    <w:rsid w:val="00675BCA"/>
    <w:rsid w:val="006E35E1"/>
    <w:rsid w:val="006E5286"/>
    <w:rsid w:val="007053C0"/>
    <w:rsid w:val="0071202A"/>
    <w:rsid w:val="00785FD7"/>
    <w:rsid w:val="00793F98"/>
    <w:rsid w:val="007D6038"/>
    <w:rsid w:val="007E4DFB"/>
    <w:rsid w:val="008C598E"/>
    <w:rsid w:val="008E2E1A"/>
    <w:rsid w:val="00904EC8"/>
    <w:rsid w:val="00975095"/>
    <w:rsid w:val="00977B74"/>
    <w:rsid w:val="009B66F0"/>
    <w:rsid w:val="009D5E8E"/>
    <w:rsid w:val="00A62DD4"/>
    <w:rsid w:val="00A86230"/>
    <w:rsid w:val="00AD34BD"/>
    <w:rsid w:val="00B41990"/>
    <w:rsid w:val="00B5129E"/>
    <w:rsid w:val="00BC0F0A"/>
    <w:rsid w:val="00BE2069"/>
    <w:rsid w:val="00C2438D"/>
    <w:rsid w:val="00C40DD5"/>
    <w:rsid w:val="00CC53BD"/>
    <w:rsid w:val="00CD2001"/>
    <w:rsid w:val="00D219DE"/>
    <w:rsid w:val="00D40A80"/>
    <w:rsid w:val="00D512F6"/>
    <w:rsid w:val="00D66103"/>
    <w:rsid w:val="00DD4401"/>
    <w:rsid w:val="00E77471"/>
    <w:rsid w:val="00EA7157"/>
    <w:rsid w:val="00EE3FF1"/>
    <w:rsid w:val="00EF0E52"/>
    <w:rsid w:val="00F265E6"/>
    <w:rsid w:val="00F7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64663"/>
  <w15:docId w15:val="{B6F4A613-9F59-4777-8D4C-E643E586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0C8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230C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30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7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B74"/>
    <w:rPr>
      <w:rFonts w:ascii="Tahoma" w:hAnsi="Tahoma" w:cs="Tahoma"/>
      <w:kern w:val="2"/>
      <w:sz w:val="16"/>
      <w:szCs w:val="16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41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1B3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1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1B3"/>
    <w:rPr>
      <w:kern w:val="2"/>
      <w14:ligatures w14:val="standardContextual"/>
    </w:rPr>
  </w:style>
  <w:style w:type="character" w:customStyle="1" w:styleId="displayonly">
    <w:name w:val="display_only"/>
    <w:basedOn w:val="Domylnaczcionkaakapitu"/>
    <w:rsid w:val="006E35E1"/>
  </w:style>
  <w:style w:type="character" w:styleId="Odwoaniedokomentarza">
    <w:name w:val="annotation reference"/>
    <w:basedOn w:val="Domylnaczcionkaakapitu"/>
    <w:uiPriority w:val="99"/>
    <w:semiHidden/>
    <w:unhideWhenUsed/>
    <w:rsid w:val="006E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286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286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pradling.eu/pl/kolekcje/silvertex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Młyńczak</dc:creator>
  <cp:keywords/>
  <dc:description/>
  <cp:lastModifiedBy>Małgorzata Abramczyk</cp:lastModifiedBy>
  <cp:revision>4</cp:revision>
  <cp:lastPrinted>2024-08-13T12:27:00Z</cp:lastPrinted>
  <dcterms:created xsi:type="dcterms:W3CDTF">2024-08-13T12:27:00Z</dcterms:created>
  <dcterms:modified xsi:type="dcterms:W3CDTF">2024-09-09T06:48:00Z</dcterms:modified>
</cp:coreProperties>
</file>