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927" w:rsidRPr="00567CC8" w:rsidRDefault="00320927" w:rsidP="00567CC8">
      <w:pPr>
        <w:pStyle w:val="Tytu"/>
        <w:spacing w:line="276" w:lineRule="auto"/>
        <w:jc w:val="right"/>
        <w:rPr>
          <w:rFonts w:asciiTheme="minorHAnsi" w:hAnsiTheme="minorHAnsi" w:cs="Calibri"/>
          <w:sz w:val="24"/>
          <w:szCs w:val="24"/>
        </w:rPr>
      </w:pPr>
      <w:r w:rsidRPr="00567CC8">
        <w:rPr>
          <w:rFonts w:asciiTheme="minorHAnsi" w:hAnsiTheme="minorHAnsi" w:cs="Calibri"/>
          <w:sz w:val="24"/>
          <w:szCs w:val="24"/>
        </w:rPr>
        <w:t xml:space="preserve">Załącznik nr </w:t>
      </w:r>
      <w:r w:rsidR="00FD665B">
        <w:rPr>
          <w:rFonts w:asciiTheme="minorHAnsi" w:hAnsiTheme="minorHAnsi" w:cs="Calibri"/>
          <w:sz w:val="24"/>
          <w:szCs w:val="24"/>
        </w:rPr>
        <w:t>2</w:t>
      </w:r>
      <w:r w:rsidRPr="00567CC8">
        <w:rPr>
          <w:rFonts w:asciiTheme="minorHAnsi" w:hAnsiTheme="minorHAnsi" w:cs="Calibri"/>
          <w:sz w:val="24"/>
          <w:szCs w:val="24"/>
        </w:rPr>
        <w:t xml:space="preserve"> do SWZ</w:t>
      </w:r>
    </w:p>
    <w:p w:rsidR="00320927" w:rsidRPr="00567CC8" w:rsidRDefault="00320927" w:rsidP="00567CC8">
      <w:pPr>
        <w:pStyle w:val="Tytu"/>
        <w:spacing w:line="276" w:lineRule="auto"/>
        <w:rPr>
          <w:rFonts w:asciiTheme="minorHAnsi" w:hAnsiTheme="minorHAnsi" w:cs="Calibri"/>
          <w:sz w:val="24"/>
          <w:szCs w:val="24"/>
        </w:rPr>
      </w:pPr>
      <w:r w:rsidRPr="00567CC8">
        <w:rPr>
          <w:rFonts w:asciiTheme="minorHAnsi" w:hAnsiTheme="minorHAnsi" w:cs="Calibri"/>
          <w:sz w:val="24"/>
          <w:szCs w:val="24"/>
        </w:rPr>
        <w:t>Umowa projekt</w:t>
      </w:r>
    </w:p>
    <w:p w:rsidR="00320927" w:rsidRPr="00567CC8" w:rsidRDefault="00320927" w:rsidP="00567CC8">
      <w:pPr>
        <w:pStyle w:val="Tytu"/>
        <w:spacing w:line="276" w:lineRule="auto"/>
        <w:rPr>
          <w:rFonts w:asciiTheme="minorHAnsi" w:hAnsiTheme="minorHAnsi" w:cs="Calibri"/>
          <w:sz w:val="24"/>
          <w:szCs w:val="24"/>
        </w:rPr>
      </w:pPr>
      <w:r w:rsidRPr="00567CC8">
        <w:rPr>
          <w:rFonts w:asciiTheme="minorHAnsi" w:hAnsiTheme="minorHAnsi" w:cs="Calibri"/>
          <w:sz w:val="24"/>
          <w:szCs w:val="24"/>
        </w:rPr>
        <w:t>Nr ZP.26.2.[nr umowy].202</w:t>
      </w:r>
      <w:r w:rsidR="00D52278">
        <w:rPr>
          <w:rFonts w:asciiTheme="minorHAnsi" w:hAnsiTheme="minorHAnsi" w:cs="Calibri"/>
          <w:sz w:val="24"/>
          <w:szCs w:val="24"/>
        </w:rPr>
        <w:t>4</w:t>
      </w:r>
    </w:p>
    <w:p w:rsidR="00320927" w:rsidRPr="00567CC8" w:rsidRDefault="00320927" w:rsidP="00567CC8">
      <w:pPr>
        <w:pStyle w:val="Tytu"/>
        <w:spacing w:line="276" w:lineRule="auto"/>
        <w:rPr>
          <w:rFonts w:asciiTheme="minorHAnsi" w:hAnsiTheme="minorHAnsi" w:cs="Calibri"/>
          <w:color w:val="FF0000"/>
          <w:sz w:val="24"/>
          <w:szCs w:val="24"/>
        </w:rPr>
      </w:pPr>
    </w:p>
    <w:p w:rsidR="004A6EBA" w:rsidRDefault="00320927" w:rsidP="004A6EBA">
      <w:pPr>
        <w:spacing w:line="276" w:lineRule="auto"/>
        <w:ind w:firstLine="0"/>
        <w:jc w:val="left"/>
        <w:rPr>
          <w:rFonts w:asciiTheme="minorHAnsi" w:hAnsiTheme="minorHAnsi" w:cs="Calibri"/>
          <w:b/>
          <w:i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 xml:space="preserve">W dniu …………….. w Częstochowie   pomiędzy </w:t>
      </w:r>
      <w:r w:rsidRPr="00567CC8">
        <w:rPr>
          <w:rFonts w:asciiTheme="minorHAnsi" w:hAnsiTheme="minorHAnsi" w:cs="Calibri"/>
          <w:b/>
          <w:i/>
          <w:kern w:val="0"/>
          <w:szCs w:val="24"/>
        </w:rPr>
        <w:t xml:space="preserve"> </w:t>
      </w:r>
    </w:p>
    <w:p w:rsidR="00320927" w:rsidRPr="00567CC8" w:rsidRDefault="00320927" w:rsidP="004A6EBA">
      <w:pPr>
        <w:spacing w:line="276" w:lineRule="auto"/>
        <w:ind w:firstLine="0"/>
        <w:jc w:val="left"/>
        <w:rPr>
          <w:rFonts w:asciiTheme="minorHAnsi" w:hAnsiTheme="minorHAnsi" w:cs="Calibri"/>
          <w:kern w:val="0"/>
          <w:szCs w:val="24"/>
        </w:rPr>
      </w:pPr>
      <w:r w:rsidRPr="004A6EBA">
        <w:rPr>
          <w:rFonts w:asciiTheme="minorHAnsi" w:hAnsiTheme="minorHAnsi" w:cs="Calibri"/>
          <w:b/>
          <w:kern w:val="0"/>
          <w:szCs w:val="24"/>
        </w:rPr>
        <w:t>Uniwersytetem Jana Długosza w Częstochowie</w:t>
      </w:r>
      <w:r w:rsidRPr="00567CC8">
        <w:rPr>
          <w:rFonts w:asciiTheme="minorHAnsi" w:hAnsiTheme="minorHAnsi" w:cs="Calibri"/>
          <w:i/>
          <w:kern w:val="0"/>
          <w:szCs w:val="24"/>
        </w:rPr>
        <w:t xml:space="preserve">  </w:t>
      </w:r>
      <w:r w:rsidRPr="00567CC8">
        <w:rPr>
          <w:rFonts w:asciiTheme="minorHAnsi" w:hAnsiTheme="minorHAnsi" w:cs="Calibri"/>
          <w:kern w:val="0"/>
          <w:szCs w:val="24"/>
        </w:rPr>
        <w:t xml:space="preserve">z siedzibą w </w:t>
      </w:r>
      <w:r w:rsidRPr="00567CC8">
        <w:rPr>
          <w:rFonts w:asciiTheme="minorHAnsi" w:hAnsiTheme="minorHAnsi" w:cs="Calibri"/>
          <w:iCs/>
          <w:kern w:val="0"/>
          <w:szCs w:val="24"/>
        </w:rPr>
        <w:t>Częstochowie</w:t>
      </w:r>
      <w:r w:rsidRPr="00567CC8">
        <w:rPr>
          <w:rFonts w:asciiTheme="minorHAnsi" w:hAnsiTheme="minorHAnsi" w:cs="Calibri"/>
          <w:kern w:val="0"/>
          <w:szCs w:val="24"/>
        </w:rPr>
        <w:t xml:space="preserve"> przy</w:t>
      </w:r>
      <w:r w:rsidRPr="00567CC8">
        <w:rPr>
          <w:rFonts w:asciiTheme="minorHAnsi" w:hAnsiTheme="minorHAnsi" w:cs="Calibri"/>
          <w:i/>
          <w:kern w:val="0"/>
          <w:szCs w:val="24"/>
        </w:rPr>
        <w:t xml:space="preserve"> </w:t>
      </w:r>
      <w:r w:rsidRPr="00567CC8">
        <w:rPr>
          <w:rFonts w:asciiTheme="minorHAnsi" w:hAnsiTheme="minorHAnsi" w:cs="Calibri"/>
          <w:iCs/>
          <w:kern w:val="0"/>
          <w:szCs w:val="24"/>
        </w:rPr>
        <w:t>ul</w:t>
      </w:r>
      <w:r w:rsidR="004A6EBA">
        <w:rPr>
          <w:rFonts w:asciiTheme="minorHAnsi" w:hAnsiTheme="minorHAnsi" w:cs="Calibri"/>
          <w:iCs/>
          <w:kern w:val="0"/>
          <w:szCs w:val="24"/>
        </w:rPr>
        <w:t>icy</w:t>
      </w:r>
      <w:r w:rsidRPr="00567CC8">
        <w:rPr>
          <w:rFonts w:asciiTheme="minorHAnsi" w:hAnsiTheme="minorHAnsi" w:cs="Calibri"/>
          <w:iCs/>
          <w:kern w:val="0"/>
          <w:szCs w:val="24"/>
        </w:rPr>
        <w:t xml:space="preserve"> Waszyngtona 4/8, NIP 573-011-67-75, REGON 000001494,</w:t>
      </w:r>
      <w:r w:rsidRPr="00567CC8">
        <w:rPr>
          <w:rFonts w:asciiTheme="minorHAnsi" w:hAnsiTheme="minorHAnsi" w:cs="Calibri"/>
          <w:b/>
          <w:iCs/>
          <w:kern w:val="0"/>
          <w:szCs w:val="24"/>
        </w:rPr>
        <w:t xml:space="preserve"> </w:t>
      </w:r>
      <w:r w:rsidRPr="00567CC8">
        <w:rPr>
          <w:rFonts w:asciiTheme="minorHAnsi" w:hAnsiTheme="minorHAnsi" w:cs="Calibri"/>
          <w:kern w:val="0"/>
          <w:szCs w:val="24"/>
        </w:rPr>
        <w:t xml:space="preserve">zwanym w treści umowy </w:t>
      </w:r>
      <w:r w:rsidRPr="00567CC8">
        <w:rPr>
          <w:rFonts w:asciiTheme="minorHAnsi" w:hAnsiTheme="minorHAnsi" w:cs="Calibri"/>
          <w:b/>
          <w:kern w:val="0"/>
          <w:szCs w:val="24"/>
        </w:rPr>
        <w:t>Zamawiającym</w:t>
      </w:r>
      <w:r w:rsidRPr="00567CC8">
        <w:rPr>
          <w:rFonts w:asciiTheme="minorHAnsi" w:hAnsiTheme="minorHAnsi" w:cs="Calibri"/>
          <w:kern w:val="0"/>
          <w:szCs w:val="24"/>
        </w:rPr>
        <w:t>, w imieniu którego działają :</w:t>
      </w:r>
      <w:r w:rsidR="009B34CA">
        <w:rPr>
          <w:rFonts w:asciiTheme="minorHAnsi" w:hAnsiTheme="minorHAnsi" w:cs="Calibri"/>
          <w:kern w:val="0"/>
          <w:szCs w:val="24"/>
        </w:rPr>
        <w:t>………………………………..</w:t>
      </w:r>
    </w:p>
    <w:p w:rsidR="00320927" w:rsidRPr="00567CC8" w:rsidRDefault="00320927" w:rsidP="00567CC8">
      <w:pPr>
        <w:spacing w:line="276" w:lineRule="auto"/>
        <w:ind w:firstLine="0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przy kontrasygnacie finansowej………………………………………………………………………</w:t>
      </w:r>
    </w:p>
    <w:p w:rsidR="00320927" w:rsidRPr="00567CC8" w:rsidRDefault="00320927" w:rsidP="004A6EBA">
      <w:pPr>
        <w:spacing w:line="276" w:lineRule="auto"/>
        <w:ind w:firstLine="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 xml:space="preserve">a firmą ……………….……………..  z siedzibą  w </w:t>
      </w:r>
      <w:r w:rsidR="004A6EBA">
        <w:rPr>
          <w:rFonts w:asciiTheme="minorHAnsi" w:hAnsiTheme="minorHAnsi" w:cs="Calibri"/>
          <w:kern w:val="0"/>
          <w:szCs w:val="24"/>
        </w:rPr>
        <w:t>……………</w:t>
      </w:r>
      <w:r w:rsidRPr="00567CC8">
        <w:rPr>
          <w:rFonts w:asciiTheme="minorHAnsi" w:hAnsiTheme="minorHAnsi" w:cs="Calibri"/>
          <w:b/>
          <w:bCs/>
          <w:kern w:val="0"/>
          <w:szCs w:val="24"/>
        </w:rPr>
        <w:t xml:space="preserve"> </w:t>
      </w:r>
      <w:r w:rsidRPr="00567CC8">
        <w:rPr>
          <w:rFonts w:asciiTheme="minorHAnsi" w:hAnsiTheme="minorHAnsi" w:cs="Calibri"/>
          <w:kern w:val="0"/>
          <w:szCs w:val="24"/>
        </w:rPr>
        <w:t>przy</w:t>
      </w:r>
      <w:r w:rsidRPr="00567CC8">
        <w:rPr>
          <w:rFonts w:asciiTheme="minorHAnsi" w:hAnsiTheme="minorHAnsi" w:cs="Calibri"/>
          <w:b/>
          <w:kern w:val="0"/>
          <w:szCs w:val="24"/>
        </w:rPr>
        <w:t xml:space="preserve"> </w:t>
      </w:r>
      <w:r w:rsidRPr="00567CC8">
        <w:rPr>
          <w:rFonts w:asciiTheme="minorHAnsi" w:hAnsiTheme="minorHAnsi" w:cs="Calibri"/>
          <w:kern w:val="0"/>
          <w:szCs w:val="24"/>
        </w:rPr>
        <w:t>ul</w:t>
      </w:r>
      <w:r w:rsidR="004A6EBA">
        <w:rPr>
          <w:rFonts w:asciiTheme="minorHAnsi" w:hAnsiTheme="minorHAnsi" w:cs="Calibri"/>
          <w:kern w:val="0"/>
          <w:szCs w:val="24"/>
        </w:rPr>
        <w:t>icy</w:t>
      </w:r>
      <w:r w:rsidRPr="00567CC8">
        <w:rPr>
          <w:rFonts w:asciiTheme="minorHAnsi" w:hAnsiTheme="minorHAnsi" w:cs="Calibri"/>
          <w:kern w:val="0"/>
          <w:szCs w:val="24"/>
        </w:rPr>
        <w:t xml:space="preserve"> ………………………………………….</w:t>
      </w:r>
      <w:r w:rsidRPr="00567CC8">
        <w:rPr>
          <w:rFonts w:asciiTheme="minorHAnsi" w:hAnsiTheme="minorHAnsi" w:cs="Calibri"/>
          <w:bCs/>
          <w:kern w:val="0"/>
          <w:szCs w:val="24"/>
        </w:rPr>
        <w:t>, działającą na podstawie ……………………………..…………………., zwanym</w:t>
      </w:r>
      <w:r w:rsidRPr="00567CC8">
        <w:rPr>
          <w:rFonts w:asciiTheme="minorHAnsi" w:hAnsiTheme="minorHAnsi" w:cs="Calibri"/>
          <w:kern w:val="0"/>
          <w:szCs w:val="24"/>
        </w:rPr>
        <w:t xml:space="preserve"> w treści umowy </w:t>
      </w:r>
      <w:r w:rsidRPr="00567CC8">
        <w:rPr>
          <w:rFonts w:asciiTheme="minorHAnsi" w:hAnsiTheme="minorHAnsi" w:cs="Calibri"/>
          <w:b/>
          <w:kern w:val="0"/>
          <w:szCs w:val="24"/>
        </w:rPr>
        <w:t>Wykonawcą,</w:t>
      </w:r>
      <w:r w:rsidRPr="00567CC8">
        <w:rPr>
          <w:rFonts w:asciiTheme="minorHAnsi" w:hAnsiTheme="minorHAnsi" w:cs="Calibri"/>
          <w:kern w:val="0"/>
          <w:szCs w:val="24"/>
        </w:rPr>
        <w:t xml:space="preserve"> reprezentowanym  przez:</w:t>
      </w:r>
      <w:r w:rsidR="00366318">
        <w:rPr>
          <w:rFonts w:asciiTheme="minorHAnsi" w:hAnsiTheme="minorHAnsi" w:cs="Calibri"/>
          <w:kern w:val="0"/>
          <w:szCs w:val="24"/>
        </w:rPr>
        <w:t>……………………………………….</w:t>
      </w:r>
    </w:p>
    <w:p w:rsidR="009B34CA" w:rsidRPr="00567CC8" w:rsidRDefault="00320927" w:rsidP="00567CC8">
      <w:pPr>
        <w:pStyle w:val="Tekstpodstawowy"/>
        <w:spacing w:line="276" w:lineRule="auto"/>
        <w:jc w:val="both"/>
        <w:rPr>
          <w:rFonts w:asciiTheme="minorHAnsi" w:hAnsiTheme="minorHAnsi" w:cs="Calibri"/>
          <w:szCs w:val="24"/>
        </w:rPr>
      </w:pPr>
      <w:r w:rsidRPr="00567CC8">
        <w:rPr>
          <w:rFonts w:asciiTheme="minorHAnsi" w:hAnsiTheme="minorHAnsi" w:cs="Calibri"/>
          <w:szCs w:val="24"/>
        </w:rPr>
        <w:t>zawarta została umowa następującej treści:</w:t>
      </w:r>
    </w:p>
    <w:p w:rsidR="00320927" w:rsidRPr="00567CC8" w:rsidRDefault="00320927" w:rsidP="00567CC8">
      <w:pPr>
        <w:spacing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>§ 1</w:t>
      </w:r>
    </w:p>
    <w:p w:rsidR="00A71DA9" w:rsidRDefault="00320927" w:rsidP="00A71DA9">
      <w:pPr>
        <w:numPr>
          <w:ilvl w:val="0"/>
          <w:numId w:val="22"/>
        </w:numPr>
        <w:tabs>
          <w:tab w:val="left" w:pos="360"/>
        </w:tabs>
        <w:spacing w:after="0" w:line="276" w:lineRule="auto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 xml:space="preserve">Przedmiotem umowy jest zakup przez Zamawiającego i sprzedaż przez Wykonawcę energii elektrycznej </w:t>
      </w:r>
      <w:r w:rsidR="00A71DA9">
        <w:rPr>
          <w:rFonts w:asciiTheme="minorHAnsi" w:hAnsiTheme="minorHAnsi" w:cs="Calibri"/>
          <w:kern w:val="0"/>
          <w:szCs w:val="24"/>
        </w:rPr>
        <w:t xml:space="preserve">na potrzeby budynków Uniwersytetu Humanistyczno-Przyrodniczego im. Jana Długosza w Częstochowie: </w:t>
      </w:r>
    </w:p>
    <w:p w:rsidR="00A71DA9" w:rsidRDefault="00A71DA9" w:rsidP="00A71DA9">
      <w:pPr>
        <w:spacing w:after="0" w:line="276" w:lineRule="auto"/>
        <w:ind w:firstLine="426"/>
        <w:rPr>
          <w:rFonts w:asciiTheme="minorHAnsi" w:hAnsiTheme="minorHAnsi" w:cs="Calibri"/>
          <w:kern w:val="0"/>
          <w:szCs w:val="24"/>
        </w:rPr>
      </w:pPr>
      <w:r>
        <w:rPr>
          <w:rFonts w:asciiTheme="minorHAnsi" w:hAnsiTheme="minorHAnsi" w:cs="Calibri"/>
          <w:kern w:val="0"/>
          <w:szCs w:val="24"/>
        </w:rPr>
        <w:t>- Ulica Waszyngtona 4/8, Częstochowa</w:t>
      </w:r>
    </w:p>
    <w:p w:rsidR="00A71DA9" w:rsidRDefault="00A71DA9" w:rsidP="00A71DA9">
      <w:pPr>
        <w:spacing w:after="0" w:line="276" w:lineRule="auto"/>
        <w:ind w:firstLine="426"/>
        <w:rPr>
          <w:rFonts w:asciiTheme="minorHAnsi" w:hAnsiTheme="minorHAnsi" w:cs="Calibri"/>
          <w:kern w:val="0"/>
          <w:szCs w:val="24"/>
        </w:rPr>
      </w:pPr>
      <w:r>
        <w:rPr>
          <w:rFonts w:asciiTheme="minorHAnsi" w:hAnsiTheme="minorHAnsi" w:cs="Calibri"/>
          <w:kern w:val="0"/>
          <w:szCs w:val="24"/>
        </w:rPr>
        <w:t>- Aleja Armii Krajowej 13/15, Częstochowa</w:t>
      </w:r>
    </w:p>
    <w:p w:rsidR="00A71DA9" w:rsidRDefault="00A71DA9" w:rsidP="00A71DA9">
      <w:pPr>
        <w:spacing w:after="0" w:line="276" w:lineRule="auto"/>
        <w:ind w:firstLine="426"/>
        <w:rPr>
          <w:rFonts w:asciiTheme="minorHAnsi" w:hAnsiTheme="minorHAnsi" w:cs="Calibri"/>
          <w:kern w:val="0"/>
          <w:szCs w:val="24"/>
        </w:rPr>
      </w:pPr>
      <w:r>
        <w:rPr>
          <w:rFonts w:asciiTheme="minorHAnsi" w:hAnsiTheme="minorHAnsi" w:cs="Calibri"/>
          <w:kern w:val="0"/>
          <w:szCs w:val="24"/>
        </w:rPr>
        <w:t>- Aleja Armii Krajowej 36 A, Częstochowa</w:t>
      </w:r>
    </w:p>
    <w:p w:rsidR="00A71DA9" w:rsidRDefault="00A71DA9" w:rsidP="00A71DA9">
      <w:pPr>
        <w:spacing w:after="0" w:line="276" w:lineRule="auto"/>
        <w:ind w:firstLine="426"/>
        <w:rPr>
          <w:rFonts w:asciiTheme="minorHAnsi" w:hAnsiTheme="minorHAnsi" w:cs="Calibri"/>
          <w:kern w:val="0"/>
          <w:szCs w:val="24"/>
        </w:rPr>
      </w:pPr>
      <w:r>
        <w:rPr>
          <w:rFonts w:asciiTheme="minorHAnsi" w:hAnsiTheme="minorHAnsi" w:cs="Calibri"/>
          <w:kern w:val="0"/>
          <w:szCs w:val="24"/>
        </w:rPr>
        <w:t>- Ulica Dąbrowskiego 14, Częstochowa</w:t>
      </w:r>
    </w:p>
    <w:p w:rsidR="00A71DA9" w:rsidRDefault="00A71DA9" w:rsidP="00A71DA9">
      <w:pPr>
        <w:spacing w:after="0" w:line="276" w:lineRule="auto"/>
        <w:ind w:firstLine="426"/>
        <w:rPr>
          <w:rFonts w:asciiTheme="minorHAnsi" w:hAnsiTheme="minorHAnsi" w:cs="Calibri"/>
          <w:kern w:val="0"/>
          <w:szCs w:val="24"/>
        </w:rPr>
      </w:pPr>
      <w:r>
        <w:rPr>
          <w:rFonts w:asciiTheme="minorHAnsi" w:hAnsiTheme="minorHAnsi" w:cs="Calibri"/>
          <w:kern w:val="0"/>
          <w:szCs w:val="24"/>
        </w:rPr>
        <w:t>- Ulica Zbierskiego 6, Częstochowa</w:t>
      </w:r>
    </w:p>
    <w:p w:rsidR="00A71DA9" w:rsidRDefault="00A71DA9" w:rsidP="00A71DA9">
      <w:pPr>
        <w:spacing w:after="0" w:line="276" w:lineRule="auto"/>
        <w:ind w:firstLine="426"/>
        <w:rPr>
          <w:rFonts w:asciiTheme="minorHAnsi" w:hAnsiTheme="minorHAnsi" w:cs="Calibri"/>
          <w:kern w:val="0"/>
          <w:szCs w:val="24"/>
        </w:rPr>
      </w:pPr>
      <w:r>
        <w:rPr>
          <w:rFonts w:asciiTheme="minorHAnsi" w:hAnsiTheme="minorHAnsi" w:cs="Calibri"/>
          <w:kern w:val="0"/>
          <w:szCs w:val="24"/>
        </w:rPr>
        <w:t xml:space="preserve">- Ulica </w:t>
      </w:r>
      <w:r w:rsidR="00476181">
        <w:rPr>
          <w:rFonts w:asciiTheme="minorHAnsi" w:hAnsiTheme="minorHAnsi" w:cs="Calibri"/>
          <w:kern w:val="0"/>
          <w:szCs w:val="24"/>
        </w:rPr>
        <w:t>Okólna 17/19</w:t>
      </w:r>
      <w:r>
        <w:rPr>
          <w:rFonts w:asciiTheme="minorHAnsi" w:hAnsiTheme="minorHAnsi" w:cs="Calibri"/>
          <w:kern w:val="0"/>
          <w:szCs w:val="24"/>
        </w:rPr>
        <w:t>, Częstochowa</w:t>
      </w:r>
    </w:p>
    <w:p w:rsidR="00320927" w:rsidRPr="00110B1E" w:rsidRDefault="00320927" w:rsidP="00A71DA9">
      <w:pPr>
        <w:tabs>
          <w:tab w:val="left" w:pos="360"/>
        </w:tabs>
        <w:spacing w:after="0" w:line="276" w:lineRule="auto"/>
        <w:ind w:left="360" w:firstLine="0"/>
        <w:jc w:val="left"/>
        <w:rPr>
          <w:rFonts w:asciiTheme="minorHAnsi" w:hAnsiTheme="minorHAnsi" w:cs="Calibri"/>
          <w:kern w:val="0"/>
          <w:szCs w:val="24"/>
        </w:rPr>
      </w:pPr>
      <w:r w:rsidRPr="00110B1E">
        <w:rPr>
          <w:rFonts w:asciiTheme="minorHAnsi" w:hAnsiTheme="minorHAnsi" w:cs="Calibri"/>
          <w:kern w:val="0"/>
          <w:szCs w:val="24"/>
        </w:rPr>
        <w:t xml:space="preserve">na zasadach określonych w ustawie z dnia 10 kwietnia 1997 Prawo energetyczne (tekst jednolity Dz. U. </w:t>
      </w:r>
      <w:r w:rsidR="004A6EBA">
        <w:rPr>
          <w:rFonts w:asciiTheme="minorHAnsi" w:hAnsiTheme="minorHAnsi" w:cs="Calibri"/>
          <w:kern w:val="0"/>
          <w:szCs w:val="24"/>
        </w:rPr>
        <w:t xml:space="preserve">2022 </w:t>
      </w:r>
      <w:r w:rsidRPr="00110B1E">
        <w:rPr>
          <w:rFonts w:asciiTheme="minorHAnsi" w:hAnsiTheme="minorHAnsi" w:cs="Calibri"/>
          <w:kern w:val="0"/>
          <w:szCs w:val="24"/>
        </w:rPr>
        <w:t xml:space="preserve">poz. </w:t>
      </w:r>
      <w:r w:rsidR="004A6EBA">
        <w:rPr>
          <w:rFonts w:asciiTheme="minorHAnsi" w:hAnsiTheme="minorHAnsi" w:cs="Calibri"/>
          <w:kern w:val="0"/>
          <w:szCs w:val="24"/>
        </w:rPr>
        <w:t xml:space="preserve">1385 z </w:t>
      </w:r>
      <w:proofErr w:type="spellStart"/>
      <w:r w:rsidR="004A6EBA">
        <w:rPr>
          <w:rFonts w:asciiTheme="minorHAnsi" w:hAnsiTheme="minorHAnsi" w:cs="Calibri"/>
          <w:kern w:val="0"/>
          <w:szCs w:val="24"/>
        </w:rPr>
        <w:t>późn</w:t>
      </w:r>
      <w:proofErr w:type="spellEnd"/>
      <w:r w:rsidR="004A6EBA">
        <w:rPr>
          <w:rFonts w:asciiTheme="minorHAnsi" w:hAnsiTheme="minorHAnsi" w:cs="Calibri"/>
          <w:kern w:val="0"/>
          <w:szCs w:val="24"/>
        </w:rPr>
        <w:t>. zm.</w:t>
      </w:r>
      <w:r w:rsidRPr="00110B1E">
        <w:rPr>
          <w:rFonts w:asciiTheme="minorHAnsi" w:hAnsiTheme="minorHAnsi" w:cs="Calibri"/>
          <w:kern w:val="0"/>
          <w:szCs w:val="24"/>
        </w:rPr>
        <w:t>), wydanych na jej podstawie aktach wykonawczych oraz w niniejszej umowie.</w:t>
      </w:r>
    </w:p>
    <w:p w:rsidR="00320927" w:rsidRPr="00567CC8" w:rsidRDefault="00320927" w:rsidP="003C735B">
      <w:pPr>
        <w:numPr>
          <w:ilvl w:val="0"/>
          <w:numId w:val="7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Wykonawca oświadcza, że posiada aktualną koncesję na obrót energią elektryczną, wydaną przez Prezesa Urzędu Regulacji Energetyki n</w:t>
      </w:r>
      <w:r w:rsidR="004A6EBA">
        <w:rPr>
          <w:rFonts w:asciiTheme="minorHAnsi" w:hAnsiTheme="minorHAnsi" w:cs="Calibri"/>
          <w:kern w:val="0"/>
          <w:szCs w:val="24"/>
        </w:rPr>
        <w:t>ume</w:t>
      </w:r>
      <w:r w:rsidRPr="00567CC8">
        <w:rPr>
          <w:rFonts w:asciiTheme="minorHAnsi" w:hAnsiTheme="minorHAnsi" w:cs="Calibri"/>
          <w:kern w:val="0"/>
          <w:szCs w:val="24"/>
        </w:rPr>
        <w:t>r  ………. z dnia ………. r. (kopia koncesji stanowi załącznik do umowy).</w:t>
      </w:r>
    </w:p>
    <w:p w:rsidR="00320927" w:rsidRPr="00567CC8" w:rsidRDefault="00320927" w:rsidP="003C735B">
      <w:pPr>
        <w:numPr>
          <w:ilvl w:val="0"/>
          <w:numId w:val="7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Umowa nie obejmuje spraw związanych z dystrybucją energii elektrycznej, przyłączeniem i opomiarowaniem energii, wchodzących w zakres odrębnej umowy o świadczenie usług dystrybucji zawartej przez Zamawiającego z Operatorem Sieci Dystrybucyjnej.</w:t>
      </w:r>
    </w:p>
    <w:p w:rsidR="00320927" w:rsidRPr="00567CC8" w:rsidRDefault="00320927" w:rsidP="003C735B">
      <w:pPr>
        <w:numPr>
          <w:ilvl w:val="0"/>
          <w:numId w:val="7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 xml:space="preserve">Integralną częścią niniejszej umowy jest specyfikacja istotnych warunków zamówienia obowiązująca w postępowaniu przetargowym, na podstawie którego niniejsza umowa została zawarta i oferta Wykonawcy z dnia  …..… r. złożona w tym postępowaniu. </w:t>
      </w: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>§2</w:t>
      </w:r>
    </w:p>
    <w:p w:rsidR="001542C3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 xml:space="preserve">Wykonawca zobowiązuje się do sprzedaży, a Zamawiający zobowiązuje się do kupna energii elektrycznej dla </w:t>
      </w:r>
      <w:r w:rsidR="00A71DA9">
        <w:rPr>
          <w:rFonts w:asciiTheme="minorHAnsi" w:hAnsiTheme="minorHAnsi" w:cs="Calibri"/>
          <w:kern w:val="0"/>
          <w:szCs w:val="24"/>
        </w:rPr>
        <w:t>obiektów</w:t>
      </w:r>
      <w:r w:rsidRPr="00567CC8">
        <w:rPr>
          <w:rFonts w:asciiTheme="minorHAnsi" w:hAnsiTheme="minorHAnsi" w:cs="Calibri"/>
          <w:kern w:val="0"/>
          <w:szCs w:val="24"/>
        </w:rPr>
        <w:t xml:space="preserve"> Uniwersytetu Jana Długosza w Częstochowie zgodnie z § 1 pkt 1 umowy, do punkt</w:t>
      </w:r>
      <w:r w:rsidR="00A71DA9">
        <w:rPr>
          <w:rFonts w:asciiTheme="minorHAnsi" w:hAnsiTheme="minorHAnsi" w:cs="Calibri"/>
          <w:kern w:val="0"/>
          <w:szCs w:val="24"/>
        </w:rPr>
        <w:t>ów/-u</w:t>
      </w:r>
      <w:r w:rsidRPr="00567CC8">
        <w:rPr>
          <w:rFonts w:asciiTheme="minorHAnsi" w:hAnsiTheme="minorHAnsi" w:cs="Calibri"/>
          <w:kern w:val="0"/>
          <w:szCs w:val="24"/>
        </w:rPr>
        <w:t xml:space="preserve"> poboru</w:t>
      </w:r>
      <w:r w:rsidR="0099411D" w:rsidRPr="00567CC8">
        <w:rPr>
          <w:rFonts w:asciiTheme="minorHAnsi" w:hAnsiTheme="minorHAnsi" w:cs="Calibri"/>
          <w:kern w:val="0"/>
          <w:szCs w:val="24"/>
        </w:rPr>
        <w:t>:</w:t>
      </w:r>
      <w:r w:rsidRPr="00567CC8">
        <w:rPr>
          <w:rFonts w:asciiTheme="minorHAnsi" w:hAnsiTheme="minorHAnsi" w:cs="Calibri"/>
          <w:kern w:val="0"/>
          <w:szCs w:val="24"/>
        </w:rPr>
        <w:t xml:space="preserve"> </w:t>
      </w:r>
      <w:r w:rsidR="00F80560" w:rsidRPr="00567CC8">
        <w:rPr>
          <w:rFonts w:asciiTheme="minorHAnsi" w:hAnsiTheme="minorHAnsi" w:cs="Calibri"/>
          <w:kern w:val="0"/>
          <w:szCs w:val="24"/>
        </w:rPr>
        <w:t>…………………………………………...</w:t>
      </w:r>
    </w:p>
    <w:p w:rsidR="00320927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lastRenderedPageBreak/>
        <w:t>Łączną ilość energii elektrycznej, która będzie dostarczona w okresie obowiązywania umowy, szacuje się na:</w:t>
      </w:r>
      <w:r w:rsidR="00D32A35" w:rsidRPr="00567CC8">
        <w:rPr>
          <w:rFonts w:asciiTheme="minorHAnsi" w:hAnsiTheme="minorHAnsi" w:cs="Calibri"/>
          <w:kern w:val="0"/>
          <w:szCs w:val="24"/>
        </w:rPr>
        <w:t xml:space="preserve"> </w:t>
      </w:r>
      <w:r w:rsidR="00476181">
        <w:rPr>
          <w:rFonts w:asciiTheme="minorHAnsi" w:hAnsiTheme="minorHAnsi" w:cs="Calibri"/>
          <w:kern w:val="0"/>
          <w:szCs w:val="24"/>
        </w:rPr>
        <w:t>1 215 84</w:t>
      </w:r>
      <w:r w:rsidR="00762BBD">
        <w:rPr>
          <w:rFonts w:asciiTheme="minorHAnsi" w:hAnsiTheme="minorHAnsi" w:cs="Calibri"/>
          <w:kern w:val="0"/>
          <w:szCs w:val="24"/>
        </w:rPr>
        <w:t>0</w:t>
      </w:r>
      <w:r w:rsidR="00110B1E">
        <w:rPr>
          <w:rFonts w:asciiTheme="minorHAnsi" w:hAnsiTheme="minorHAnsi" w:cs="Calibri"/>
          <w:kern w:val="0"/>
          <w:szCs w:val="24"/>
        </w:rPr>
        <w:t xml:space="preserve"> </w:t>
      </w:r>
      <w:r w:rsidRPr="00567CC8">
        <w:rPr>
          <w:rFonts w:asciiTheme="minorHAnsi" w:hAnsiTheme="minorHAnsi" w:cs="Calibri"/>
          <w:kern w:val="0"/>
          <w:szCs w:val="24"/>
        </w:rPr>
        <w:t>kWh.</w:t>
      </w:r>
    </w:p>
    <w:p w:rsidR="00320927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bCs/>
          <w:kern w:val="0"/>
          <w:szCs w:val="24"/>
        </w:rPr>
        <w:t>Określenie</w:t>
      </w:r>
      <w:r w:rsidRPr="00567CC8">
        <w:rPr>
          <w:rFonts w:asciiTheme="minorHAnsi" w:hAnsiTheme="minorHAnsi" w:cs="Calibri"/>
          <w:kern w:val="0"/>
          <w:szCs w:val="24"/>
        </w:rPr>
        <w:t xml:space="preserve"> przewidywanego poboru energii w punkcie poprzedzającym </w:t>
      </w:r>
      <w:r w:rsidRPr="00567CC8">
        <w:rPr>
          <w:rFonts w:asciiTheme="minorHAnsi" w:hAnsiTheme="minorHAnsi" w:cs="Calibri"/>
          <w:bCs/>
          <w:kern w:val="0"/>
          <w:szCs w:val="24"/>
        </w:rPr>
        <w:t>nie</w:t>
      </w:r>
      <w:r w:rsidRPr="00567CC8">
        <w:rPr>
          <w:rFonts w:asciiTheme="minorHAnsi" w:hAnsiTheme="minorHAnsi" w:cs="Calibri"/>
          <w:kern w:val="0"/>
          <w:szCs w:val="24"/>
        </w:rPr>
        <w:t xml:space="preserve"> stanowi zobowiązania</w:t>
      </w:r>
      <w:r w:rsidRPr="00567CC8">
        <w:rPr>
          <w:rFonts w:asciiTheme="minorHAnsi" w:hAnsiTheme="minorHAnsi" w:cs="Calibri"/>
          <w:bCs/>
          <w:kern w:val="0"/>
          <w:szCs w:val="24"/>
        </w:rPr>
        <w:t xml:space="preserve"> Zamawiającego do zakupu energii w podanej ilości.</w:t>
      </w:r>
    </w:p>
    <w:p w:rsidR="00320927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Moc umowna, grupa taryfowa i warunki ich zmian oraz miejsce dostarczenia energii elektrycznej określane są w  umowie o świadczenie usług dystrybucji zawartej pomiędzy Zamawiającym a Operatorem Systemu Dystrybucyjnego.</w:t>
      </w:r>
    </w:p>
    <w:p w:rsidR="00320927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Wykonawca zobowiązuje się również do pełnienia funkcji podmiotu odpowiedzialnego za bilansowanie handlowe dla energii elektrycznej sprzedanej w ramach niniejszej umowy.</w:t>
      </w:r>
    </w:p>
    <w:p w:rsidR="00320927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Koszty wynikające z dokonywania bilansowania uwzględnione są w cenie energii elektrycznej.</w:t>
      </w:r>
    </w:p>
    <w:p w:rsidR="00320927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Wykonawca zwalnia Zamawiającego z wszelkich kosztów i obowiązków związanych z niezbilansowaniem.</w:t>
      </w:r>
    </w:p>
    <w:p w:rsidR="00320927" w:rsidRDefault="00B006E2" w:rsidP="00DE0368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 xml:space="preserve">Zamawiający jest odbiorcą końcowym w rozumieniu ustawy z dnia 10 kwietnia 1997 Prawo energetyczne (tekst jednolity Dz. U. </w:t>
      </w:r>
      <w:r w:rsidR="00A21F5E">
        <w:rPr>
          <w:rFonts w:asciiTheme="minorHAnsi" w:hAnsiTheme="minorHAnsi" w:cs="Calibri"/>
          <w:kern w:val="0"/>
          <w:szCs w:val="24"/>
        </w:rPr>
        <w:t xml:space="preserve">2022 </w:t>
      </w:r>
      <w:r w:rsidR="00A21F5E" w:rsidRPr="00110B1E">
        <w:rPr>
          <w:rFonts w:asciiTheme="minorHAnsi" w:hAnsiTheme="minorHAnsi" w:cs="Calibri"/>
          <w:kern w:val="0"/>
          <w:szCs w:val="24"/>
        </w:rPr>
        <w:t xml:space="preserve">poz. </w:t>
      </w:r>
      <w:r w:rsidR="00A21F5E">
        <w:rPr>
          <w:rFonts w:asciiTheme="minorHAnsi" w:hAnsiTheme="minorHAnsi" w:cs="Calibri"/>
          <w:kern w:val="0"/>
          <w:szCs w:val="24"/>
        </w:rPr>
        <w:t xml:space="preserve">1385 z </w:t>
      </w:r>
      <w:proofErr w:type="spellStart"/>
      <w:r w:rsidR="00A21F5E">
        <w:rPr>
          <w:rFonts w:asciiTheme="minorHAnsi" w:hAnsiTheme="minorHAnsi" w:cs="Calibri"/>
          <w:kern w:val="0"/>
          <w:szCs w:val="24"/>
        </w:rPr>
        <w:t>późn</w:t>
      </w:r>
      <w:proofErr w:type="spellEnd"/>
      <w:r w:rsidR="00A21F5E">
        <w:rPr>
          <w:rFonts w:asciiTheme="minorHAnsi" w:hAnsiTheme="minorHAnsi" w:cs="Calibri"/>
          <w:kern w:val="0"/>
          <w:szCs w:val="24"/>
        </w:rPr>
        <w:t>. zm.</w:t>
      </w:r>
      <w:r w:rsidRPr="00567CC8">
        <w:rPr>
          <w:rFonts w:asciiTheme="minorHAnsi" w:hAnsiTheme="minorHAnsi" w:cs="Calibri"/>
          <w:kern w:val="0"/>
          <w:szCs w:val="24"/>
        </w:rPr>
        <w:t>).</w:t>
      </w:r>
      <w:r w:rsidRPr="00567CC8" w:rsidDel="00B006E2">
        <w:rPr>
          <w:rFonts w:asciiTheme="minorHAnsi" w:hAnsiTheme="minorHAnsi" w:cs="Calibri"/>
          <w:kern w:val="0"/>
          <w:szCs w:val="24"/>
        </w:rPr>
        <w:t xml:space="preserve"> </w:t>
      </w:r>
    </w:p>
    <w:p w:rsidR="00A21F5E" w:rsidRPr="00DE0368" w:rsidRDefault="00A21F5E" w:rsidP="00A21F5E">
      <w:pPr>
        <w:tabs>
          <w:tab w:val="left" w:pos="360"/>
        </w:tabs>
        <w:spacing w:after="0" w:line="276" w:lineRule="auto"/>
        <w:ind w:left="357" w:firstLine="0"/>
        <w:jc w:val="left"/>
        <w:rPr>
          <w:rFonts w:asciiTheme="minorHAnsi" w:hAnsiTheme="minorHAnsi" w:cs="Calibri"/>
          <w:kern w:val="0"/>
          <w:szCs w:val="24"/>
        </w:rPr>
      </w:pPr>
    </w:p>
    <w:p w:rsidR="00320927" w:rsidRPr="00567CC8" w:rsidRDefault="00320927" w:rsidP="00567CC8">
      <w:pPr>
        <w:tabs>
          <w:tab w:val="left" w:pos="4110"/>
          <w:tab w:val="center" w:pos="4567"/>
        </w:tabs>
        <w:spacing w:after="0" w:line="276" w:lineRule="auto"/>
        <w:ind w:firstLine="62"/>
        <w:jc w:val="left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ab/>
      </w:r>
      <w:r w:rsidRPr="00567CC8">
        <w:rPr>
          <w:rFonts w:asciiTheme="minorHAnsi" w:hAnsiTheme="minorHAnsi" w:cs="Calibri"/>
          <w:b/>
          <w:kern w:val="0"/>
          <w:szCs w:val="24"/>
        </w:rPr>
        <w:tab/>
        <w:t>§3</w:t>
      </w:r>
    </w:p>
    <w:p w:rsidR="00CB711E" w:rsidRDefault="00320927" w:rsidP="003C735B">
      <w:pPr>
        <w:numPr>
          <w:ilvl w:val="0"/>
          <w:numId w:val="3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Standardy jakości obsługi Zamawiającego zostały określone w obowiązujących przepisach wykonawczych wydanych na podstawie ustawy z dnia 10 kwietnia 1997 r. - Prawo energetyczne.</w:t>
      </w:r>
    </w:p>
    <w:p w:rsidR="00320927" w:rsidRDefault="00CB711E" w:rsidP="003C735B">
      <w:pPr>
        <w:numPr>
          <w:ilvl w:val="0"/>
          <w:numId w:val="3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CB711E">
        <w:rPr>
          <w:rFonts w:asciiTheme="minorHAnsi" w:hAnsiTheme="minorHAnsi" w:cs="Calibri"/>
          <w:kern w:val="0"/>
          <w:szCs w:val="24"/>
        </w:rPr>
        <w:t xml:space="preserve">W przypadku niedotrzymania jakościowych standardów obsługi Wykonawca zobowiązany jest do udzielania Zamawiającemu bonifikat w terminie 30 dni od dnia, w którym nastąpiło niedotrzymanie standardów jakościowych obsługi odbiorców według stawek i zasad określonych w Rozporządzeniu Ministra </w:t>
      </w:r>
      <w:r w:rsidR="00A21F5E">
        <w:rPr>
          <w:rFonts w:asciiTheme="minorHAnsi" w:hAnsiTheme="minorHAnsi" w:cs="Calibri"/>
          <w:kern w:val="0"/>
          <w:szCs w:val="24"/>
        </w:rPr>
        <w:t>Klimatu i Środowiska z dnia 29 listopada 2022 roku w sprawie sposobu kształtowania i kalkulacji</w:t>
      </w:r>
      <w:r w:rsidRPr="00CB711E">
        <w:rPr>
          <w:rFonts w:asciiTheme="minorHAnsi" w:hAnsiTheme="minorHAnsi" w:cs="Calibri"/>
          <w:kern w:val="0"/>
          <w:szCs w:val="24"/>
        </w:rPr>
        <w:t xml:space="preserve"> taryf oraz </w:t>
      </w:r>
      <w:r w:rsidR="00A21F5E">
        <w:rPr>
          <w:rFonts w:asciiTheme="minorHAnsi" w:hAnsiTheme="minorHAnsi" w:cs="Calibri"/>
          <w:kern w:val="0"/>
          <w:szCs w:val="24"/>
        </w:rPr>
        <w:t xml:space="preserve">sposobu </w:t>
      </w:r>
      <w:r w:rsidRPr="00CB711E">
        <w:rPr>
          <w:rFonts w:asciiTheme="minorHAnsi" w:hAnsiTheme="minorHAnsi" w:cs="Calibri"/>
          <w:kern w:val="0"/>
          <w:szCs w:val="24"/>
        </w:rPr>
        <w:t xml:space="preserve">rozliczeń w obrocie energią elektryczną (Dz.U. z </w:t>
      </w:r>
      <w:r w:rsidR="00A21F5E">
        <w:rPr>
          <w:rFonts w:asciiTheme="minorHAnsi" w:hAnsiTheme="minorHAnsi" w:cs="Calibri"/>
          <w:kern w:val="0"/>
          <w:szCs w:val="24"/>
        </w:rPr>
        <w:t xml:space="preserve">2022 </w:t>
      </w:r>
      <w:r w:rsidRPr="00CB711E">
        <w:rPr>
          <w:rFonts w:asciiTheme="minorHAnsi" w:hAnsiTheme="minorHAnsi" w:cs="Calibri"/>
          <w:kern w:val="0"/>
          <w:szCs w:val="24"/>
        </w:rPr>
        <w:t xml:space="preserve">r. poz. </w:t>
      </w:r>
      <w:r w:rsidR="00A21F5E">
        <w:rPr>
          <w:rFonts w:asciiTheme="minorHAnsi" w:hAnsiTheme="minorHAnsi" w:cs="Calibri"/>
          <w:kern w:val="0"/>
          <w:szCs w:val="24"/>
        </w:rPr>
        <w:t>2505</w:t>
      </w:r>
      <w:r w:rsidRPr="00CB711E">
        <w:rPr>
          <w:rFonts w:asciiTheme="minorHAnsi" w:hAnsiTheme="minorHAnsi" w:cs="Calibri"/>
          <w:kern w:val="0"/>
          <w:szCs w:val="24"/>
        </w:rPr>
        <w:t xml:space="preserve"> z </w:t>
      </w:r>
      <w:proofErr w:type="spellStart"/>
      <w:r w:rsidRPr="00CB711E">
        <w:rPr>
          <w:rFonts w:asciiTheme="minorHAnsi" w:hAnsiTheme="minorHAnsi" w:cs="Calibri"/>
          <w:kern w:val="0"/>
          <w:szCs w:val="24"/>
        </w:rPr>
        <w:t>późn</w:t>
      </w:r>
      <w:proofErr w:type="spellEnd"/>
      <w:r w:rsidRPr="00CB711E">
        <w:rPr>
          <w:rFonts w:asciiTheme="minorHAnsi" w:hAnsiTheme="minorHAnsi" w:cs="Calibri"/>
          <w:kern w:val="0"/>
          <w:szCs w:val="24"/>
        </w:rPr>
        <w:t>. zm.) lub w każdym innym później wydanym akcie prawnym określającym te stawki i zasady.</w:t>
      </w:r>
    </w:p>
    <w:p w:rsidR="00CB711E" w:rsidRPr="00CB711E" w:rsidRDefault="00CB711E" w:rsidP="00CB711E">
      <w:pPr>
        <w:tabs>
          <w:tab w:val="left" w:pos="360"/>
        </w:tabs>
        <w:spacing w:after="0" w:line="276" w:lineRule="auto"/>
        <w:ind w:left="357" w:firstLine="0"/>
        <w:rPr>
          <w:rFonts w:asciiTheme="minorHAnsi" w:hAnsiTheme="minorHAnsi" w:cs="Calibri"/>
          <w:kern w:val="0"/>
          <w:szCs w:val="24"/>
        </w:rPr>
      </w:pP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>§4</w:t>
      </w:r>
    </w:p>
    <w:p w:rsidR="00320927" w:rsidRPr="00567CC8" w:rsidRDefault="00320927" w:rsidP="003C735B">
      <w:pPr>
        <w:numPr>
          <w:ilvl w:val="0"/>
          <w:numId w:val="10"/>
        </w:numPr>
        <w:tabs>
          <w:tab w:val="left" w:pos="360"/>
        </w:tabs>
        <w:spacing w:after="0" w:line="276" w:lineRule="auto"/>
        <w:ind w:left="720" w:hanging="72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Na mocy niniejszej umowy Zamawiający zobowiązuje się w szczególności do:</w:t>
      </w:r>
    </w:p>
    <w:p w:rsidR="00320927" w:rsidRPr="00567CC8" w:rsidRDefault="00320927" w:rsidP="003C735B">
      <w:pPr>
        <w:numPr>
          <w:ilvl w:val="1"/>
          <w:numId w:val="3"/>
        </w:numPr>
        <w:tabs>
          <w:tab w:val="left" w:pos="720"/>
        </w:tabs>
        <w:spacing w:after="0" w:line="276" w:lineRule="auto"/>
        <w:ind w:left="72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pobierania energii elektrycznej zgodnie z warunkami umowy oraz obowiązującymi przepisami prawa,</w:t>
      </w:r>
    </w:p>
    <w:p w:rsidR="00320927" w:rsidRPr="00567CC8" w:rsidRDefault="00320927" w:rsidP="003C735B">
      <w:pPr>
        <w:numPr>
          <w:ilvl w:val="1"/>
          <w:numId w:val="3"/>
        </w:numPr>
        <w:tabs>
          <w:tab w:val="left" w:pos="720"/>
        </w:tabs>
        <w:spacing w:after="0" w:line="276" w:lineRule="auto"/>
        <w:ind w:left="72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terminowego regulowania należności za zakupioną energię,</w:t>
      </w:r>
    </w:p>
    <w:p w:rsidR="00320927" w:rsidRPr="00567CC8" w:rsidRDefault="00320927" w:rsidP="003C735B">
      <w:pPr>
        <w:numPr>
          <w:ilvl w:val="1"/>
          <w:numId w:val="3"/>
        </w:numPr>
        <w:tabs>
          <w:tab w:val="left" w:pos="720"/>
        </w:tabs>
        <w:spacing w:after="0" w:line="276" w:lineRule="auto"/>
        <w:ind w:left="72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powiadamiania Wykonawcy o zmianie planowanej wielkości zużycia energii elektrycznej w przypadku zmian w sposobie wykorzystania urządzeń i instalacji elektrycznych w poszczególnych punktach poboru.</w:t>
      </w:r>
    </w:p>
    <w:p w:rsidR="00320927" w:rsidRPr="00567CC8" w:rsidRDefault="00320927" w:rsidP="003C735B">
      <w:pPr>
        <w:numPr>
          <w:ilvl w:val="0"/>
          <w:numId w:val="10"/>
        </w:numPr>
        <w:tabs>
          <w:tab w:val="left" w:pos="360"/>
        </w:tabs>
        <w:spacing w:after="0" w:line="276" w:lineRule="auto"/>
        <w:ind w:left="720" w:hanging="72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Do obowiązków Wykonawcy należy również:</w:t>
      </w:r>
    </w:p>
    <w:p w:rsidR="00320927" w:rsidRPr="00567CC8" w:rsidRDefault="00320927" w:rsidP="003C735B">
      <w:pPr>
        <w:numPr>
          <w:ilvl w:val="1"/>
          <w:numId w:val="10"/>
        </w:numPr>
        <w:tabs>
          <w:tab w:val="left" w:pos="720"/>
        </w:tabs>
        <w:spacing w:after="0" w:line="276" w:lineRule="auto"/>
        <w:ind w:left="1440" w:hanging="108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przestrzeganie standardów jakościowych obsługi odbiorców,</w:t>
      </w:r>
    </w:p>
    <w:p w:rsidR="00320927" w:rsidRPr="00567CC8" w:rsidRDefault="00320927" w:rsidP="003C735B">
      <w:pPr>
        <w:numPr>
          <w:ilvl w:val="1"/>
          <w:numId w:val="10"/>
        </w:numPr>
        <w:tabs>
          <w:tab w:val="left" w:pos="720"/>
        </w:tabs>
        <w:spacing w:after="0" w:line="276" w:lineRule="auto"/>
        <w:ind w:left="1440" w:hanging="108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przyjmowanie od Zamawiającego zgłoszeń, reklamacji dotyczących sprzedaży energii.</w:t>
      </w: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</w:p>
    <w:p w:rsidR="00E064EA" w:rsidRDefault="00E064EA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  <w:bookmarkStart w:id="0" w:name="_GoBack"/>
      <w:bookmarkEnd w:id="0"/>
      <w:r w:rsidRPr="00567CC8">
        <w:rPr>
          <w:rFonts w:asciiTheme="minorHAnsi" w:hAnsiTheme="minorHAnsi" w:cs="Calibri"/>
          <w:b/>
          <w:kern w:val="0"/>
          <w:szCs w:val="24"/>
        </w:rPr>
        <w:lastRenderedPageBreak/>
        <w:t>§5</w:t>
      </w:r>
    </w:p>
    <w:p w:rsidR="00320927" w:rsidRDefault="00320927" w:rsidP="003C735B">
      <w:pPr>
        <w:numPr>
          <w:ilvl w:val="0"/>
          <w:numId w:val="2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Sprzedawana energia elektryczna będzie rozliczana według cen</w:t>
      </w:r>
      <w:r w:rsidR="00B168B6">
        <w:rPr>
          <w:rFonts w:asciiTheme="minorHAnsi" w:hAnsiTheme="minorHAnsi" w:cs="Calibri"/>
          <w:kern w:val="0"/>
          <w:szCs w:val="24"/>
        </w:rPr>
        <w:t>y</w:t>
      </w:r>
      <w:r w:rsidRPr="00567CC8">
        <w:rPr>
          <w:rFonts w:asciiTheme="minorHAnsi" w:hAnsiTheme="minorHAnsi" w:cs="Calibri"/>
          <w:kern w:val="0"/>
          <w:szCs w:val="24"/>
        </w:rPr>
        <w:t xml:space="preserve"> jednostkow</w:t>
      </w:r>
      <w:r w:rsidR="00B168B6">
        <w:rPr>
          <w:rFonts w:asciiTheme="minorHAnsi" w:hAnsiTheme="minorHAnsi" w:cs="Calibri"/>
          <w:kern w:val="0"/>
          <w:szCs w:val="24"/>
        </w:rPr>
        <w:t>ej</w:t>
      </w:r>
      <w:r w:rsidRPr="00567CC8">
        <w:rPr>
          <w:rFonts w:asciiTheme="minorHAnsi" w:hAnsiTheme="minorHAnsi" w:cs="Calibri"/>
          <w:kern w:val="0"/>
          <w:szCs w:val="24"/>
        </w:rPr>
        <w:t xml:space="preserve"> energii elektrycznej netto określon</w:t>
      </w:r>
      <w:r w:rsidR="00B168B6">
        <w:rPr>
          <w:rFonts w:asciiTheme="minorHAnsi" w:hAnsiTheme="minorHAnsi" w:cs="Calibri"/>
          <w:kern w:val="0"/>
          <w:szCs w:val="24"/>
        </w:rPr>
        <w:t>ej</w:t>
      </w:r>
      <w:r w:rsidRPr="00567CC8">
        <w:rPr>
          <w:rFonts w:asciiTheme="minorHAnsi" w:hAnsiTheme="minorHAnsi" w:cs="Calibri"/>
          <w:kern w:val="0"/>
          <w:szCs w:val="24"/>
        </w:rPr>
        <w:t xml:space="preserve"> w ofercie przetargowej (formularz cenowy), któr</w:t>
      </w:r>
      <w:r w:rsidR="00762BBD">
        <w:rPr>
          <w:rFonts w:asciiTheme="minorHAnsi" w:hAnsiTheme="minorHAnsi" w:cs="Calibri"/>
          <w:kern w:val="0"/>
          <w:szCs w:val="24"/>
        </w:rPr>
        <w:t>e</w:t>
      </w:r>
      <w:r w:rsidRPr="00567CC8">
        <w:rPr>
          <w:rFonts w:asciiTheme="minorHAnsi" w:hAnsiTheme="minorHAnsi" w:cs="Calibri"/>
          <w:kern w:val="0"/>
          <w:szCs w:val="24"/>
        </w:rPr>
        <w:t xml:space="preserve"> wynos</w:t>
      </w:r>
      <w:r w:rsidR="00762BBD">
        <w:rPr>
          <w:rFonts w:asciiTheme="minorHAnsi" w:hAnsiTheme="minorHAnsi" w:cs="Calibri"/>
          <w:kern w:val="0"/>
          <w:szCs w:val="24"/>
        </w:rPr>
        <w:t>zą</w:t>
      </w:r>
      <w:r w:rsidRPr="00567CC8">
        <w:rPr>
          <w:rFonts w:asciiTheme="minorHAnsi" w:hAnsiTheme="minorHAnsi" w:cs="Calibri"/>
          <w:kern w:val="0"/>
          <w:szCs w:val="24"/>
        </w:rPr>
        <w:t>:</w:t>
      </w:r>
    </w:p>
    <w:tbl>
      <w:tblPr>
        <w:tblW w:w="4677" w:type="dxa"/>
        <w:tblInd w:w="642" w:type="dxa"/>
        <w:tblLook w:val="04A0" w:firstRow="1" w:lastRow="0" w:firstColumn="1" w:lastColumn="0" w:noHBand="0" w:noVBand="1"/>
      </w:tblPr>
      <w:tblGrid>
        <w:gridCol w:w="2268"/>
        <w:gridCol w:w="2409"/>
      </w:tblGrid>
      <w:tr w:rsidR="00762BBD" w:rsidTr="00762BBD"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b/>
                <w:kern w:val="0"/>
                <w:szCs w:val="24"/>
              </w:rPr>
            </w:pPr>
            <w:r>
              <w:rPr>
                <w:rFonts w:asciiTheme="minorHAnsi" w:hAnsiTheme="minorHAnsi" w:cs="Calibri"/>
                <w:b/>
                <w:kern w:val="0"/>
                <w:szCs w:val="24"/>
              </w:rPr>
              <w:t>Grupa taryfowa C11</w:t>
            </w:r>
          </w:p>
        </w:tc>
      </w:tr>
      <w:tr w:rsidR="00762BBD" w:rsidTr="00762B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  <w:r>
              <w:rPr>
                <w:rFonts w:asciiTheme="minorHAnsi" w:hAnsiTheme="minorHAnsi" w:cs="Calibri"/>
                <w:kern w:val="0"/>
                <w:szCs w:val="24"/>
              </w:rPr>
              <w:t>Strefa czasowa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  <w:r>
              <w:rPr>
                <w:rFonts w:asciiTheme="minorHAnsi" w:hAnsiTheme="minorHAnsi" w:cs="Calibri"/>
                <w:kern w:val="0"/>
                <w:szCs w:val="24"/>
              </w:rPr>
              <w:t>cena [zł/kWh]</w:t>
            </w:r>
          </w:p>
        </w:tc>
      </w:tr>
      <w:tr w:rsidR="00762BBD" w:rsidTr="00762B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  <w:r>
              <w:rPr>
                <w:rFonts w:asciiTheme="minorHAnsi" w:hAnsiTheme="minorHAnsi" w:cs="Calibri"/>
                <w:kern w:val="0"/>
                <w:szCs w:val="24"/>
              </w:rPr>
              <w:t>Całodobowa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</w:p>
        </w:tc>
      </w:tr>
      <w:tr w:rsidR="00762BBD" w:rsidTr="00762BBD"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b/>
                <w:kern w:val="0"/>
                <w:szCs w:val="24"/>
              </w:rPr>
            </w:pPr>
            <w:r>
              <w:rPr>
                <w:rFonts w:asciiTheme="minorHAnsi" w:hAnsiTheme="minorHAnsi" w:cs="Calibri"/>
                <w:b/>
                <w:kern w:val="0"/>
                <w:szCs w:val="24"/>
              </w:rPr>
              <w:t>Grupa taryfowa C21</w:t>
            </w:r>
          </w:p>
        </w:tc>
      </w:tr>
      <w:tr w:rsidR="00762BBD" w:rsidTr="00762B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  <w:r>
              <w:rPr>
                <w:rFonts w:asciiTheme="minorHAnsi" w:hAnsiTheme="minorHAnsi" w:cs="Calibri"/>
                <w:kern w:val="0"/>
                <w:szCs w:val="24"/>
              </w:rPr>
              <w:t>Strefa czasowa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  <w:r>
              <w:rPr>
                <w:rFonts w:asciiTheme="minorHAnsi" w:hAnsiTheme="minorHAnsi" w:cs="Calibri"/>
                <w:kern w:val="0"/>
                <w:szCs w:val="24"/>
              </w:rPr>
              <w:t>cena [zł/kWh]</w:t>
            </w:r>
          </w:p>
        </w:tc>
      </w:tr>
      <w:tr w:rsidR="00762BBD" w:rsidTr="00762B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  <w:r>
              <w:rPr>
                <w:rFonts w:asciiTheme="minorHAnsi" w:hAnsiTheme="minorHAnsi" w:cs="Calibri"/>
                <w:kern w:val="0"/>
                <w:szCs w:val="24"/>
              </w:rPr>
              <w:t>Całodobowa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</w:p>
        </w:tc>
      </w:tr>
    </w:tbl>
    <w:p w:rsidR="00320927" w:rsidRPr="00DE0368" w:rsidRDefault="00320927" w:rsidP="003C735B">
      <w:pPr>
        <w:numPr>
          <w:ilvl w:val="0"/>
          <w:numId w:val="2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</w:rPr>
      </w:pPr>
      <w:r w:rsidRPr="00DE0368">
        <w:rPr>
          <w:rFonts w:asciiTheme="minorHAnsi" w:hAnsiTheme="minorHAnsi" w:cs="Calibri"/>
          <w:kern w:val="0"/>
          <w:szCs w:val="24"/>
        </w:rPr>
        <w:t>Szacunkowa wartość umowy wynosi:</w:t>
      </w:r>
    </w:p>
    <w:p w:rsidR="00320927" w:rsidRPr="00DE0368" w:rsidRDefault="00320927" w:rsidP="003C735B">
      <w:pPr>
        <w:spacing w:after="0" w:line="276" w:lineRule="auto"/>
        <w:ind w:firstLine="360"/>
        <w:jc w:val="left"/>
        <w:rPr>
          <w:rFonts w:asciiTheme="minorHAnsi" w:hAnsiTheme="minorHAnsi" w:cs="Calibri"/>
          <w:kern w:val="0"/>
          <w:szCs w:val="24"/>
        </w:rPr>
      </w:pPr>
      <w:r w:rsidRPr="00DE0368">
        <w:rPr>
          <w:rFonts w:asciiTheme="minorHAnsi" w:hAnsiTheme="minorHAnsi" w:cs="Calibri"/>
          <w:kern w:val="0"/>
          <w:szCs w:val="24"/>
        </w:rPr>
        <w:t xml:space="preserve">Netto:  … zł, Stawka podatku VAT: … %, </w:t>
      </w:r>
      <w:r w:rsidRPr="00DE0368">
        <w:rPr>
          <w:rFonts w:asciiTheme="minorHAnsi" w:hAnsiTheme="minorHAnsi" w:cs="Calibri"/>
          <w:bCs/>
          <w:kern w:val="0"/>
          <w:szCs w:val="24"/>
        </w:rPr>
        <w:t xml:space="preserve">Brutto:  … zł. </w:t>
      </w:r>
    </w:p>
    <w:p w:rsidR="00320927" w:rsidRPr="00DE0368" w:rsidRDefault="00320927" w:rsidP="003C735B">
      <w:pPr>
        <w:pStyle w:val="Bezodstpw"/>
        <w:numPr>
          <w:ilvl w:val="0"/>
          <w:numId w:val="2"/>
        </w:numPr>
        <w:tabs>
          <w:tab w:val="left" w:pos="360"/>
        </w:tabs>
        <w:spacing w:line="276" w:lineRule="auto"/>
        <w:ind w:left="360" w:hanging="360"/>
        <w:rPr>
          <w:rFonts w:asciiTheme="minorHAnsi" w:hAnsiTheme="minorHAnsi" w:cs="Calibri"/>
          <w:color w:val="000000" w:themeColor="text1"/>
          <w:sz w:val="24"/>
          <w:szCs w:val="24"/>
          <w:lang w:eastAsia="ar-SA"/>
        </w:rPr>
      </w:pPr>
      <w:r w:rsidRPr="00DE0368">
        <w:rPr>
          <w:rFonts w:asciiTheme="minorHAnsi" w:eastAsia="Calibri" w:hAnsiTheme="minorHAnsi" w:cs="Calibri"/>
          <w:color w:val="000000" w:themeColor="text1"/>
          <w:sz w:val="24"/>
          <w:szCs w:val="24"/>
        </w:rPr>
        <w:t>Zamawiający gwarantuje realizację przedmiotu umowy na poziomie nie mniejszym niż 70% wartości umowy.</w:t>
      </w:r>
    </w:p>
    <w:p w:rsidR="00DE0368" w:rsidRPr="00DE0368" w:rsidRDefault="00DE0368" w:rsidP="00DE0368">
      <w:pPr>
        <w:pStyle w:val="Bezodstpw"/>
        <w:numPr>
          <w:ilvl w:val="0"/>
          <w:numId w:val="2"/>
        </w:numPr>
        <w:tabs>
          <w:tab w:val="left" w:pos="360"/>
        </w:tabs>
        <w:spacing w:line="276" w:lineRule="auto"/>
        <w:ind w:left="360" w:hanging="360"/>
        <w:rPr>
          <w:rFonts w:asciiTheme="minorHAnsi" w:hAnsiTheme="minorHAnsi" w:cs="Calibri"/>
          <w:color w:val="000000" w:themeColor="text1"/>
          <w:sz w:val="24"/>
          <w:szCs w:val="24"/>
          <w:lang w:eastAsia="ar-SA"/>
        </w:rPr>
      </w:pPr>
      <w:r w:rsidRPr="00DE0368">
        <w:rPr>
          <w:rFonts w:asciiTheme="minorHAnsi" w:hAnsiTheme="minorHAnsi" w:cs="Calibri"/>
          <w:sz w:val="24"/>
          <w:szCs w:val="24"/>
        </w:rPr>
        <w:t xml:space="preserve">Ceny energii elektrycznej pozostaną niezmienione przez cały czas obowiązywania niniejszej umowy, z zastrzeżeniem postanowień </w:t>
      </w:r>
      <w:r w:rsidR="00E97E6F">
        <w:rPr>
          <w:rFonts w:asciiTheme="minorHAnsi" w:hAnsiTheme="minorHAnsi" w:cs="Calibri"/>
          <w:sz w:val="24"/>
          <w:szCs w:val="24"/>
        </w:rPr>
        <w:t xml:space="preserve">paragrafu 5 </w:t>
      </w:r>
      <w:r w:rsidRPr="00DE0368">
        <w:rPr>
          <w:rFonts w:asciiTheme="minorHAnsi" w:hAnsiTheme="minorHAnsi" w:cs="Calibri"/>
          <w:sz w:val="24"/>
          <w:szCs w:val="24"/>
        </w:rPr>
        <w:t>ust. 5</w:t>
      </w:r>
      <w:r w:rsidR="001069FD">
        <w:rPr>
          <w:rFonts w:asciiTheme="minorHAnsi" w:hAnsiTheme="minorHAnsi" w:cs="Calibri"/>
          <w:sz w:val="24"/>
          <w:szCs w:val="24"/>
        </w:rPr>
        <w:t>-28</w:t>
      </w:r>
      <w:r w:rsidR="00922382">
        <w:rPr>
          <w:rFonts w:asciiTheme="minorHAnsi" w:hAnsiTheme="minorHAnsi" w:cs="Calibri"/>
          <w:sz w:val="24"/>
          <w:szCs w:val="24"/>
        </w:rPr>
        <w:t>.</w:t>
      </w:r>
    </w:p>
    <w:p w:rsidR="00DE0368" w:rsidRPr="001069FD" w:rsidRDefault="00DE0368" w:rsidP="00DE0368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hanging="426"/>
        <w:rPr>
          <w:rFonts w:asciiTheme="minorHAnsi" w:hAnsiTheme="minorHAnsi" w:cs="Calibri"/>
          <w:szCs w:val="24"/>
        </w:rPr>
      </w:pPr>
      <w:r w:rsidRPr="00DE0368">
        <w:rPr>
          <w:rFonts w:asciiTheme="minorHAnsi" w:hAnsiTheme="minorHAnsi" w:cs="Calibri"/>
          <w:szCs w:val="24"/>
        </w:rPr>
        <w:t xml:space="preserve">Ceny energii elektrycznej ulegną zmianie w przypadku zmiany przepisów prawa dotyczących wysokości podatku akcyzowego na energię elektryczną lub dotyczących wprowadzenia bądź zmiany innych opłat związanych ze sprzedażą energii elektrycznej – o wartość wynikającą z przepisów. O powyższych zmianach Wykonawca zobowiązany jest powiadomić Zamawiającego w terminie do 7 dni od daty wejścia w życie przepisów stanowiących podstawę zmiany ceny, pisemnie na adres wskazany w umowie bądź za </w:t>
      </w:r>
      <w:r w:rsidRPr="001069FD">
        <w:rPr>
          <w:rFonts w:asciiTheme="minorHAnsi" w:hAnsiTheme="minorHAnsi" w:cs="Calibri"/>
          <w:szCs w:val="24"/>
        </w:rPr>
        <w:t>pomocą poczty elektronicznej na adres: …………..</w:t>
      </w:r>
    </w:p>
    <w:p w:rsidR="00B300BE" w:rsidRPr="001069FD" w:rsidRDefault="00B300BE" w:rsidP="00B300BE">
      <w:pPr>
        <w:pStyle w:val="Akapitzlist"/>
        <w:numPr>
          <w:ilvl w:val="0"/>
          <w:numId w:val="2"/>
        </w:numPr>
        <w:spacing w:after="0" w:line="276" w:lineRule="auto"/>
        <w:ind w:left="567" w:hanging="578"/>
        <w:rPr>
          <w:rFonts w:asciiTheme="minorHAnsi" w:hAnsiTheme="minorHAnsi" w:cs="Calibri"/>
        </w:rPr>
      </w:pPr>
      <w:r w:rsidRPr="001069FD">
        <w:rPr>
          <w:rFonts w:asciiTheme="minorHAnsi" w:hAnsiTheme="minorHAnsi" w:cs="Calibri"/>
        </w:rPr>
        <w:t>Strony zobowiązują się dokonać odpowiedniej zmiany wysokości ceny jednostkowej energii elektrycznej</w:t>
      </w:r>
      <w:r w:rsidR="00D52278" w:rsidRPr="001069FD">
        <w:rPr>
          <w:rFonts w:asciiTheme="minorHAnsi" w:hAnsiTheme="minorHAnsi" w:cs="Calibri"/>
        </w:rPr>
        <w:t>,</w:t>
      </w:r>
      <w:r w:rsidRPr="001069FD">
        <w:rPr>
          <w:rFonts w:asciiTheme="minorHAnsi" w:hAnsiTheme="minorHAnsi" w:cs="Calibri"/>
        </w:rPr>
        <w:t xml:space="preserve"> o której mowa w ustępie 1, każdorazowo w przypadku wystąpienia jednej z następujących okoliczności:</w:t>
      </w:r>
    </w:p>
    <w:p w:rsidR="00B300BE" w:rsidRPr="001069FD" w:rsidRDefault="00B300BE" w:rsidP="001069FD">
      <w:pPr>
        <w:numPr>
          <w:ilvl w:val="0"/>
          <w:numId w:val="17"/>
        </w:numPr>
        <w:spacing w:after="0" w:line="276" w:lineRule="auto"/>
        <w:ind w:left="851" w:hanging="284"/>
        <w:rPr>
          <w:rFonts w:asciiTheme="minorHAnsi" w:hAnsiTheme="minorHAnsi" w:cs="Calibri"/>
        </w:rPr>
      </w:pPr>
      <w:r w:rsidRPr="001069FD">
        <w:rPr>
          <w:rFonts w:asciiTheme="minorHAnsi" w:hAnsiTheme="minorHAnsi"/>
        </w:rPr>
        <w:t>zmiany wysokości minimalnego wynagrodzenia za pracę albo wysokości minimalnej stawki godzinowej, ustalonych na podstawie ustawy z dnia 10 października 2002 r. o minimalnym wynagrodzeniu za pracę (</w:t>
      </w:r>
      <w:proofErr w:type="spellStart"/>
      <w:r w:rsidRPr="001069FD">
        <w:rPr>
          <w:rFonts w:asciiTheme="minorHAnsi" w:hAnsiTheme="minorHAnsi"/>
        </w:rPr>
        <w:t>t.j</w:t>
      </w:r>
      <w:proofErr w:type="spellEnd"/>
      <w:r w:rsidRPr="001069FD">
        <w:rPr>
          <w:rFonts w:asciiTheme="minorHAnsi" w:hAnsiTheme="minorHAnsi"/>
        </w:rPr>
        <w:t>. Dz. U. z 2020 poz. 2207)</w:t>
      </w:r>
      <w:r w:rsidRPr="001069FD">
        <w:rPr>
          <w:rFonts w:asciiTheme="minorHAnsi" w:hAnsiTheme="minorHAnsi" w:cs="Calibri"/>
        </w:rPr>
        <w:t>;</w:t>
      </w:r>
    </w:p>
    <w:p w:rsidR="00B300BE" w:rsidRPr="001069FD" w:rsidRDefault="00B300BE" w:rsidP="001069FD">
      <w:pPr>
        <w:numPr>
          <w:ilvl w:val="0"/>
          <w:numId w:val="17"/>
        </w:numPr>
        <w:spacing w:after="0" w:line="276" w:lineRule="auto"/>
        <w:ind w:left="851" w:hanging="284"/>
        <w:rPr>
          <w:rFonts w:asciiTheme="minorHAnsi" w:hAnsiTheme="minorHAnsi" w:cs="Calibri"/>
        </w:rPr>
      </w:pPr>
      <w:r w:rsidRPr="001069FD">
        <w:rPr>
          <w:rFonts w:asciiTheme="minorHAnsi" w:hAnsiTheme="minorHAnsi" w:cs="Calibri"/>
        </w:rPr>
        <w:t>zmiany zasad podlegania ubezpieczeniom społecznym lub ubezpieczeniu zdrowotnemu lub wysokości stawki składki na ubezpieczenia społeczne lub zdrowotne;</w:t>
      </w:r>
    </w:p>
    <w:p w:rsidR="00B300BE" w:rsidRPr="001069FD" w:rsidRDefault="00B300BE" w:rsidP="001069FD">
      <w:pPr>
        <w:numPr>
          <w:ilvl w:val="0"/>
          <w:numId w:val="17"/>
        </w:numPr>
        <w:spacing w:after="0" w:line="276" w:lineRule="auto"/>
        <w:ind w:left="851" w:hanging="284"/>
        <w:rPr>
          <w:rFonts w:asciiTheme="minorHAnsi" w:hAnsiTheme="minorHAnsi" w:cs="Calibri"/>
        </w:rPr>
      </w:pPr>
      <w:r w:rsidRPr="001069FD">
        <w:rPr>
          <w:rFonts w:asciiTheme="minorHAnsi" w:hAnsiTheme="minorHAnsi" w:cs="Calibri"/>
        </w:rPr>
        <w:t xml:space="preserve">zmiany dotyczącej zasad gromadzenia i wysokości wpłat do pracowniczych planów kapitałowych, o których mowa w ustawie z dnia 4 października 2018 roku o pracowniczych planach kapitałowych </w:t>
      </w:r>
      <w:r w:rsidRPr="001069FD">
        <w:rPr>
          <w:rFonts w:asciiTheme="minorHAnsi" w:hAnsiTheme="minorHAnsi"/>
        </w:rPr>
        <w:t>(</w:t>
      </w:r>
      <w:proofErr w:type="spellStart"/>
      <w:r w:rsidRPr="001069FD">
        <w:rPr>
          <w:rFonts w:asciiTheme="minorHAnsi" w:hAnsiTheme="minorHAnsi"/>
        </w:rPr>
        <w:t>t.j</w:t>
      </w:r>
      <w:proofErr w:type="spellEnd"/>
      <w:r w:rsidRPr="001069FD">
        <w:rPr>
          <w:rFonts w:asciiTheme="minorHAnsi" w:hAnsiTheme="minorHAnsi"/>
        </w:rPr>
        <w:t>. Dz. U. z 2023 poz. 46)</w:t>
      </w:r>
      <w:r w:rsidRPr="001069FD">
        <w:rPr>
          <w:rFonts w:asciiTheme="minorHAnsi" w:hAnsiTheme="minorHAnsi" w:cs="Calibri"/>
        </w:rPr>
        <w:t>;</w:t>
      </w:r>
    </w:p>
    <w:p w:rsidR="00B300BE" w:rsidRPr="001069FD" w:rsidRDefault="00B300BE" w:rsidP="001069FD">
      <w:pPr>
        <w:spacing w:after="0" w:line="276" w:lineRule="auto"/>
        <w:ind w:left="567" w:firstLine="0"/>
        <w:rPr>
          <w:rFonts w:asciiTheme="minorHAnsi" w:hAnsiTheme="minorHAnsi" w:cs="Calibri"/>
        </w:rPr>
      </w:pPr>
      <w:r w:rsidRPr="001069FD">
        <w:rPr>
          <w:rFonts w:asciiTheme="minorHAnsi" w:hAnsiTheme="minorHAnsi" w:cs="Calibri"/>
        </w:rPr>
        <w:t xml:space="preserve">- na zasadach i w sposób określony w ust. </w:t>
      </w:r>
      <w:r w:rsidR="001069FD">
        <w:rPr>
          <w:rFonts w:asciiTheme="minorHAnsi" w:hAnsiTheme="minorHAnsi" w:cs="Calibri"/>
        </w:rPr>
        <w:t>7</w:t>
      </w:r>
      <w:r w:rsidRPr="001069FD">
        <w:rPr>
          <w:rFonts w:asciiTheme="minorHAnsi" w:hAnsiTheme="minorHAnsi" w:cs="Calibri"/>
        </w:rPr>
        <w:t xml:space="preserve"> </w:t>
      </w:r>
      <w:r w:rsidR="00BD0175" w:rsidRPr="001069FD">
        <w:rPr>
          <w:rFonts w:asciiTheme="minorHAnsi" w:hAnsiTheme="minorHAnsi" w:cs="Calibri"/>
        </w:rPr>
        <w:t>–</w:t>
      </w:r>
      <w:r w:rsidRPr="001069FD">
        <w:rPr>
          <w:rFonts w:asciiTheme="minorHAnsi" w:hAnsiTheme="minorHAnsi" w:cs="Calibri"/>
        </w:rPr>
        <w:t xml:space="preserve"> 1</w:t>
      </w:r>
      <w:r w:rsidR="001069FD">
        <w:rPr>
          <w:rFonts w:asciiTheme="minorHAnsi" w:hAnsiTheme="minorHAnsi" w:cs="Calibri"/>
        </w:rPr>
        <w:t>8</w:t>
      </w:r>
      <w:r w:rsidR="00BD0175" w:rsidRPr="001069FD">
        <w:rPr>
          <w:rFonts w:asciiTheme="minorHAnsi" w:hAnsiTheme="minorHAnsi" w:cs="Calibri"/>
        </w:rPr>
        <w:t xml:space="preserve">, </w:t>
      </w:r>
      <w:r w:rsidRPr="001069FD">
        <w:rPr>
          <w:rFonts w:asciiTheme="minorHAnsi" w:hAnsiTheme="minorHAnsi" w:cs="Calibri"/>
        </w:rPr>
        <w:t>jeżeli zmiany te będą miały wpływ na koszty wykonania Umowy przez Wykonawcę. Zmiany umowy wymagają zawarcia aneksu w formie pisemnej pod rygorem nieważności.</w:t>
      </w:r>
    </w:p>
    <w:p w:rsidR="00B300BE" w:rsidRPr="00335634" w:rsidRDefault="00B300BE" w:rsidP="006271AA">
      <w:pPr>
        <w:pStyle w:val="Akapitzlist"/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335634">
        <w:rPr>
          <w:rFonts w:asciiTheme="minorHAnsi" w:hAnsiTheme="minorHAnsi" w:cs="Calibri"/>
        </w:rPr>
        <w:t xml:space="preserve">Zmiana wysokości wynagrodzenia w przypadku zaistnienia przesłanki, o której mowa w ust. </w:t>
      </w:r>
      <w:r w:rsidR="001069FD">
        <w:rPr>
          <w:rFonts w:asciiTheme="minorHAnsi" w:hAnsiTheme="minorHAnsi" w:cs="Calibri"/>
        </w:rPr>
        <w:t>6</w:t>
      </w:r>
      <w:r w:rsidRPr="00335634">
        <w:rPr>
          <w:rFonts w:asciiTheme="minorHAnsi" w:hAnsiTheme="minorHAnsi" w:cs="Calibri"/>
        </w:rPr>
        <w:t xml:space="preserve"> lit. </w:t>
      </w:r>
      <w:r w:rsidR="00335634">
        <w:rPr>
          <w:rFonts w:asciiTheme="minorHAnsi" w:hAnsiTheme="minorHAnsi" w:cs="Calibri"/>
        </w:rPr>
        <w:t xml:space="preserve">a), </w:t>
      </w:r>
      <w:r w:rsidRPr="00335634">
        <w:rPr>
          <w:rFonts w:asciiTheme="minorHAnsi" w:hAnsiTheme="minorHAnsi" w:cs="Calibri"/>
        </w:rPr>
        <w:t>b)</w:t>
      </w:r>
      <w:r w:rsidR="00335634">
        <w:rPr>
          <w:rFonts w:asciiTheme="minorHAnsi" w:hAnsiTheme="minorHAnsi" w:cs="Calibri"/>
        </w:rPr>
        <w:t xml:space="preserve"> i</w:t>
      </w:r>
      <w:r w:rsidRPr="00335634">
        <w:rPr>
          <w:rFonts w:asciiTheme="minorHAnsi" w:hAnsiTheme="minorHAnsi" w:cs="Calibri"/>
        </w:rPr>
        <w:t xml:space="preserve"> c) będzie obejmować wyłącznie część wynagrodzenia należnego Wykonawcy, w odniesieniu do której nastąpiła zmiana wysokości kosztów wykonania Umowy przez Wykonawcę w związku z wejściem w życie przepisów odpowiednio </w:t>
      </w:r>
      <w:r w:rsidRPr="00335634">
        <w:rPr>
          <w:rFonts w:asciiTheme="minorHAnsi" w:hAnsiTheme="minorHAnsi" w:cs="Calibri"/>
        </w:rPr>
        <w:lastRenderedPageBreak/>
        <w:t>zmieniających wysokość minimalnego wynagrodzenia za pracę lub dokonujących zmian w zakresie zasad podlegania ubezpieczeniom społecznym lub ubezpieczeniu zdrowotnemu lub w zakresie wysokości stawki składki na ubezpieczenia społeczne lub zdrowotne bądź zmian dotyczących zasad gromadzenia i wysokości wpłat do pracowniczych planów kapitałowych, o których mowa w ustawie z dnia 4 października 2018 roku o pracowniczych planach kapitałowych.</w:t>
      </w:r>
    </w:p>
    <w:p w:rsidR="00B300BE" w:rsidRPr="003A6CEE" w:rsidRDefault="00B300BE" w:rsidP="006271AA">
      <w:pPr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W 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42486A">
        <w:rPr>
          <w:rFonts w:asciiTheme="minorHAnsi" w:hAnsiTheme="minorHAnsi" w:cs="Calibri"/>
        </w:rPr>
        <w:t>a</w:t>
      </w:r>
      <w:r w:rsidRPr="003A6CEE">
        <w:rPr>
          <w:rFonts w:asciiTheme="minorHAnsi" w:hAnsiTheme="minorHAnsi" w:cs="Calibri"/>
        </w:rPr>
        <w:t>), wynagrodzenie Wykonawcy ulegnie zmianie</w:t>
      </w:r>
      <w:r w:rsidR="00801DB8">
        <w:rPr>
          <w:rFonts w:asciiTheme="minorHAnsi" w:hAnsiTheme="minorHAnsi" w:cs="Calibri"/>
        </w:rPr>
        <w:t xml:space="preserve"> </w:t>
      </w:r>
      <w:r w:rsidRPr="003A6CEE">
        <w:rPr>
          <w:rFonts w:asciiTheme="minorHAnsi" w:hAnsiTheme="minorHAnsi" w:cs="Calibri"/>
        </w:rPr>
        <w:t xml:space="preserve">o kwotę odpowiadającą wzrostowi kosztu Wykonawcy w związku ze zwiększeniem wysokości wynagrodzeń Pracowników świadczących </w:t>
      </w:r>
      <w:r w:rsidR="00801DB8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 xml:space="preserve"> w ramach niniejszej umowy do wysokości aktualnie obowiązującego minimalnego wynagrodzenia za pracę, z uwzględnieniem wszystkich obciążeń publicznoprawnych od kwoty wzrostu minimalnego wynagrodzenia. Kwota odpowiadająca wzrostowi kosztu Wykonawcy będzie odnosić się wyłącznie do części wynagrodzenia Pracowników świadczących </w:t>
      </w:r>
      <w:r w:rsidR="00801DB8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>, o których mowa w zdaniu poprzedzającym, odpowiadającej zakresowi, w jakim wykonują oni prace bezpośrednio związane z realizacją przedmiotu Umowy.</w:t>
      </w:r>
    </w:p>
    <w:p w:rsidR="00B300BE" w:rsidRPr="003A6CEE" w:rsidRDefault="00B300BE" w:rsidP="006271AA">
      <w:pPr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W 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42486A">
        <w:rPr>
          <w:rFonts w:asciiTheme="minorHAnsi" w:hAnsiTheme="minorHAnsi" w:cs="Calibri"/>
        </w:rPr>
        <w:t>b</w:t>
      </w:r>
      <w:r w:rsidRPr="003A6CEE">
        <w:rPr>
          <w:rFonts w:asciiTheme="minorHAnsi" w:hAnsiTheme="minorHAnsi" w:cs="Calibri"/>
        </w:rPr>
        <w:t xml:space="preserve">), wynagrodzenie Wykonawcy ulegnie zmianie o kwotę odpowiadającą zmianie kosztu Wykonawcy ponoszonego w związku z wypłatą wynagrodzenia Pracownikom świadczącym </w:t>
      </w:r>
      <w:r w:rsidR="00801DB8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 xml:space="preserve"> w ramach niniejszej umowy. Kwota odpowiadająca zmianie kosztu Wykonawcy będzie odnosić się wyłącznie do części wynagrodzenia Pracowników Świadczących </w:t>
      </w:r>
      <w:r w:rsidR="00801DB8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>, o których mowa w zdaniu poprzedzającym, odpowiadającej zakresowi, w jakim wykonują oni prace bezpośrednio związane z realizacją przedmiotu Umowy.</w:t>
      </w:r>
    </w:p>
    <w:p w:rsidR="00B300BE" w:rsidRPr="004C48DA" w:rsidRDefault="00B300BE" w:rsidP="004C48DA">
      <w:pPr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W 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42486A">
        <w:rPr>
          <w:rFonts w:asciiTheme="minorHAnsi" w:hAnsiTheme="minorHAnsi" w:cs="Calibri"/>
        </w:rPr>
        <w:t>c</w:t>
      </w:r>
      <w:r w:rsidRPr="003A6CEE">
        <w:rPr>
          <w:rFonts w:asciiTheme="minorHAnsi" w:hAnsiTheme="minorHAnsi" w:cs="Calibri"/>
        </w:rPr>
        <w:t xml:space="preserve">), wynagrodzenie Wykonawcy ulegnie zmianie o kwotę wzrostu kosztów realizacji zamówienia publicznego wynikająca z wpłat do pracowniczych planów kapitałowych, o których mowa w ustawie z dnia 4 października 2018 roku o pracowniczych planach kapitałowych, dokonywanych przez podmioty zatrudniające uczestniczące w wykonaniu zamówienia publicznego, ponoszonych w związku z wypłatą wynagrodzenia Pracownikom świadczącym </w:t>
      </w:r>
      <w:r w:rsidR="0036142D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 xml:space="preserve"> w ramach niniejszej umowy. Kwota odpowiadająca zmianie kosztu Wykonawcy będzie odnosić się wyłącznie do części wynagrodzenia Pracowników Świadczących </w:t>
      </w:r>
      <w:r w:rsidR="0036142D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>, o których mowa w zdaniu poprzedzającym, odpowiadającej zakresowi, w jakim wykonują oni prace bezpośrednio związane z realizacją przedmiotu Umowy.</w:t>
      </w:r>
    </w:p>
    <w:p w:rsidR="0042486A" w:rsidRDefault="0042486A" w:rsidP="006271AA">
      <w:pPr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W celu dokonania zmiany wysokości wynagrodzenia należytego wykonawcy, o której mowa w ust. </w:t>
      </w:r>
      <w:r w:rsidR="001069FD">
        <w:rPr>
          <w:rFonts w:asciiTheme="minorHAnsi" w:hAnsiTheme="minorHAnsi" w:cs="Calibri"/>
        </w:rPr>
        <w:t>6</w:t>
      </w:r>
      <w:r>
        <w:rPr>
          <w:rFonts w:asciiTheme="minorHAnsi" w:hAnsiTheme="minorHAnsi" w:cs="Calibri"/>
        </w:rPr>
        <w:t xml:space="preserve"> lit. a), b) i c)</w:t>
      </w:r>
      <w:r w:rsidRPr="003A6CEE">
        <w:rPr>
          <w:rFonts w:asciiTheme="minorHAnsi" w:hAnsiTheme="minorHAnsi" w:cs="Calibri"/>
        </w:rPr>
        <w:t>, każda ze Stron może wystąpić do drugiej Strony z wnioskiem o dokonanie takiej zmiany,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</w:t>
      </w:r>
    </w:p>
    <w:p w:rsidR="0042486A" w:rsidRPr="0042486A" w:rsidRDefault="0042486A" w:rsidP="006271AA">
      <w:pPr>
        <w:pStyle w:val="Akapitzlist"/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42486A">
        <w:rPr>
          <w:rFonts w:asciiTheme="minorHAnsi" w:hAnsiTheme="minorHAnsi" w:cs="Calibri"/>
        </w:rPr>
        <w:t xml:space="preserve">W przypadku zmian, o których mowa w ust. </w:t>
      </w:r>
      <w:r w:rsidR="001069FD">
        <w:rPr>
          <w:rFonts w:asciiTheme="minorHAnsi" w:hAnsiTheme="minorHAnsi" w:cs="Calibri"/>
        </w:rPr>
        <w:t>6</w:t>
      </w:r>
      <w:r w:rsidRPr="0042486A">
        <w:rPr>
          <w:rFonts w:asciiTheme="minorHAnsi" w:hAnsiTheme="minorHAnsi" w:cs="Calibri"/>
        </w:rPr>
        <w:t xml:space="preserve"> lit. </w:t>
      </w:r>
      <w:r>
        <w:rPr>
          <w:rFonts w:asciiTheme="minorHAnsi" w:hAnsiTheme="minorHAnsi" w:cs="Calibri"/>
        </w:rPr>
        <w:t xml:space="preserve">a), </w:t>
      </w:r>
      <w:r w:rsidRPr="0042486A">
        <w:rPr>
          <w:rFonts w:asciiTheme="minorHAnsi" w:hAnsiTheme="minorHAnsi" w:cs="Calibri"/>
        </w:rPr>
        <w:t>b)</w:t>
      </w:r>
      <w:r>
        <w:rPr>
          <w:rFonts w:asciiTheme="minorHAnsi" w:hAnsiTheme="minorHAnsi" w:cs="Calibri"/>
        </w:rPr>
        <w:t xml:space="preserve"> i</w:t>
      </w:r>
      <w:r w:rsidRPr="0042486A">
        <w:rPr>
          <w:rFonts w:asciiTheme="minorHAnsi" w:hAnsiTheme="minorHAnsi" w:cs="Calibri"/>
        </w:rPr>
        <w:t xml:space="preserve"> c)</w:t>
      </w:r>
      <w:r>
        <w:rPr>
          <w:rFonts w:asciiTheme="minorHAnsi" w:hAnsiTheme="minorHAnsi" w:cs="Calibri"/>
        </w:rPr>
        <w:t>,</w:t>
      </w:r>
      <w:r w:rsidRPr="0042486A">
        <w:rPr>
          <w:rFonts w:asciiTheme="minorHAnsi" w:hAnsiTheme="minorHAnsi" w:cs="Calibri"/>
        </w:rPr>
        <w:t xml:space="preserve"> jeżeli z wnioskiem występuje Wykonawca, jest on zobowiązany dołączyć do wniosku dokumenty, z których </w:t>
      </w:r>
      <w:r w:rsidRPr="0042486A">
        <w:rPr>
          <w:rFonts w:asciiTheme="minorHAnsi" w:hAnsiTheme="minorHAnsi" w:cs="Calibri"/>
        </w:rPr>
        <w:lastRenderedPageBreak/>
        <w:t>będzie wynikać, w jakim zakresie zmiany te mają wpływ na koszty wykonania Umowy, w szczególności:</w:t>
      </w:r>
    </w:p>
    <w:p w:rsidR="0042486A" w:rsidRPr="003A6CEE" w:rsidRDefault="0042486A" w:rsidP="0042486A">
      <w:pPr>
        <w:numPr>
          <w:ilvl w:val="0"/>
          <w:numId w:val="18"/>
        </w:numPr>
        <w:spacing w:after="0" w:line="276" w:lineRule="auto"/>
        <w:ind w:left="567" w:hanging="283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pisemne zestawienie wynagrodzeń (zarówno przed jak i po zmianie) Pracowników świadczących </w:t>
      </w:r>
      <w:r w:rsidR="00127F65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 xml:space="preserve"> w ramach niniejszej umowy, wraz z określeniem zakresu (części etatu), w jakim wykonują oni prace bezpośrednio związane z realizacją przedmiotu Umowy oraz części wynagrodzenia odpowiadającej temu zakresowi – w 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023E33">
        <w:rPr>
          <w:rFonts w:asciiTheme="minorHAnsi" w:hAnsiTheme="minorHAnsi" w:cs="Calibri"/>
        </w:rPr>
        <w:t>a</w:t>
      </w:r>
      <w:r w:rsidRPr="003A6CEE">
        <w:rPr>
          <w:rFonts w:asciiTheme="minorHAnsi" w:hAnsiTheme="minorHAnsi" w:cs="Calibri"/>
        </w:rPr>
        <w:t xml:space="preserve">), lub </w:t>
      </w:r>
    </w:p>
    <w:p w:rsidR="0042486A" w:rsidRPr="003A6CEE" w:rsidRDefault="0042486A" w:rsidP="0042486A">
      <w:pPr>
        <w:numPr>
          <w:ilvl w:val="0"/>
          <w:numId w:val="18"/>
        </w:numPr>
        <w:spacing w:after="0" w:line="276" w:lineRule="auto"/>
        <w:ind w:left="567" w:hanging="283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pisemne zestawienie wynagrodzeń (zarówno przed jak i po zmianie) Pracowników świadczących </w:t>
      </w:r>
      <w:r w:rsidR="00127F65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 xml:space="preserve"> w ramach niniejszej umowy,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– w 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023E33">
        <w:rPr>
          <w:rFonts w:asciiTheme="minorHAnsi" w:hAnsiTheme="minorHAnsi" w:cs="Calibri"/>
        </w:rPr>
        <w:t>b</w:t>
      </w:r>
      <w:r w:rsidRPr="003A6CEE">
        <w:rPr>
          <w:rFonts w:asciiTheme="minorHAnsi" w:hAnsiTheme="minorHAnsi" w:cs="Calibri"/>
        </w:rPr>
        <w:t>) lub</w:t>
      </w:r>
    </w:p>
    <w:p w:rsidR="0042486A" w:rsidRPr="003A6CEE" w:rsidRDefault="0042486A" w:rsidP="0042486A">
      <w:pPr>
        <w:numPr>
          <w:ilvl w:val="0"/>
          <w:numId w:val="18"/>
        </w:numPr>
        <w:spacing w:after="0" w:line="276" w:lineRule="auto"/>
        <w:ind w:left="567" w:hanging="283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pisemne zestawienie kwot wpłaconych lub które mają być wpłacane przez Wykonawcę do pracowniczych planów kapitałowych, o których mowa w ustawie z dnia 4 października 2018 roku o pracowniczych planach kapitałowych z tytułu zatrudniania Pracowników świadczących </w:t>
      </w:r>
      <w:r w:rsidR="009226D4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 xml:space="preserve"> w ramach niniejszej umowy – w 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023E33">
        <w:rPr>
          <w:rFonts w:asciiTheme="minorHAnsi" w:hAnsiTheme="minorHAnsi" w:cs="Calibri"/>
        </w:rPr>
        <w:t>c</w:t>
      </w:r>
      <w:r w:rsidRPr="003A6CEE">
        <w:rPr>
          <w:rFonts w:asciiTheme="minorHAnsi" w:hAnsiTheme="minorHAnsi" w:cs="Calibri"/>
        </w:rPr>
        <w:t>).</w:t>
      </w:r>
    </w:p>
    <w:p w:rsidR="0042486A" w:rsidRPr="0042486A" w:rsidRDefault="0042486A" w:rsidP="006770B3">
      <w:pPr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W 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023E33">
        <w:rPr>
          <w:rFonts w:asciiTheme="minorHAnsi" w:hAnsiTheme="minorHAnsi" w:cs="Calibri"/>
        </w:rPr>
        <w:t>b</w:t>
      </w:r>
      <w:r w:rsidRPr="003A6CEE">
        <w:rPr>
          <w:rFonts w:asciiTheme="minorHAnsi" w:hAnsiTheme="minorHAnsi" w:cs="Calibri"/>
        </w:rPr>
        <w:t xml:space="preserve">), jeżeli z wnioskiem występuje Zamawiający, jest on uprawniony do zobowiązania Wykonawcy do przedstawienia w wyznaczonym terminie, nie krótszym niż  10 dni roboczych, dokumentów, z których będzie wynikać w jakim zakresie zmiana ta ma wpływ na koszty wykonania Umowy, w tym pisemnego zestawienia wynagrodzeń, o którym mowa w ust. </w:t>
      </w:r>
      <w:r w:rsidR="001069FD">
        <w:rPr>
          <w:rFonts w:asciiTheme="minorHAnsi" w:hAnsiTheme="minorHAnsi" w:cs="Calibri"/>
        </w:rPr>
        <w:t>6</w:t>
      </w:r>
      <w:r>
        <w:rPr>
          <w:rFonts w:asciiTheme="minorHAnsi" w:hAnsiTheme="minorHAnsi" w:cs="Calibri"/>
        </w:rPr>
        <w:t xml:space="preserve"> lit. </w:t>
      </w:r>
      <w:r w:rsidR="00023E33">
        <w:rPr>
          <w:rFonts w:asciiTheme="minorHAnsi" w:hAnsiTheme="minorHAnsi" w:cs="Calibri"/>
        </w:rPr>
        <w:t>a</w:t>
      </w:r>
      <w:r>
        <w:rPr>
          <w:rFonts w:asciiTheme="minorHAnsi" w:hAnsiTheme="minorHAnsi" w:cs="Calibri"/>
        </w:rPr>
        <w:t>)</w:t>
      </w:r>
      <w:r w:rsidRPr="003A6CEE">
        <w:rPr>
          <w:rFonts w:asciiTheme="minorHAnsi" w:hAnsiTheme="minorHAnsi" w:cs="Calibri"/>
        </w:rPr>
        <w:t>.</w:t>
      </w:r>
    </w:p>
    <w:p w:rsidR="00DE0368" w:rsidRPr="00DE0368" w:rsidRDefault="00DE0368" w:rsidP="006770B3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DE0368">
        <w:rPr>
          <w:rFonts w:asciiTheme="minorHAnsi" w:hAnsiTheme="minorHAnsi" w:cs="Calibri"/>
          <w:szCs w:val="24"/>
        </w:rPr>
        <w:t>W terminie 10 dni roboczych od dnia przekazani</w:t>
      </w:r>
      <w:r w:rsidR="001069FD">
        <w:rPr>
          <w:rFonts w:asciiTheme="minorHAnsi" w:hAnsiTheme="minorHAnsi" w:cs="Calibri"/>
          <w:szCs w:val="24"/>
        </w:rPr>
        <w:t>a wniosku, o którym mowa w ust. 11 i 12</w:t>
      </w:r>
      <w:r w:rsidRPr="00DE0368">
        <w:rPr>
          <w:rFonts w:asciiTheme="minorHAnsi" w:hAnsiTheme="minorHAnsi" w:cs="Calibri"/>
          <w:szCs w:val="24"/>
        </w:rPr>
        <w:t>, Strona, która otrzymała wniosek, przekaże drugiej Stronie informację o zakresie, w jakim zatwierdza wniosek oraz wskaże kwotę, o którą wynagrodzenie należne Wykonawcy powinno ulec zmianie, albo informację o niezatwierdzeniu wniosku wraz z uzasadnieniem.</w:t>
      </w:r>
    </w:p>
    <w:p w:rsidR="00DE0368" w:rsidRPr="001C1BB5" w:rsidRDefault="00DE0368" w:rsidP="006770B3">
      <w:pPr>
        <w:numPr>
          <w:ilvl w:val="0"/>
          <w:numId w:val="2"/>
        </w:numPr>
        <w:tabs>
          <w:tab w:val="left" w:pos="1276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1C1BB5">
        <w:rPr>
          <w:rFonts w:asciiTheme="minorHAnsi" w:hAnsiTheme="minorHAnsi" w:cs="Calibri"/>
          <w:szCs w:val="24"/>
        </w:rPr>
        <w:t xml:space="preserve">W przypadku otrzymania przez Stronę informacji o niezatwierdzeniu wniosku lub częściowym zatwierdzeniu wniosku, Strona ta może ponownie wystąpić z wnioskiem, o którym mowa w ust. </w:t>
      </w:r>
      <w:r w:rsidR="001069FD">
        <w:rPr>
          <w:rFonts w:asciiTheme="minorHAnsi" w:hAnsiTheme="minorHAnsi" w:cs="Calibri"/>
          <w:szCs w:val="24"/>
        </w:rPr>
        <w:t>11 i 12</w:t>
      </w:r>
      <w:r w:rsidRPr="001C1BB5">
        <w:rPr>
          <w:rFonts w:asciiTheme="minorHAnsi" w:hAnsiTheme="minorHAnsi" w:cs="Calibri"/>
          <w:szCs w:val="24"/>
        </w:rPr>
        <w:t xml:space="preserve">. W takim przypadku przepisy ust. </w:t>
      </w:r>
      <w:r w:rsidR="001069FD">
        <w:rPr>
          <w:rFonts w:asciiTheme="minorHAnsi" w:hAnsiTheme="minorHAnsi" w:cs="Calibri"/>
          <w:szCs w:val="24"/>
        </w:rPr>
        <w:t>11</w:t>
      </w:r>
      <w:r w:rsidR="00A2446F" w:rsidRPr="001C1BB5">
        <w:rPr>
          <w:rFonts w:asciiTheme="minorHAnsi" w:hAnsiTheme="minorHAnsi" w:cs="Calibri"/>
          <w:szCs w:val="24"/>
        </w:rPr>
        <w:t xml:space="preserve">, </w:t>
      </w:r>
      <w:r w:rsidR="001069FD">
        <w:rPr>
          <w:rFonts w:asciiTheme="minorHAnsi" w:hAnsiTheme="minorHAnsi" w:cs="Calibri"/>
          <w:szCs w:val="24"/>
        </w:rPr>
        <w:t>12, 14</w:t>
      </w:r>
      <w:r w:rsidRPr="001C1BB5">
        <w:rPr>
          <w:rFonts w:asciiTheme="minorHAnsi" w:hAnsiTheme="minorHAnsi" w:cs="Calibri"/>
          <w:szCs w:val="24"/>
        </w:rPr>
        <w:t xml:space="preserve"> oraz 1</w:t>
      </w:r>
      <w:r w:rsidR="001069FD">
        <w:rPr>
          <w:rFonts w:asciiTheme="minorHAnsi" w:hAnsiTheme="minorHAnsi" w:cs="Calibri"/>
          <w:szCs w:val="24"/>
        </w:rPr>
        <w:t>6</w:t>
      </w:r>
      <w:r w:rsidRPr="001C1BB5">
        <w:rPr>
          <w:rFonts w:asciiTheme="minorHAnsi" w:hAnsiTheme="minorHAnsi" w:cs="Calibri"/>
          <w:szCs w:val="24"/>
        </w:rPr>
        <w:t xml:space="preserve"> stosuje się odpowiednio.</w:t>
      </w:r>
    </w:p>
    <w:p w:rsidR="004F708E" w:rsidRDefault="00DE0368" w:rsidP="004F708E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9C305B">
        <w:rPr>
          <w:rFonts w:asciiTheme="minorHAnsi" w:hAnsiTheme="minorHAnsi" w:cs="Calibri"/>
          <w:szCs w:val="24"/>
        </w:rPr>
        <w:t>Zawarcie aneksu nastąpi nie później niż w terminie 10 dni roboczych od dnia zatwierdzenia wniosku o dokonanie zmiany wysokości wynagrodzenia należnego Wykonawcy.</w:t>
      </w:r>
    </w:p>
    <w:p w:rsidR="004F708E" w:rsidRDefault="006271AA" w:rsidP="004F708E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4F708E">
        <w:rPr>
          <w:rFonts w:asciiTheme="minorHAnsi" w:hAnsiTheme="minorHAnsi"/>
        </w:rPr>
        <w:t>Ane</w:t>
      </w:r>
      <w:r w:rsidR="001069FD">
        <w:rPr>
          <w:rFonts w:asciiTheme="minorHAnsi" w:hAnsiTheme="minorHAnsi"/>
        </w:rPr>
        <w:t>ks zawarty na podstawie ustępu 6</w:t>
      </w:r>
      <w:r w:rsidRPr="004F708E">
        <w:rPr>
          <w:rFonts w:asciiTheme="minorHAnsi" w:hAnsiTheme="minorHAnsi"/>
        </w:rPr>
        <w:t xml:space="preserve"> lit. a)-c) niniejszego paragrafu będzie obowiązywał od dnia jego zawarcia ze skutkiem od dnia wejścia w życie zmian przepisów będących podstawą do zmiany wysokości wynagrodzenia.</w:t>
      </w:r>
    </w:p>
    <w:p w:rsidR="00C44CA2" w:rsidRPr="004F708E" w:rsidRDefault="00C44CA2" w:rsidP="004F708E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4F708E">
        <w:rPr>
          <w:rFonts w:asciiTheme="minorHAnsi" w:hAnsiTheme="minorHAnsi" w:cstheme="minorHAnsi"/>
        </w:rPr>
        <w:t>Stosownie do postanowień artykułu 439 ustęp 1 ustawy z dnia 11 września 2019 roku – Prawo zamówień publicznych, zmiana</w:t>
      </w:r>
      <w:r w:rsidR="004B6E4C" w:rsidRPr="004F708E">
        <w:rPr>
          <w:rFonts w:asciiTheme="minorHAnsi" w:hAnsiTheme="minorHAnsi" w:cstheme="minorHAnsi"/>
        </w:rPr>
        <w:t xml:space="preserve"> </w:t>
      </w:r>
      <w:r w:rsidR="004B6E4C" w:rsidRPr="004F708E">
        <w:rPr>
          <w:rFonts w:asciiTheme="minorHAnsi" w:hAnsiTheme="minorHAnsi" w:cs="Arial"/>
          <w:szCs w:val="24"/>
        </w:rPr>
        <w:t>ceny jednostk</w:t>
      </w:r>
      <w:r w:rsidR="004B6E4C" w:rsidRPr="004F708E">
        <w:rPr>
          <w:rFonts w:asciiTheme="minorHAnsi" w:hAnsiTheme="minorHAnsi"/>
          <w:szCs w:val="24"/>
        </w:rPr>
        <w:t>owej energii elektrycznej</w:t>
      </w:r>
      <w:r w:rsidRPr="004F708E">
        <w:rPr>
          <w:rFonts w:asciiTheme="minorHAnsi" w:hAnsiTheme="minorHAnsi" w:cs="Arial"/>
        </w:rPr>
        <w:t xml:space="preserve">, </w:t>
      </w:r>
      <w:r w:rsidRPr="004F708E">
        <w:rPr>
          <w:rFonts w:asciiTheme="minorHAnsi" w:hAnsiTheme="minorHAnsi" w:cstheme="minorHAnsi"/>
        </w:rPr>
        <w:t xml:space="preserve">może </w:t>
      </w:r>
      <w:r w:rsidRPr="004F708E">
        <w:rPr>
          <w:rFonts w:asciiTheme="minorHAnsi" w:hAnsiTheme="minorHAnsi" w:cstheme="minorHAnsi"/>
        </w:rPr>
        <w:lastRenderedPageBreak/>
        <w:t>nastąpić, w drodze aneksu, po upływie co najmniej 6 miesięcy od dnia zawarcia umowy, a w przypadku drugiej i każdej kolejnej waloryzacji po upływie co najmniej 6 miesięcy od dnia, w którym wprowadzona została poprzednia waloryzacja, na następujących warunkach:</w:t>
      </w:r>
    </w:p>
    <w:p w:rsidR="00184D63" w:rsidRDefault="00184D63" w:rsidP="00600127">
      <w:pPr>
        <w:pStyle w:val="Akapitzlist1"/>
        <w:numPr>
          <w:ilvl w:val="1"/>
          <w:numId w:val="2"/>
        </w:numPr>
        <w:tabs>
          <w:tab w:val="clear" w:pos="708"/>
          <w:tab w:val="left" w:pos="851"/>
        </w:tabs>
        <w:spacing w:line="276" w:lineRule="auto"/>
        <w:ind w:left="851" w:hanging="284"/>
        <w:rPr>
          <w:rFonts w:asciiTheme="minorHAnsi" w:hAnsiTheme="minorHAnsi"/>
        </w:rPr>
      </w:pPr>
      <w:r w:rsidRPr="00DE0368">
        <w:rPr>
          <w:rFonts w:asciiTheme="minorHAnsi" w:hAnsiTheme="minorHAnsi"/>
        </w:rPr>
        <w:t>poziom z</w:t>
      </w:r>
      <w:r w:rsidR="00D526DD">
        <w:rPr>
          <w:rFonts w:asciiTheme="minorHAnsi" w:hAnsiTheme="minorHAnsi"/>
        </w:rPr>
        <w:t>miany ceny energii, przekroczy 25</w:t>
      </w:r>
      <w:r w:rsidRPr="00DE0368">
        <w:rPr>
          <w:rFonts w:asciiTheme="minorHAnsi" w:hAnsiTheme="minorHAnsi"/>
        </w:rPr>
        <w:t>% w stosunku do ceny energii wskazanej w ustępie 1;</w:t>
      </w:r>
    </w:p>
    <w:p w:rsidR="00184D63" w:rsidRDefault="00184D63" w:rsidP="00600127">
      <w:pPr>
        <w:pStyle w:val="Akapitzlist1"/>
        <w:numPr>
          <w:ilvl w:val="1"/>
          <w:numId w:val="2"/>
        </w:numPr>
        <w:tabs>
          <w:tab w:val="clear" w:pos="708"/>
          <w:tab w:val="left" w:pos="851"/>
        </w:tabs>
        <w:spacing w:line="276" w:lineRule="auto"/>
        <w:ind w:left="851" w:hanging="284"/>
        <w:rPr>
          <w:rFonts w:asciiTheme="minorHAnsi" w:hAnsiTheme="minorHAnsi"/>
        </w:rPr>
      </w:pPr>
      <w:r w:rsidRPr="00184D63">
        <w:rPr>
          <w:rFonts w:asciiTheme="minorHAnsi" w:hAnsiTheme="minorHAnsi"/>
        </w:rPr>
        <w:t>poziom zmiany ceny jed</w:t>
      </w:r>
      <w:r w:rsidR="001069FD">
        <w:rPr>
          <w:rFonts w:asciiTheme="minorHAnsi" w:hAnsiTheme="minorHAnsi"/>
        </w:rPr>
        <w:t xml:space="preserve">nostkowej energii elektrycznej </w:t>
      </w:r>
      <w:r w:rsidRPr="00184D63">
        <w:rPr>
          <w:rFonts w:asciiTheme="minorHAnsi" w:hAnsiTheme="minorHAnsi"/>
        </w:rPr>
        <w:t>zostanie ustalony na podstawie indeksu miesięcznego ceny zakupu energii Towarowej Giełdy Energii  „</w:t>
      </w:r>
      <w:proofErr w:type="spellStart"/>
      <w:r w:rsidRPr="00184D63">
        <w:rPr>
          <w:rFonts w:asciiTheme="minorHAnsi" w:hAnsiTheme="minorHAnsi"/>
        </w:rPr>
        <w:t>TGeBASE_WAvg</w:t>
      </w:r>
      <w:proofErr w:type="spellEnd"/>
      <w:r w:rsidRPr="00184D63">
        <w:rPr>
          <w:rFonts w:asciiTheme="minorHAnsi" w:hAnsiTheme="minorHAnsi"/>
        </w:rPr>
        <w:t xml:space="preserve">” (średnia, ważona wolumenem obrotu, cena transakcji zawartych na Rynku Dnia Następnego w danym miesiącu), jako wartość procentowa zmiany ceny z miesiąca poprzedzającego złożenie wniosku o zmianę ceny w stosunku do ceny energii </w:t>
      </w:r>
      <w:r w:rsidR="00F46050" w:rsidRPr="00184D63">
        <w:rPr>
          <w:rFonts w:asciiTheme="minorHAnsi" w:hAnsiTheme="minorHAnsi"/>
        </w:rPr>
        <w:t>na podstawie indeksu miesięcznego ceny zakupu energii Towarowej Giełdy Energii  „</w:t>
      </w:r>
      <w:proofErr w:type="spellStart"/>
      <w:r w:rsidR="00F46050" w:rsidRPr="00184D63">
        <w:rPr>
          <w:rFonts w:asciiTheme="minorHAnsi" w:hAnsiTheme="minorHAnsi"/>
        </w:rPr>
        <w:t>TGeBASE_WAvg</w:t>
      </w:r>
      <w:proofErr w:type="spellEnd"/>
      <w:r w:rsidR="00F46050" w:rsidRPr="00184D63">
        <w:rPr>
          <w:rFonts w:asciiTheme="minorHAnsi" w:hAnsiTheme="minorHAnsi"/>
        </w:rPr>
        <w:t>” (średnia, ważona wolumenem obrotu, cena transakcji zawartych na Rynku Dnia Następnego w danym miesiącu)</w:t>
      </w:r>
      <w:r w:rsidR="00600127">
        <w:rPr>
          <w:rFonts w:asciiTheme="minorHAnsi" w:hAnsiTheme="minorHAnsi"/>
        </w:rPr>
        <w:t xml:space="preserve"> z miesiąca poprzedzającego złożenie oferty</w:t>
      </w:r>
      <w:r w:rsidRPr="00184D63">
        <w:rPr>
          <w:rFonts w:asciiTheme="minorHAnsi" w:hAnsiTheme="minorHAnsi"/>
        </w:rPr>
        <w:t>;</w:t>
      </w:r>
    </w:p>
    <w:p w:rsidR="00D526DD" w:rsidRDefault="00184D63" w:rsidP="00600127">
      <w:pPr>
        <w:pStyle w:val="Akapitzlist1"/>
        <w:numPr>
          <w:ilvl w:val="1"/>
          <w:numId w:val="2"/>
        </w:numPr>
        <w:tabs>
          <w:tab w:val="clear" w:pos="708"/>
          <w:tab w:val="left" w:pos="851"/>
        </w:tabs>
        <w:spacing w:line="276" w:lineRule="auto"/>
        <w:ind w:left="851" w:hanging="284"/>
        <w:rPr>
          <w:rFonts w:asciiTheme="minorHAnsi" w:hAnsiTheme="minorHAnsi"/>
        </w:rPr>
      </w:pPr>
      <w:r w:rsidRPr="00184D63">
        <w:rPr>
          <w:rFonts w:asciiTheme="minorHAnsi" w:hAnsiTheme="minorHAnsi"/>
        </w:rPr>
        <w:t>cena jednostkowa</w:t>
      </w:r>
      <w:r w:rsidR="00600127">
        <w:rPr>
          <w:rFonts w:asciiTheme="minorHAnsi" w:hAnsiTheme="minorHAnsi"/>
        </w:rPr>
        <w:t xml:space="preserve"> za</w:t>
      </w:r>
      <w:r w:rsidRPr="00184D63">
        <w:rPr>
          <w:rFonts w:asciiTheme="minorHAnsi" w:hAnsiTheme="minorHAnsi"/>
        </w:rPr>
        <w:t xml:space="preserve"> energ</w:t>
      </w:r>
      <w:r w:rsidR="00600127">
        <w:rPr>
          <w:rFonts w:asciiTheme="minorHAnsi" w:hAnsiTheme="minorHAnsi"/>
        </w:rPr>
        <w:t>ię elektryczną:</w:t>
      </w:r>
    </w:p>
    <w:p w:rsidR="00D526DD" w:rsidRDefault="00D526DD" w:rsidP="00600127">
      <w:pPr>
        <w:pStyle w:val="Akapitzlist1"/>
        <w:tabs>
          <w:tab w:val="clear" w:pos="708"/>
          <w:tab w:val="left" w:pos="851"/>
        </w:tabs>
        <w:spacing w:line="276" w:lineRule="auto"/>
        <w:ind w:left="85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w przypadku zmiany wartości </w:t>
      </w:r>
      <w:r w:rsidR="00F46050">
        <w:rPr>
          <w:rFonts w:asciiTheme="minorHAnsi" w:hAnsiTheme="minorHAnsi"/>
        </w:rPr>
        <w:t xml:space="preserve">procentowej, o której mowa w pkt </w:t>
      </w:r>
      <w:r w:rsidR="00600127">
        <w:rPr>
          <w:rFonts w:asciiTheme="minorHAnsi" w:hAnsiTheme="minorHAnsi"/>
        </w:rPr>
        <w:t>b) od 25% do 35%</w:t>
      </w:r>
      <w:r w:rsidR="00F46050">
        <w:rPr>
          <w:rFonts w:asciiTheme="minorHAnsi" w:hAnsiTheme="minorHAnsi"/>
        </w:rPr>
        <w:t xml:space="preserve"> może zostać zmieniona maksymalnie o 3%;</w:t>
      </w:r>
    </w:p>
    <w:p w:rsidR="00F46050" w:rsidRDefault="00F46050" w:rsidP="00600127">
      <w:pPr>
        <w:pStyle w:val="Akapitzlist1"/>
        <w:tabs>
          <w:tab w:val="clear" w:pos="708"/>
          <w:tab w:val="left" w:pos="851"/>
        </w:tabs>
        <w:spacing w:line="276" w:lineRule="auto"/>
        <w:ind w:left="851"/>
        <w:rPr>
          <w:rFonts w:asciiTheme="minorHAnsi" w:hAnsiTheme="minorHAnsi"/>
        </w:rPr>
      </w:pPr>
      <w:r>
        <w:rPr>
          <w:rFonts w:asciiTheme="minorHAnsi" w:hAnsiTheme="minorHAnsi"/>
        </w:rPr>
        <w:t>- w przypadku zmiany wartości procentowej, o której mowa w pkt b) od 35,01% do 45%, może zostać zmieniona maksymalnie o 4%;</w:t>
      </w:r>
    </w:p>
    <w:p w:rsidR="00184D63" w:rsidRPr="00184D63" w:rsidRDefault="00F46050" w:rsidP="00600127">
      <w:pPr>
        <w:pStyle w:val="Akapitzlist1"/>
        <w:tabs>
          <w:tab w:val="clear" w:pos="708"/>
          <w:tab w:val="left" w:pos="851"/>
        </w:tabs>
        <w:spacing w:line="276" w:lineRule="auto"/>
        <w:ind w:left="851"/>
        <w:rPr>
          <w:rFonts w:asciiTheme="minorHAnsi" w:hAnsiTheme="minorHAnsi"/>
        </w:rPr>
      </w:pPr>
      <w:r>
        <w:rPr>
          <w:rFonts w:asciiTheme="minorHAnsi" w:hAnsiTheme="minorHAnsi"/>
        </w:rPr>
        <w:t>- w przypadku zmiany wartości procentowej, o której mowa w pkt b) powyżej 45%, może zostać zmieniona maksymalnie o 5%;</w:t>
      </w:r>
    </w:p>
    <w:p w:rsidR="00C44CA2" w:rsidRDefault="00600127" w:rsidP="00F46050">
      <w:pPr>
        <w:pStyle w:val="m8069290857866364993gmail-text-justify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Zmieniona</w:t>
      </w:r>
      <w:r w:rsidR="00C44CA2" w:rsidRPr="00C72D57">
        <w:rPr>
          <w:rFonts w:asciiTheme="minorHAnsi" w:hAnsiTheme="minorHAnsi" w:cstheme="minorHAnsi"/>
        </w:rPr>
        <w:t xml:space="preserve"> </w:t>
      </w:r>
      <w:r w:rsidRPr="00184D63">
        <w:rPr>
          <w:rFonts w:asciiTheme="minorHAnsi" w:hAnsiTheme="minorHAnsi"/>
        </w:rPr>
        <w:t>cena jednostkowa</w:t>
      </w:r>
      <w:r>
        <w:rPr>
          <w:rFonts w:asciiTheme="minorHAnsi" w:hAnsiTheme="minorHAnsi"/>
        </w:rPr>
        <w:t xml:space="preserve"> za</w:t>
      </w:r>
      <w:r w:rsidRPr="00184D63">
        <w:rPr>
          <w:rFonts w:asciiTheme="minorHAnsi" w:hAnsiTheme="minorHAnsi"/>
        </w:rPr>
        <w:t xml:space="preserve"> energ</w:t>
      </w:r>
      <w:r>
        <w:rPr>
          <w:rFonts w:asciiTheme="minorHAnsi" w:hAnsiTheme="minorHAnsi"/>
        </w:rPr>
        <w:t>ię elektryczną</w:t>
      </w:r>
      <w:r w:rsidR="00C44CA2" w:rsidRPr="00C72D57">
        <w:rPr>
          <w:rFonts w:asciiTheme="minorHAnsi" w:hAnsiTheme="minorHAnsi" w:cstheme="minorHAnsi"/>
        </w:rPr>
        <w:t xml:space="preserve"> </w:t>
      </w:r>
      <w:r w:rsidR="00C44CA2">
        <w:rPr>
          <w:rFonts w:asciiTheme="minorHAnsi" w:hAnsiTheme="minorHAnsi" w:cstheme="minorHAnsi"/>
        </w:rPr>
        <w:t>będzie</w:t>
      </w:r>
      <w:r w:rsidR="00C44CA2" w:rsidRPr="00C72D57">
        <w:rPr>
          <w:rFonts w:asciiTheme="minorHAnsi" w:hAnsiTheme="minorHAnsi" w:cstheme="minorHAnsi"/>
        </w:rPr>
        <w:t xml:space="preserve"> obowiązywały od miesiąca </w:t>
      </w:r>
      <w:r w:rsidR="00C44CA2" w:rsidRPr="003E7DC1">
        <w:rPr>
          <w:rFonts w:asciiTheme="minorHAnsi" w:hAnsiTheme="minorHAnsi" w:cstheme="minorHAnsi"/>
        </w:rPr>
        <w:t>następując</w:t>
      </w:r>
      <w:r>
        <w:rPr>
          <w:rFonts w:asciiTheme="minorHAnsi" w:hAnsiTheme="minorHAnsi" w:cstheme="minorHAnsi"/>
        </w:rPr>
        <w:t>ego po miesiącu zawarcia aneksu.</w:t>
      </w:r>
    </w:p>
    <w:p w:rsidR="00C44CA2" w:rsidRPr="00F56428" w:rsidRDefault="00C44CA2" w:rsidP="00600127">
      <w:pPr>
        <w:pStyle w:val="m8069290857866364993gmail-text-justify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567" w:hanging="567"/>
        <w:rPr>
          <w:rFonts w:asciiTheme="minorHAnsi" w:hAnsiTheme="minorHAnsi" w:cstheme="minorHAnsi"/>
        </w:rPr>
      </w:pPr>
      <w:r w:rsidRPr="00600127">
        <w:rPr>
          <w:rFonts w:asciiTheme="minorHAnsi" w:hAnsiTheme="minorHAnsi" w:cstheme="minorHAnsi"/>
        </w:rPr>
        <w:t>Wartość zmiany</w:t>
      </w:r>
      <w:r w:rsidRPr="00600127">
        <w:rPr>
          <w:rFonts w:asciiTheme="minorHAnsi" w:hAnsiTheme="minorHAnsi" w:cstheme="minorHAnsi"/>
          <w:color w:val="000000"/>
        </w:rPr>
        <w:t>, dokonanej na podstawie postanowień niniejszego ustępu</w:t>
      </w:r>
      <w:r w:rsidR="00600127">
        <w:rPr>
          <w:rFonts w:asciiTheme="minorHAnsi" w:hAnsiTheme="minorHAnsi" w:cstheme="minorHAnsi"/>
          <w:color w:val="000000"/>
        </w:rPr>
        <w:t xml:space="preserve"> 19</w:t>
      </w:r>
      <w:r w:rsidRPr="00600127">
        <w:rPr>
          <w:rFonts w:asciiTheme="minorHAnsi" w:hAnsiTheme="minorHAnsi" w:cstheme="minorHAnsi"/>
          <w:color w:val="000000"/>
        </w:rPr>
        <w:t xml:space="preserve"> nie może być wyższa </w:t>
      </w:r>
      <w:r w:rsidR="00600127">
        <w:rPr>
          <w:rFonts w:asciiTheme="minorHAnsi" w:hAnsiTheme="minorHAnsi" w:cstheme="minorHAnsi"/>
          <w:color w:val="000000"/>
        </w:rPr>
        <w:t>niż 8</w:t>
      </w:r>
      <w:r w:rsidRPr="00600127">
        <w:rPr>
          <w:rFonts w:asciiTheme="minorHAnsi" w:hAnsiTheme="minorHAnsi" w:cstheme="minorHAnsi"/>
          <w:color w:val="000000"/>
        </w:rPr>
        <w:t xml:space="preserve">% </w:t>
      </w:r>
      <w:r w:rsidR="00F56428">
        <w:rPr>
          <w:rFonts w:asciiTheme="minorHAnsi" w:hAnsiTheme="minorHAnsi" w:cstheme="minorHAnsi"/>
          <w:color w:val="000000"/>
        </w:rPr>
        <w:t>wartości wynagrodzenia wskazanego w ustępie 2 niniejszego paragrafu.</w:t>
      </w:r>
    </w:p>
    <w:p w:rsidR="00F56428" w:rsidRPr="00246CEE" w:rsidRDefault="00F56428" w:rsidP="00600127">
      <w:pPr>
        <w:pStyle w:val="m8069290857866364993gmail-text-justify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Warunkiem zastosowania zmiany opisanej w ustępie 19, jest złożenie przez Stronę wniosku o zmianę ceny jednostkowej z energię elektryczną </w:t>
      </w:r>
      <w:r w:rsidR="00246CEE">
        <w:rPr>
          <w:rFonts w:asciiTheme="minorHAnsi" w:hAnsiTheme="minorHAnsi" w:cstheme="minorHAnsi"/>
          <w:color w:val="000000"/>
        </w:rPr>
        <w:t>wraz z wyliczeniem wnioskowanej ceny za energie elektryczną.</w:t>
      </w:r>
    </w:p>
    <w:p w:rsidR="00C44CA2" w:rsidRPr="00246CEE" w:rsidRDefault="00C44CA2" w:rsidP="00246CEE">
      <w:pPr>
        <w:pStyle w:val="m8069290857866364993gmail-text-justify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567" w:hanging="567"/>
        <w:rPr>
          <w:rFonts w:asciiTheme="minorHAnsi" w:hAnsiTheme="minorHAnsi" w:cstheme="minorHAnsi"/>
        </w:rPr>
      </w:pPr>
      <w:r w:rsidRPr="00246CEE">
        <w:rPr>
          <w:rFonts w:asciiTheme="minorHAnsi" w:hAnsiTheme="minorHAnsi" w:cstheme="minorHAnsi"/>
        </w:rPr>
        <w:t xml:space="preserve">W przypadku otrzymania wniosku, o którym mowa w ustępie </w:t>
      </w:r>
      <w:r w:rsidR="00E95E65">
        <w:rPr>
          <w:rFonts w:asciiTheme="minorHAnsi" w:hAnsiTheme="minorHAnsi" w:cstheme="minorHAnsi"/>
        </w:rPr>
        <w:t>21</w:t>
      </w:r>
      <w:r w:rsidRPr="00246CEE">
        <w:rPr>
          <w:rFonts w:asciiTheme="minorHAnsi" w:hAnsiTheme="minorHAnsi" w:cstheme="minorHAnsi"/>
        </w:rPr>
        <w:t>, odpowiednio Zamawiający lub Wykonawca w terminie 7 dni roboczych od dnia otrzymania, przekaże drugiej stronie  informację o zakresie, w jakim zatwierdza wniosek oraz wskaże kwotę, o którą wynagrodzenie należne Wykonawcy powinno ulec zmianie, albo informację o niezatwierdzeniu wniosku wraz z uzasadnieniem.</w:t>
      </w:r>
    </w:p>
    <w:p w:rsidR="00C44CA2" w:rsidRDefault="00C44CA2" w:rsidP="00184D6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left"/>
        <w:rPr>
          <w:rFonts w:asciiTheme="minorHAnsi" w:hAnsiTheme="minorHAnsi" w:cstheme="minorHAnsi"/>
        </w:rPr>
      </w:pPr>
      <w:r w:rsidRPr="006B25B9">
        <w:rPr>
          <w:rFonts w:asciiTheme="minorHAnsi" w:hAnsiTheme="minorHAnsi" w:cstheme="minorHAnsi"/>
        </w:rPr>
        <w:t>Zawarcie aneksu nastąpi nie później niż w terminie 10 dni roboczych od dnia zatwierdzenia wniosku o dokonanie zmiany wysokości wynagrodzenia należnego Wykonawcy.</w:t>
      </w:r>
    </w:p>
    <w:p w:rsidR="00C44CA2" w:rsidRDefault="00C44CA2" w:rsidP="00184D6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left"/>
        <w:rPr>
          <w:rFonts w:asciiTheme="minorHAnsi" w:hAnsiTheme="minorHAnsi" w:cstheme="minorHAnsi"/>
        </w:rPr>
      </w:pPr>
      <w:r w:rsidRPr="006B25B9">
        <w:rPr>
          <w:rFonts w:asciiTheme="minorHAnsi" w:hAnsiTheme="minorHAnsi" w:cstheme="minorHAnsi"/>
        </w:rPr>
        <w:t>Zawarcie aneksu nastąpi w formie pisemnej pod rygorem nieważności.</w:t>
      </w:r>
    </w:p>
    <w:p w:rsidR="00C44CA2" w:rsidRPr="006B25B9" w:rsidRDefault="00C44CA2" w:rsidP="00184D6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left"/>
        <w:rPr>
          <w:rFonts w:asciiTheme="minorHAnsi" w:hAnsiTheme="minorHAnsi" w:cstheme="minorHAnsi"/>
        </w:rPr>
      </w:pPr>
      <w:r w:rsidRPr="006B25B9">
        <w:rPr>
          <w:rFonts w:asciiTheme="minorHAnsi" w:hAnsiTheme="minorHAnsi" w:cstheme="minorHAnsi"/>
        </w:rPr>
        <w:t xml:space="preserve">Wykonawca, którego wynagrodzenie zostało zmienione, zgodnie z postanowieniami niniejszego paragrafu, zobowiązany jest do zmiany wynagrodzenia przysługującego </w:t>
      </w:r>
      <w:r w:rsidRPr="006B25B9">
        <w:rPr>
          <w:rFonts w:asciiTheme="minorHAnsi" w:hAnsiTheme="minorHAnsi" w:cstheme="minorHAnsi"/>
        </w:rPr>
        <w:lastRenderedPageBreak/>
        <w:t xml:space="preserve">podwykonawcy, z którym zawarł umowę, w zakresie odpowiadającym zmianom cen materiałów lub kosztów dotyczących zobowiązania podwykonawcy, jeżeli łącznie spełnione są następujące warunki: </w:t>
      </w:r>
    </w:p>
    <w:p w:rsidR="00C44CA2" w:rsidRPr="000E01FA" w:rsidRDefault="00C44CA2" w:rsidP="00C44CA2">
      <w:pPr>
        <w:pStyle w:val="Akapitzlist"/>
        <w:spacing w:line="276" w:lineRule="auto"/>
        <w:ind w:hanging="153"/>
        <w:rPr>
          <w:rFonts w:asciiTheme="minorHAnsi" w:hAnsiTheme="minorHAnsi" w:cstheme="minorHAnsi"/>
        </w:rPr>
      </w:pPr>
      <w:r w:rsidRPr="000E01FA">
        <w:rPr>
          <w:rFonts w:asciiTheme="minorHAnsi" w:hAnsiTheme="minorHAnsi" w:cstheme="minorHAnsi"/>
        </w:rPr>
        <w:t>1) przedmiotem umowy są</w:t>
      </w:r>
      <w:r>
        <w:rPr>
          <w:rFonts w:asciiTheme="minorHAnsi" w:hAnsiTheme="minorHAnsi" w:cstheme="minorHAnsi"/>
        </w:rPr>
        <w:t xml:space="preserve"> </w:t>
      </w:r>
      <w:r w:rsidRPr="000E01FA">
        <w:rPr>
          <w:rFonts w:asciiTheme="minorHAnsi" w:hAnsiTheme="minorHAnsi" w:cstheme="minorHAnsi"/>
        </w:rPr>
        <w:t xml:space="preserve">usługi; </w:t>
      </w:r>
    </w:p>
    <w:p w:rsidR="00C44CA2" w:rsidRPr="003E3645" w:rsidRDefault="00C44CA2" w:rsidP="00246CEE">
      <w:pPr>
        <w:pStyle w:val="Akapitzlist"/>
        <w:spacing w:after="0" w:line="276" w:lineRule="auto"/>
        <w:ind w:hanging="153"/>
        <w:rPr>
          <w:rFonts w:asciiTheme="minorHAnsi" w:hAnsiTheme="minorHAnsi" w:cstheme="minorHAnsi"/>
        </w:rPr>
      </w:pPr>
      <w:r w:rsidRPr="000E01FA">
        <w:rPr>
          <w:rFonts w:asciiTheme="minorHAnsi" w:hAnsiTheme="minorHAnsi" w:cstheme="minorHAnsi"/>
        </w:rPr>
        <w:t>2) okres obowiązywania umowy przekracza 6 miesięcy.</w:t>
      </w:r>
    </w:p>
    <w:p w:rsidR="00473550" w:rsidRPr="006E1A0F" w:rsidRDefault="00DE0368" w:rsidP="00473550">
      <w:pPr>
        <w:numPr>
          <w:ilvl w:val="0"/>
          <w:numId w:val="2"/>
        </w:numPr>
        <w:tabs>
          <w:tab w:val="left" w:pos="1418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6E1A0F">
        <w:rPr>
          <w:rFonts w:asciiTheme="minorHAnsi" w:hAnsiTheme="minorHAnsi" w:cs="Calibri"/>
          <w:szCs w:val="24"/>
        </w:rPr>
        <w:t xml:space="preserve">Postanowienia niniejszej umowy nie wykluczają zastosowania innych zasad zmiany ceny energii elektrycznej niż wskazane w ustępie </w:t>
      </w:r>
      <w:r w:rsidR="00A2446F" w:rsidRPr="006E1A0F">
        <w:rPr>
          <w:rFonts w:asciiTheme="minorHAnsi" w:hAnsiTheme="minorHAnsi" w:cs="Calibri"/>
          <w:szCs w:val="24"/>
        </w:rPr>
        <w:t>6</w:t>
      </w:r>
      <w:r w:rsidRPr="006E1A0F">
        <w:rPr>
          <w:rFonts w:asciiTheme="minorHAnsi" w:hAnsiTheme="minorHAnsi" w:cs="Calibri"/>
          <w:szCs w:val="24"/>
        </w:rPr>
        <w:t xml:space="preserve"> niniejszego paragrafu, w przypadku wejścia w życie przepisów regulujących w inny szczególny sposób zasady zmiany ceny energii elektrycznej.</w:t>
      </w:r>
    </w:p>
    <w:p w:rsidR="00DE0368" w:rsidRPr="006E1A0F" w:rsidRDefault="004337AF" w:rsidP="00473550">
      <w:pPr>
        <w:numPr>
          <w:ilvl w:val="0"/>
          <w:numId w:val="2"/>
        </w:numPr>
        <w:tabs>
          <w:tab w:val="left" w:pos="1418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6E1A0F">
        <w:rPr>
          <w:rFonts w:asciiTheme="minorHAnsi" w:hAnsiTheme="minorHAnsi" w:cs="Calibri"/>
          <w:szCs w:val="24"/>
        </w:rPr>
        <w:t>C</w:t>
      </w:r>
      <w:r w:rsidR="00C01427" w:rsidRPr="006E1A0F">
        <w:rPr>
          <w:rFonts w:asciiTheme="minorHAnsi" w:hAnsiTheme="minorHAnsi" w:cs="Calibri"/>
          <w:szCs w:val="24"/>
        </w:rPr>
        <w:t>en</w:t>
      </w:r>
      <w:r w:rsidR="00D2279A" w:rsidRPr="006E1A0F">
        <w:rPr>
          <w:rFonts w:asciiTheme="minorHAnsi" w:hAnsiTheme="minorHAnsi" w:cs="Calibri"/>
          <w:szCs w:val="24"/>
        </w:rPr>
        <w:t>a</w:t>
      </w:r>
      <w:r w:rsidR="00C01427" w:rsidRPr="006E1A0F">
        <w:rPr>
          <w:rFonts w:asciiTheme="minorHAnsi" w:hAnsiTheme="minorHAnsi" w:cs="Calibri"/>
          <w:szCs w:val="24"/>
        </w:rPr>
        <w:t xml:space="preserve"> </w:t>
      </w:r>
      <w:r w:rsidR="00473550" w:rsidRPr="006E1A0F">
        <w:rPr>
          <w:rFonts w:asciiTheme="minorHAnsi" w:hAnsiTheme="minorHAnsi" w:cs="Calibri"/>
          <w:szCs w:val="24"/>
        </w:rPr>
        <w:t xml:space="preserve">jednostkowa </w:t>
      </w:r>
      <w:r w:rsidR="00C01427" w:rsidRPr="006E1A0F">
        <w:rPr>
          <w:rFonts w:asciiTheme="minorHAnsi" w:hAnsiTheme="minorHAnsi" w:cs="Calibri"/>
          <w:szCs w:val="24"/>
        </w:rPr>
        <w:t>energii elektrycznej</w:t>
      </w:r>
      <w:r w:rsidR="00D2279A" w:rsidRPr="006E1A0F">
        <w:rPr>
          <w:rFonts w:asciiTheme="minorHAnsi" w:hAnsiTheme="minorHAnsi" w:cs="Calibri"/>
          <w:szCs w:val="24"/>
        </w:rPr>
        <w:t>, o której mowa w ustępie 1,</w:t>
      </w:r>
      <w:r w:rsidR="00C01427" w:rsidRPr="006E1A0F">
        <w:rPr>
          <w:rFonts w:asciiTheme="minorHAnsi" w:hAnsiTheme="minorHAnsi" w:cs="Calibri"/>
          <w:szCs w:val="24"/>
        </w:rPr>
        <w:t xml:space="preserve"> ulegn</w:t>
      </w:r>
      <w:r w:rsidR="00D2279A" w:rsidRPr="006E1A0F">
        <w:rPr>
          <w:rFonts w:asciiTheme="minorHAnsi" w:hAnsiTheme="minorHAnsi" w:cs="Calibri"/>
          <w:szCs w:val="24"/>
        </w:rPr>
        <w:t>ie</w:t>
      </w:r>
      <w:r w:rsidR="00C01427" w:rsidRPr="006E1A0F">
        <w:rPr>
          <w:rFonts w:asciiTheme="minorHAnsi" w:hAnsiTheme="minorHAnsi" w:cs="Calibri"/>
          <w:szCs w:val="24"/>
        </w:rPr>
        <w:t xml:space="preserve"> zmian</w:t>
      </w:r>
      <w:r w:rsidRPr="006E1A0F">
        <w:rPr>
          <w:rFonts w:asciiTheme="minorHAnsi" w:hAnsiTheme="minorHAnsi" w:cs="Calibri"/>
          <w:szCs w:val="24"/>
        </w:rPr>
        <w:t xml:space="preserve">ie w </w:t>
      </w:r>
      <w:r w:rsidR="00473550" w:rsidRPr="006E1A0F">
        <w:rPr>
          <w:rFonts w:ascii="Calibri" w:hAnsi="Calibri" w:cs="Calibri"/>
          <w:szCs w:val="24"/>
        </w:rPr>
        <w:t xml:space="preserve">sytuacji wprowadzenia </w:t>
      </w:r>
      <w:r w:rsidR="006E1A0F" w:rsidRPr="006E1A0F">
        <w:rPr>
          <w:rFonts w:ascii="Calibri" w:hAnsi="Calibri" w:cs="Calibri"/>
          <w:szCs w:val="24"/>
        </w:rPr>
        <w:t>przepisów</w:t>
      </w:r>
      <w:r w:rsidR="00473550" w:rsidRPr="006E1A0F">
        <w:rPr>
          <w:rFonts w:ascii="Calibri" w:hAnsi="Calibri" w:cs="Calibri"/>
          <w:szCs w:val="24"/>
        </w:rPr>
        <w:t xml:space="preserve"> prawnych regulujących rynek energii elektrycznej lub innych </w:t>
      </w:r>
      <w:r w:rsidRPr="006E1A0F">
        <w:rPr>
          <w:rFonts w:ascii="Calibri" w:hAnsi="Calibri" w:cs="Calibri"/>
          <w:szCs w:val="24"/>
        </w:rPr>
        <w:t>mechanizmów mających na celu obniżenie cen energii funkcjonujących na rynku w okresie od złożenia oferty do zakończenia realizacji umowy</w:t>
      </w:r>
      <w:r w:rsidR="00473550" w:rsidRPr="006E1A0F">
        <w:rPr>
          <w:rFonts w:ascii="Calibri" w:hAnsi="Calibri" w:cs="Calibri"/>
          <w:szCs w:val="24"/>
        </w:rPr>
        <w:t>. W</w:t>
      </w:r>
      <w:r w:rsidRPr="006E1A0F">
        <w:rPr>
          <w:rFonts w:ascii="Calibri" w:hAnsi="Calibri" w:cs="Calibri"/>
          <w:szCs w:val="24"/>
        </w:rPr>
        <w:t xml:space="preserve">arunkiem </w:t>
      </w:r>
      <w:r w:rsidR="006E1A0F" w:rsidRPr="006E1A0F">
        <w:rPr>
          <w:rFonts w:ascii="Calibri" w:hAnsi="Calibri" w:cs="Calibri"/>
          <w:szCs w:val="24"/>
        </w:rPr>
        <w:t>zastosowania</w:t>
      </w:r>
      <w:r w:rsidRPr="006E1A0F">
        <w:rPr>
          <w:rFonts w:ascii="Calibri" w:hAnsi="Calibri" w:cs="Calibri"/>
          <w:szCs w:val="24"/>
        </w:rPr>
        <w:t xml:space="preserve"> zmiany jest wprowadzona na poziomie krajowym regulacja przez organy władzy państwowej</w:t>
      </w:r>
      <w:r w:rsidR="00473550" w:rsidRPr="006E1A0F">
        <w:rPr>
          <w:rFonts w:ascii="Calibri" w:hAnsi="Calibri" w:cs="Calibri"/>
          <w:szCs w:val="24"/>
        </w:rPr>
        <w:t>. W</w:t>
      </w:r>
      <w:r w:rsidRPr="006E1A0F">
        <w:rPr>
          <w:rFonts w:ascii="Calibri" w:hAnsi="Calibri" w:cs="Calibri"/>
          <w:szCs w:val="24"/>
        </w:rPr>
        <w:t xml:space="preserve"> takim przypadku Wykonawca poinformuje Zamawiającego o tym fakcie, </w:t>
      </w:r>
      <w:r w:rsidR="00473550" w:rsidRPr="006E1A0F">
        <w:rPr>
          <w:rFonts w:asciiTheme="minorHAnsi" w:hAnsiTheme="minorHAnsi" w:cs="Calibri"/>
          <w:szCs w:val="24"/>
        </w:rPr>
        <w:t>w terminie do 7 dni od daty wejścia w życie przepisów stanowiących podstawę zmiany ceny, pisemnie na adres wskazany w umowie bądź za pomocą poczty elektronicznej na adres e-mail Zamawiającego wskazany w ustępie 5.</w:t>
      </w:r>
    </w:p>
    <w:p w:rsidR="00DE0368" w:rsidRPr="006E1A0F" w:rsidRDefault="00DE0368" w:rsidP="006770B3">
      <w:pPr>
        <w:numPr>
          <w:ilvl w:val="0"/>
          <w:numId w:val="2"/>
        </w:numPr>
        <w:tabs>
          <w:tab w:val="left" w:pos="1276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6E1A0F">
        <w:rPr>
          <w:rFonts w:asciiTheme="minorHAnsi" w:hAnsiTheme="minorHAnsi" w:cs="Calibri"/>
          <w:szCs w:val="24"/>
        </w:rPr>
        <w:t>Należność Wykonawcy za zużytą energię elektryczną w okresach rozliczeniowych obliczana będzie indywidualnie dla każdego punktu poboru jako: iloczyn ilości sprzedanej energii elektrycznej ustalonej na podstawie wskazań urządzeń pomiarowych zainstalowanych w układach pomiarowo-rozliczeniowych w danym okresie rozliczeniowym i ceny jednostkowej energii elektrycznej netto. Do wyliczonej należności Wykonawca doliczy podatek VAT według aktualnie obowiązującej stawki.</w:t>
      </w:r>
    </w:p>
    <w:p w:rsidR="00DE0368" w:rsidRPr="006E1A0F" w:rsidRDefault="00DE0368" w:rsidP="006770B3">
      <w:pPr>
        <w:numPr>
          <w:ilvl w:val="0"/>
          <w:numId w:val="2"/>
        </w:numPr>
        <w:tabs>
          <w:tab w:val="left" w:pos="1276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6E1A0F">
        <w:rPr>
          <w:rFonts w:asciiTheme="minorHAnsi" w:hAnsiTheme="minorHAnsi" w:cs="Calibri"/>
          <w:szCs w:val="24"/>
        </w:rPr>
        <w:t>Wartość ostateczna wynagrodzenia za energię elektryczna wynikać będzie z faktycznego zużycia energii ustalonego w oparciu o wskazania układów pomiarowych i ceny jednostkowe energii elektrycznej, określone w niniejszym paragrafie umowy.</w:t>
      </w:r>
    </w:p>
    <w:p w:rsidR="00320927" w:rsidRPr="00DE036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>§6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Rozliczenia kosztów sprzedanej energii odbywać się będą na podstawie odczytów rozliczeniowych układów pomiarowo-rozliczeniowych dokonywanych przez Operatora Systemu Dystrybucyjnego zgodnie z okresem rozliczeniowym stosowanym przez Operatora Systemu Dystrybucyjnego.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Należnoś</w:t>
      </w:r>
      <w:r w:rsidR="004C48DA">
        <w:rPr>
          <w:rFonts w:asciiTheme="minorHAnsi" w:hAnsiTheme="minorHAnsi" w:cs="Calibri"/>
          <w:kern w:val="0"/>
          <w:szCs w:val="24"/>
        </w:rPr>
        <w:t>ci</w:t>
      </w:r>
      <w:r w:rsidRPr="00567CC8">
        <w:rPr>
          <w:rFonts w:asciiTheme="minorHAnsi" w:hAnsiTheme="minorHAnsi" w:cs="Calibri"/>
          <w:kern w:val="0"/>
          <w:szCs w:val="24"/>
        </w:rPr>
        <w:t xml:space="preserve"> za sprzedaną energię elektryczną regulowane będą na podstawie faktur</w:t>
      </w:r>
      <w:r w:rsidR="00677E25">
        <w:rPr>
          <w:rFonts w:asciiTheme="minorHAnsi" w:hAnsiTheme="minorHAnsi" w:cs="Calibri"/>
          <w:kern w:val="0"/>
          <w:szCs w:val="24"/>
        </w:rPr>
        <w:t>y</w:t>
      </w:r>
      <w:r w:rsidRPr="00567CC8">
        <w:rPr>
          <w:rFonts w:asciiTheme="minorHAnsi" w:hAnsiTheme="minorHAnsi" w:cs="Calibri"/>
          <w:kern w:val="0"/>
          <w:szCs w:val="24"/>
        </w:rPr>
        <w:t xml:space="preserve"> VAT wystawian</w:t>
      </w:r>
      <w:r w:rsidR="00B168B6">
        <w:rPr>
          <w:rFonts w:asciiTheme="minorHAnsi" w:hAnsiTheme="minorHAnsi" w:cs="Calibri"/>
          <w:kern w:val="0"/>
          <w:szCs w:val="24"/>
        </w:rPr>
        <w:t>ej</w:t>
      </w:r>
      <w:r w:rsidRPr="00567CC8">
        <w:rPr>
          <w:rFonts w:asciiTheme="minorHAnsi" w:hAnsiTheme="minorHAnsi" w:cs="Calibri"/>
          <w:kern w:val="0"/>
          <w:szCs w:val="24"/>
        </w:rPr>
        <w:t xml:space="preserve"> przez Wykonawcę.</w:t>
      </w:r>
      <w:r w:rsidR="00014F1A" w:rsidRPr="00567CC8">
        <w:rPr>
          <w:rFonts w:asciiTheme="minorHAnsi" w:hAnsiTheme="minorHAnsi" w:cs="Calibri"/>
          <w:kern w:val="0"/>
          <w:szCs w:val="24"/>
        </w:rPr>
        <w:t xml:space="preserve"> W formie papierowej kierowanych na adres Zamawiającego lub </w:t>
      </w:r>
      <w:r w:rsidR="00014F1A" w:rsidRPr="00567CC8">
        <w:rPr>
          <w:rFonts w:asciiTheme="minorHAnsi" w:hAnsiTheme="minorHAnsi" w:cs="Calibri"/>
          <w:szCs w:val="24"/>
        </w:rPr>
        <w:t>za pośrednictwem kanałów elektronicznych na adres poczty elektronicznej kancelaria@ujd.edu.pl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Faktur</w:t>
      </w:r>
      <w:r w:rsidR="00B168B6">
        <w:rPr>
          <w:rFonts w:asciiTheme="minorHAnsi" w:hAnsiTheme="minorHAnsi" w:cs="Calibri"/>
          <w:kern w:val="0"/>
          <w:szCs w:val="24"/>
        </w:rPr>
        <w:t>a</w:t>
      </w:r>
      <w:r w:rsidRPr="00567CC8">
        <w:rPr>
          <w:rFonts w:asciiTheme="minorHAnsi" w:hAnsiTheme="minorHAnsi" w:cs="Calibri"/>
          <w:kern w:val="0"/>
          <w:szCs w:val="24"/>
        </w:rPr>
        <w:t xml:space="preserve"> rozliczeniow</w:t>
      </w:r>
      <w:r w:rsidR="00B168B6">
        <w:rPr>
          <w:rFonts w:asciiTheme="minorHAnsi" w:hAnsiTheme="minorHAnsi" w:cs="Calibri"/>
          <w:kern w:val="0"/>
          <w:szCs w:val="24"/>
        </w:rPr>
        <w:t>a</w:t>
      </w:r>
      <w:r w:rsidRPr="00567CC8">
        <w:rPr>
          <w:rFonts w:asciiTheme="minorHAnsi" w:hAnsiTheme="minorHAnsi" w:cs="Calibri"/>
          <w:kern w:val="0"/>
          <w:szCs w:val="24"/>
        </w:rPr>
        <w:t xml:space="preserve"> wystawian</w:t>
      </w:r>
      <w:r w:rsidR="00B168B6">
        <w:rPr>
          <w:rFonts w:asciiTheme="minorHAnsi" w:hAnsiTheme="minorHAnsi" w:cs="Calibri"/>
          <w:kern w:val="0"/>
          <w:szCs w:val="24"/>
        </w:rPr>
        <w:t>a</w:t>
      </w:r>
      <w:r w:rsidRPr="00567CC8">
        <w:rPr>
          <w:rFonts w:asciiTheme="minorHAnsi" w:hAnsiTheme="minorHAnsi" w:cs="Calibri"/>
          <w:kern w:val="0"/>
          <w:szCs w:val="24"/>
        </w:rPr>
        <w:t xml:space="preserve"> będ</w:t>
      </w:r>
      <w:r w:rsidR="00B168B6">
        <w:rPr>
          <w:rFonts w:asciiTheme="minorHAnsi" w:hAnsiTheme="minorHAnsi" w:cs="Calibri"/>
          <w:kern w:val="0"/>
          <w:szCs w:val="24"/>
        </w:rPr>
        <w:t>zie</w:t>
      </w:r>
      <w:r w:rsidRPr="00567CC8">
        <w:rPr>
          <w:rFonts w:asciiTheme="minorHAnsi" w:hAnsiTheme="minorHAnsi" w:cs="Calibri"/>
          <w:kern w:val="0"/>
          <w:szCs w:val="24"/>
        </w:rPr>
        <w:t xml:space="preserve"> na koniec okresu rozliczeniowego w terminie do 14 dni od otrzymania przez Wykonawcę odczyt</w:t>
      </w:r>
      <w:r w:rsidR="00B168B6">
        <w:rPr>
          <w:rFonts w:asciiTheme="minorHAnsi" w:hAnsiTheme="minorHAnsi" w:cs="Calibri"/>
          <w:kern w:val="0"/>
          <w:szCs w:val="24"/>
        </w:rPr>
        <w:t>u</w:t>
      </w:r>
      <w:r w:rsidRPr="00567CC8">
        <w:rPr>
          <w:rFonts w:asciiTheme="minorHAnsi" w:hAnsiTheme="minorHAnsi" w:cs="Calibri"/>
          <w:kern w:val="0"/>
          <w:szCs w:val="24"/>
        </w:rPr>
        <w:t xml:space="preserve"> licznik</w:t>
      </w:r>
      <w:r w:rsidR="00B168B6">
        <w:rPr>
          <w:rFonts w:asciiTheme="minorHAnsi" w:hAnsiTheme="minorHAnsi" w:cs="Calibri"/>
          <w:kern w:val="0"/>
          <w:szCs w:val="24"/>
        </w:rPr>
        <w:t>a</w:t>
      </w:r>
      <w:r w:rsidRPr="00567CC8">
        <w:rPr>
          <w:rFonts w:asciiTheme="minorHAnsi" w:hAnsiTheme="minorHAnsi" w:cs="Calibri"/>
          <w:kern w:val="0"/>
          <w:szCs w:val="24"/>
        </w:rPr>
        <w:t xml:space="preserve"> pomiarow</w:t>
      </w:r>
      <w:r w:rsidR="00B168B6">
        <w:rPr>
          <w:rFonts w:asciiTheme="minorHAnsi" w:hAnsiTheme="minorHAnsi" w:cs="Calibri"/>
          <w:kern w:val="0"/>
          <w:szCs w:val="24"/>
        </w:rPr>
        <w:t>ego</w:t>
      </w:r>
      <w:r w:rsidRPr="00567CC8">
        <w:rPr>
          <w:rFonts w:asciiTheme="minorHAnsi" w:hAnsiTheme="minorHAnsi" w:cs="Calibri"/>
          <w:kern w:val="0"/>
          <w:szCs w:val="24"/>
        </w:rPr>
        <w:t xml:space="preserve"> od Operatora Systemu Dystrybucyjnego.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lastRenderedPageBreak/>
        <w:t>Należnoś</w:t>
      </w:r>
      <w:r w:rsidR="00B168B6">
        <w:rPr>
          <w:rFonts w:asciiTheme="minorHAnsi" w:hAnsiTheme="minorHAnsi" w:cs="Calibri"/>
          <w:kern w:val="0"/>
          <w:szCs w:val="24"/>
        </w:rPr>
        <w:t>ć</w:t>
      </w:r>
      <w:r w:rsidRPr="00567CC8">
        <w:rPr>
          <w:rFonts w:asciiTheme="minorHAnsi" w:hAnsiTheme="minorHAnsi" w:cs="Calibri"/>
          <w:kern w:val="0"/>
          <w:szCs w:val="24"/>
        </w:rPr>
        <w:t xml:space="preserve"> wynikając</w:t>
      </w:r>
      <w:r w:rsidR="00B168B6">
        <w:rPr>
          <w:rFonts w:asciiTheme="minorHAnsi" w:hAnsiTheme="minorHAnsi" w:cs="Calibri"/>
          <w:kern w:val="0"/>
          <w:szCs w:val="24"/>
        </w:rPr>
        <w:t>a</w:t>
      </w:r>
      <w:r w:rsidRPr="00567CC8">
        <w:rPr>
          <w:rFonts w:asciiTheme="minorHAnsi" w:hAnsiTheme="minorHAnsi" w:cs="Calibri"/>
          <w:kern w:val="0"/>
          <w:szCs w:val="24"/>
        </w:rPr>
        <w:t xml:space="preserve"> z faktur</w:t>
      </w:r>
      <w:r w:rsidR="00677E25">
        <w:rPr>
          <w:rFonts w:asciiTheme="minorHAnsi" w:hAnsiTheme="minorHAnsi" w:cs="Calibri"/>
          <w:kern w:val="0"/>
          <w:szCs w:val="24"/>
        </w:rPr>
        <w:t>y</w:t>
      </w:r>
      <w:r w:rsidRPr="00567CC8">
        <w:rPr>
          <w:rFonts w:asciiTheme="minorHAnsi" w:hAnsiTheme="minorHAnsi" w:cs="Calibri"/>
          <w:kern w:val="0"/>
          <w:szCs w:val="24"/>
        </w:rPr>
        <w:t xml:space="preserve"> VAT będ</w:t>
      </w:r>
      <w:r w:rsidR="00B168B6">
        <w:rPr>
          <w:rFonts w:asciiTheme="minorHAnsi" w:hAnsiTheme="minorHAnsi" w:cs="Calibri"/>
          <w:kern w:val="0"/>
          <w:szCs w:val="24"/>
        </w:rPr>
        <w:t>zie</w:t>
      </w:r>
      <w:r w:rsidRPr="00567CC8">
        <w:rPr>
          <w:rFonts w:asciiTheme="minorHAnsi" w:hAnsiTheme="minorHAnsi" w:cs="Calibri"/>
          <w:kern w:val="0"/>
          <w:szCs w:val="24"/>
        </w:rPr>
        <w:t xml:space="preserve"> płatn</w:t>
      </w:r>
      <w:r w:rsidR="00B168B6">
        <w:rPr>
          <w:rFonts w:asciiTheme="minorHAnsi" w:hAnsiTheme="minorHAnsi" w:cs="Calibri"/>
          <w:kern w:val="0"/>
          <w:szCs w:val="24"/>
        </w:rPr>
        <w:t>a</w:t>
      </w:r>
      <w:r w:rsidRPr="00567CC8">
        <w:rPr>
          <w:rFonts w:asciiTheme="minorHAnsi" w:hAnsiTheme="minorHAnsi" w:cs="Calibri"/>
          <w:kern w:val="0"/>
          <w:szCs w:val="24"/>
        </w:rPr>
        <w:t xml:space="preserve"> w terminie do 21 dni od daty wystawienia faktury, jednak nie krótszym niż 14 dni od daty doręczenia Zamawiającemu prawidłowo wystawionej faktury.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Za dzień zapłaty uznaje się datę uznania rachunku bankowego Wykonawcy.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Za przekroczenie termin</w:t>
      </w:r>
      <w:r w:rsidR="00B168B6">
        <w:rPr>
          <w:rFonts w:asciiTheme="minorHAnsi" w:hAnsiTheme="minorHAnsi" w:cs="Calibri"/>
          <w:kern w:val="0"/>
          <w:szCs w:val="24"/>
        </w:rPr>
        <w:t>u</w:t>
      </w:r>
      <w:r w:rsidRPr="00567CC8">
        <w:rPr>
          <w:rFonts w:asciiTheme="minorHAnsi" w:hAnsiTheme="minorHAnsi" w:cs="Calibri"/>
          <w:kern w:val="0"/>
          <w:szCs w:val="24"/>
        </w:rPr>
        <w:t xml:space="preserve"> płatności Wykonawcy przysługuje prawo do naliczania odsetek ustawowych.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W przypadku wątpliwości co do prawidłowości wystawionej faktury Zamawiający złoży pisemną reklamację, załączając jednocześnie sporną fakturę. Reklamacja winna być rozpatrzona w ciągu 14 dni od jej otrzymania.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Wierzytelność wynikająca z umowy nie może być przedmiotem cesji na rzecz osób trzecich bez pisemnej zgody Zamawiającego.</w:t>
      </w:r>
    </w:p>
    <w:p w:rsidR="00320927" w:rsidRPr="00567CC8" w:rsidRDefault="00320927" w:rsidP="00567CC8">
      <w:pPr>
        <w:spacing w:after="0" w:line="276" w:lineRule="auto"/>
        <w:ind w:firstLine="0"/>
        <w:rPr>
          <w:rFonts w:asciiTheme="minorHAnsi" w:hAnsiTheme="minorHAnsi" w:cs="Calibri"/>
          <w:b/>
          <w:kern w:val="0"/>
          <w:szCs w:val="24"/>
        </w:rPr>
      </w:pPr>
    </w:p>
    <w:p w:rsidR="007257E6" w:rsidRPr="0013711A" w:rsidRDefault="00320927" w:rsidP="0013711A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>§7</w:t>
      </w:r>
    </w:p>
    <w:p w:rsidR="007257E6" w:rsidRDefault="007257E6" w:rsidP="009E7B68">
      <w:pPr>
        <w:numPr>
          <w:ilvl w:val="0"/>
          <w:numId w:val="19"/>
        </w:numPr>
        <w:spacing w:after="0" w:line="276" w:lineRule="auto"/>
        <w:ind w:left="426" w:hanging="426"/>
        <w:jc w:val="left"/>
        <w:rPr>
          <w:rFonts w:asciiTheme="minorHAnsi" w:hAnsiTheme="minorHAnsi" w:cs="Tahoma"/>
          <w:kern w:val="2"/>
          <w:szCs w:val="24"/>
        </w:rPr>
      </w:pPr>
      <w:r>
        <w:rPr>
          <w:rFonts w:asciiTheme="minorHAnsi" w:hAnsiTheme="minorHAnsi" w:cs="Tahoma"/>
          <w:szCs w:val="24"/>
        </w:rPr>
        <w:t xml:space="preserve">Wykonawca w </w:t>
      </w:r>
      <w:r w:rsidR="00C4020E">
        <w:rPr>
          <w:rFonts w:asciiTheme="minorHAnsi" w:hAnsiTheme="minorHAnsi" w:cs="Tahoma"/>
          <w:szCs w:val="24"/>
        </w:rPr>
        <w:t>dniu</w:t>
      </w:r>
      <w:r>
        <w:rPr>
          <w:rFonts w:asciiTheme="minorHAnsi" w:hAnsiTheme="minorHAnsi" w:cs="Tahoma"/>
          <w:szCs w:val="24"/>
        </w:rPr>
        <w:t xml:space="preserve"> zawarcia niniejszej umowy zobowiązany jest do dokonania zgłoszenia zmiany sprzedawcy energii elektrycznej Operatorowi Systemu Dystrybucyjnego. Wykonawca zobowiązany jest do doręczenia Zamawiającemu w terminie do 5 dni od daty zawarcia niniejszej umowy, dowodu potwierdzającego zgłoszenie zmiany sprzedawcy energii elektrycznej Operatorowi Systemu Dystrybucyjnego</w:t>
      </w:r>
      <w:r w:rsidR="00B91503">
        <w:rPr>
          <w:rFonts w:asciiTheme="minorHAnsi" w:hAnsiTheme="minorHAnsi" w:cs="Tahoma"/>
          <w:szCs w:val="24"/>
        </w:rPr>
        <w:t>.</w:t>
      </w:r>
    </w:p>
    <w:p w:rsidR="007257E6" w:rsidRPr="00961420" w:rsidRDefault="007257E6" w:rsidP="009E7B68">
      <w:pPr>
        <w:numPr>
          <w:ilvl w:val="0"/>
          <w:numId w:val="19"/>
        </w:numPr>
        <w:spacing w:after="0" w:line="276" w:lineRule="auto"/>
        <w:ind w:left="426" w:hanging="426"/>
        <w:jc w:val="left"/>
        <w:rPr>
          <w:rFonts w:asciiTheme="minorHAnsi" w:hAnsiTheme="minorHAnsi" w:cs="Tahoma"/>
          <w:szCs w:val="24"/>
        </w:rPr>
      </w:pPr>
      <w:r>
        <w:rPr>
          <w:rFonts w:asciiTheme="minorHAnsi" w:hAnsiTheme="minorHAnsi" w:cs="Tahoma"/>
          <w:szCs w:val="24"/>
        </w:rPr>
        <w:t xml:space="preserve">Niniejsza </w:t>
      </w:r>
      <w:r w:rsidR="0046283B">
        <w:rPr>
          <w:rFonts w:asciiTheme="minorHAnsi" w:hAnsiTheme="minorHAnsi" w:cstheme="minorHAnsi"/>
          <w:color w:val="000000" w:themeColor="text1"/>
          <w:szCs w:val="24"/>
        </w:rPr>
        <w:t>u</w:t>
      </w:r>
      <w:r w:rsidR="0046283B">
        <w:rPr>
          <w:rFonts w:asciiTheme="minorHAnsi" w:hAnsiTheme="minorHAnsi" w:cstheme="minorHAnsi"/>
          <w:color w:val="000000" w:themeColor="text1"/>
          <w:szCs w:val="24"/>
        </w:rPr>
        <w:t xml:space="preserve">mowa </w:t>
      </w:r>
      <w:r w:rsidR="004E27CE">
        <w:rPr>
          <w:rFonts w:asciiTheme="minorHAnsi" w:hAnsiTheme="minorHAnsi" w:cstheme="minorHAnsi"/>
          <w:color w:val="000000" w:themeColor="text1"/>
          <w:szCs w:val="24"/>
        </w:rPr>
        <w:t>będzie obowiązywała od dnia podpisania do 31.12.2025 roku</w:t>
      </w:r>
      <w:r w:rsidR="004E27CE" w:rsidRPr="00832DD0">
        <w:rPr>
          <w:rFonts w:asciiTheme="minorHAnsi" w:hAnsiTheme="minorHAnsi" w:cs="Tahoma"/>
          <w:szCs w:val="24"/>
        </w:rPr>
        <w:t>.</w:t>
      </w:r>
      <w:r w:rsidR="004E27CE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4E27CE" w:rsidRPr="00FF33B7">
        <w:rPr>
          <w:rFonts w:asciiTheme="minorHAnsi" w:hAnsiTheme="minorHAnsi" w:cstheme="minorHAnsi"/>
          <w:color w:val="000000" w:themeColor="text1"/>
          <w:szCs w:val="24"/>
        </w:rPr>
        <w:t>Rozpoczęcie sprzedaży energii elektrycznej dla budynków objętych</w:t>
      </w:r>
      <w:r w:rsidR="004E27CE">
        <w:rPr>
          <w:rFonts w:asciiTheme="minorHAnsi" w:hAnsiTheme="minorHAnsi" w:cstheme="minorHAnsi"/>
          <w:color w:val="000000" w:themeColor="text1"/>
          <w:szCs w:val="24"/>
        </w:rPr>
        <w:t xml:space="preserve"> umową nastąpi</w:t>
      </w:r>
      <w:r w:rsidR="004E27CE">
        <w:rPr>
          <w:rFonts w:asciiTheme="minorHAnsi" w:hAnsiTheme="minorHAnsi" w:cstheme="minorHAnsi"/>
          <w:color w:val="000000" w:themeColor="text1"/>
          <w:szCs w:val="24"/>
        </w:rPr>
        <w:t xml:space="preserve"> od</w:t>
      </w:r>
      <w:r w:rsidR="004E27CE">
        <w:rPr>
          <w:rFonts w:asciiTheme="minorHAnsi" w:hAnsiTheme="minorHAnsi" w:cstheme="minorHAnsi"/>
          <w:color w:val="000000" w:themeColor="text1"/>
          <w:szCs w:val="24"/>
        </w:rPr>
        <w:t xml:space="preserve"> dnia 01.01.2025 roku, po pozytywnie przeprowadzonej przez Wykonawcę procedurze</w:t>
      </w:r>
      <w:r w:rsidR="004E27CE" w:rsidRPr="00FF33B7">
        <w:rPr>
          <w:rFonts w:asciiTheme="minorHAnsi" w:hAnsiTheme="minorHAnsi" w:cstheme="minorHAnsi"/>
          <w:color w:val="000000" w:themeColor="text1"/>
          <w:szCs w:val="24"/>
        </w:rPr>
        <w:t xml:space="preserve"> zmiany sprzedawcy</w:t>
      </w:r>
      <w:r w:rsidR="0046283B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961420" w:rsidRDefault="00961420" w:rsidP="009E7B68">
      <w:pPr>
        <w:numPr>
          <w:ilvl w:val="0"/>
          <w:numId w:val="1"/>
        </w:numPr>
        <w:spacing w:after="0" w:line="276" w:lineRule="auto"/>
        <w:ind w:left="426" w:hanging="426"/>
        <w:jc w:val="left"/>
        <w:rPr>
          <w:rFonts w:asciiTheme="minorHAnsi" w:hAnsiTheme="minorHAnsi" w:cs="Tahoma"/>
          <w:kern w:val="2"/>
          <w:szCs w:val="24"/>
        </w:rPr>
      </w:pPr>
      <w:r>
        <w:rPr>
          <w:rFonts w:asciiTheme="minorHAnsi" w:hAnsiTheme="minorHAnsi" w:cs="Tahoma"/>
          <w:szCs w:val="24"/>
        </w:rPr>
        <w:t xml:space="preserve">Wykonawca zobowiązany będzie przeprowadzić w imieniu Zamawiającego, na podstawie udzielonego mu pełnomocnictwa, procedurę zmiany sprzedawcy energii elektrycznej. Dane i dokumenty (w tym pełnomocnictwo do zgłoszenia w imieniu Zamawiającego zawartej umowy sprzedaży energii elektrycznej do Operatora Systemu Dystrybucyjnego oraz wykonania czynności niezbędnych do przeprowadzenia procesu zmiany sprzedawcy) niezbędne do przeprowadzenia procedury zmiany sprzedawcy, Zamawiający przekaże Wykonawcy najpóźniej w dniu zawarcia niniejszej umowy. </w:t>
      </w:r>
    </w:p>
    <w:p w:rsidR="009B34CA" w:rsidRPr="00865A7C" w:rsidRDefault="009B34CA" w:rsidP="00961420">
      <w:pPr>
        <w:numPr>
          <w:ilvl w:val="0"/>
          <w:numId w:val="1"/>
        </w:numPr>
        <w:spacing w:after="0" w:line="276" w:lineRule="auto"/>
        <w:ind w:left="426" w:hanging="426"/>
        <w:jc w:val="left"/>
        <w:rPr>
          <w:rFonts w:asciiTheme="minorHAnsi" w:hAnsiTheme="minorHAnsi" w:cs="Tahoma"/>
          <w:szCs w:val="24"/>
        </w:rPr>
      </w:pPr>
      <w:r w:rsidRPr="00865A7C">
        <w:rPr>
          <w:rFonts w:asciiTheme="minorHAnsi" w:hAnsiTheme="minorHAnsi" w:cs="Tahoma"/>
          <w:szCs w:val="24"/>
        </w:rPr>
        <w:t>Dla realizacji umowy w zakresie punktu poboru konieczne jest jednoczesne obowiązywanie umów:</w:t>
      </w:r>
    </w:p>
    <w:p w:rsidR="009B34CA" w:rsidRPr="00567CC8" w:rsidRDefault="009B34CA" w:rsidP="00E95E65">
      <w:pPr>
        <w:numPr>
          <w:ilvl w:val="1"/>
          <w:numId w:val="1"/>
        </w:numPr>
        <w:spacing w:after="0" w:line="276" w:lineRule="auto"/>
        <w:ind w:left="709" w:hanging="283"/>
        <w:jc w:val="left"/>
        <w:rPr>
          <w:rFonts w:asciiTheme="minorHAnsi" w:hAnsiTheme="minorHAnsi" w:cs="Tahoma"/>
          <w:szCs w:val="24"/>
        </w:rPr>
      </w:pPr>
      <w:r w:rsidRPr="00567CC8">
        <w:rPr>
          <w:rFonts w:asciiTheme="minorHAnsi" w:hAnsiTheme="minorHAnsi" w:cs="Tahoma"/>
          <w:szCs w:val="24"/>
        </w:rPr>
        <w:t>Umowy o świadczenie usług dystrybucji zawartej pomiędzy Zamawiającym, a Operatorem Sieci Dystrybucyjnej,</w:t>
      </w:r>
    </w:p>
    <w:p w:rsidR="009B34CA" w:rsidRPr="00567CC8" w:rsidRDefault="009B34CA" w:rsidP="00E95E65">
      <w:pPr>
        <w:numPr>
          <w:ilvl w:val="1"/>
          <w:numId w:val="1"/>
        </w:numPr>
        <w:spacing w:after="0" w:line="276" w:lineRule="auto"/>
        <w:ind w:left="709" w:hanging="283"/>
        <w:jc w:val="left"/>
        <w:rPr>
          <w:rFonts w:asciiTheme="minorHAnsi" w:hAnsiTheme="minorHAnsi" w:cs="Tahoma"/>
          <w:szCs w:val="24"/>
        </w:rPr>
      </w:pPr>
      <w:r w:rsidRPr="00567CC8">
        <w:rPr>
          <w:rFonts w:asciiTheme="minorHAnsi" w:hAnsiTheme="minorHAnsi" w:cs="Tahoma"/>
          <w:szCs w:val="24"/>
        </w:rPr>
        <w:t>Umowy dystrybucyjnej zawartej pomiędzy Wykonawcą, a Operatorem Sieci Dystrybucyjnej.</w:t>
      </w:r>
    </w:p>
    <w:p w:rsidR="009B34CA" w:rsidRPr="00567CC8" w:rsidRDefault="009B34CA" w:rsidP="00961420">
      <w:pPr>
        <w:numPr>
          <w:ilvl w:val="0"/>
          <w:numId w:val="1"/>
        </w:numPr>
        <w:spacing w:after="0" w:line="276" w:lineRule="auto"/>
        <w:ind w:left="426" w:hanging="426"/>
        <w:jc w:val="left"/>
        <w:rPr>
          <w:rFonts w:asciiTheme="minorHAnsi" w:hAnsiTheme="minorHAnsi" w:cs="Tahoma"/>
          <w:szCs w:val="24"/>
        </w:rPr>
      </w:pPr>
      <w:r w:rsidRPr="00567CC8">
        <w:rPr>
          <w:rFonts w:asciiTheme="minorHAnsi" w:hAnsiTheme="minorHAnsi" w:cs="Tahoma"/>
          <w:szCs w:val="24"/>
        </w:rPr>
        <w:t xml:space="preserve">Zamawiający oświadcza, że umowa o świadczenie usług dystrybucji, o której mowa w § 7 ust. </w:t>
      </w:r>
      <w:r w:rsidR="009D480F">
        <w:rPr>
          <w:rFonts w:asciiTheme="minorHAnsi" w:hAnsiTheme="minorHAnsi" w:cs="Tahoma"/>
          <w:szCs w:val="24"/>
        </w:rPr>
        <w:t>4</w:t>
      </w:r>
      <w:r w:rsidRPr="00567CC8">
        <w:rPr>
          <w:rFonts w:asciiTheme="minorHAnsi" w:hAnsiTheme="minorHAnsi" w:cs="Tahoma"/>
          <w:szCs w:val="24"/>
        </w:rPr>
        <w:t xml:space="preserve"> lit. a), pozostanie ważna przez cały okres obowiązywania niniejszej umowy, a w przypadku jej rozwiązania, Zamawiający zobowiązany jest poinformować o tym Wykonawcę w formie pisemnej w terminie 7 dni od momentu złożenia lub otrzymania oświadczenia o wypowiedzeniu umowy o świadczenie usług dystrybucji. </w:t>
      </w:r>
    </w:p>
    <w:p w:rsidR="009B34CA" w:rsidRPr="008A6799" w:rsidRDefault="009B34CA" w:rsidP="00961420">
      <w:pPr>
        <w:numPr>
          <w:ilvl w:val="0"/>
          <w:numId w:val="1"/>
        </w:numPr>
        <w:spacing w:after="0" w:line="276" w:lineRule="auto"/>
        <w:ind w:left="426" w:hanging="426"/>
        <w:jc w:val="left"/>
        <w:rPr>
          <w:rFonts w:asciiTheme="minorHAnsi" w:hAnsiTheme="minorHAnsi" w:cs="Tahoma"/>
          <w:szCs w:val="24"/>
        </w:rPr>
      </w:pPr>
      <w:r w:rsidRPr="00567CC8">
        <w:rPr>
          <w:rFonts w:asciiTheme="minorHAnsi" w:hAnsiTheme="minorHAnsi" w:cs="Tahoma"/>
          <w:szCs w:val="24"/>
        </w:rPr>
        <w:lastRenderedPageBreak/>
        <w:t xml:space="preserve">Wykonawca oświadcza, że posiada podpisaną umowę, o której mowa w § 7 ust. </w:t>
      </w:r>
      <w:r w:rsidR="009D480F">
        <w:rPr>
          <w:rFonts w:asciiTheme="minorHAnsi" w:hAnsiTheme="minorHAnsi" w:cs="Tahoma"/>
          <w:szCs w:val="24"/>
        </w:rPr>
        <w:t>4</w:t>
      </w:r>
      <w:r w:rsidRPr="00567CC8">
        <w:rPr>
          <w:rFonts w:asciiTheme="minorHAnsi" w:hAnsiTheme="minorHAnsi" w:cs="Tahoma"/>
          <w:szCs w:val="24"/>
        </w:rPr>
        <w:t xml:space="preserve"> lit. b) oraz uprawnienia nie</w:t>
      </w:r>
      <w:r w:rsidRPr="008A6799">
        <w:rPr>
          <w:rFonts w:asciiTheme="minorHAnsi" w:hAnsiTheme="minorHAnsi" w:cs="Tahoma"/>
          <w:szCs w:val="24"/>
        </w:rPr>
        <w:t>zbędne do wykonywania umowy oraz zobowiązuje się do ich utrzymania przez cały okres obowiązywania niniejszej umowy. W przypadku rozwiązania umowy dystrybucyjnej lub utraty uprawnień niezbędnych do realizacji niniejszej umowy, Wykonawca zobowiązany jest poinformować o tym Zamawiającego w formie pisemnej w terminie 3 dni od momentu złożenia lub otrzymania oświadczenia o wypowiedzeniu umowy o świadczenie usług dystrybucji lub powzięcia wiadomości o utracie uprawnień.</w:t>
      </w:r>
    </w:p>
    <w:p w:rsidR="00320927" w:rsidRPr="00961420" w:rsidRDefault="009B34CA" w:rsidP="003C735B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426" w:hanging="426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Tahoma"/>
          <w:szCs w:val="24"/>
        </w:rPr>
        <w:t>Wykonawca może wstrzymać sprzedaż energii elektrycznej w przypadku, gdy Zamawiający zwleka z zapłatą za pobraną energię elektryczną, co najmniej przez okres 30 dni po upływie terminu płatności.</w:t>
      </w:r>
    </w:p>
    <w:p w:rsidR="00961420" w:rsidRPr="00567CC8" w:rsidRDefault="00961420" w:rsidP="00961420">
      <w:pPr>
        <w:tabs>
          <w:tab w:val="left" w:pos="426"/>
        </w:tabs>
        <w:spacing w:after="0" w:line="276" w:lineRule="auto"/>
        <w:ind w:left="426" w:firstLine="0"/>
        <w:jc w:val="left"/>
        <w:rPr>
          <w:rFonts w:asciiTheme="minorHAnsi" w:hAnsiTheme="minorHAnsi" w:cs="Calibri"/>
          <w:kern w:val="0"/>
          <w:szCs w:val="24"/>
        </w:rPr>
      </w:pPr>
    </w:p>
    <w:p w:rsidR="00320927" w:rsidRPr="00567CC8" w:rsidRDefault="00320927" w:rsidP="00567CC8">
      <w:pPr>
        <w:spacing w:after="0" w:line="276" w:lineRule="auto"/>
        <w:ind w:firstLine="0"/>
        <w:jc w:val="center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b/>
          <w:kern w:val="0"/>
          <w:szCs w:val="24"/>
          <w:lang w:eastAsia="en-US"/>
        </w:rPr>
        <w:t>§8</w:t>
      </w:r>
    </w:p>
    <w:p w:rsidR="00320927" w:rsidRPr="00567CC8" w:rsidRDefault="00320927" w:rsidP="003C735B">
      <w:pPr>
        <w:numPr>
          <w:ilvl w:val="0"/>
          <w:numId w:val="9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Zamawiający może odstąpić od umowy w przypadkach określonych w art. 456 ustawy z dnia 11 września 2019 r. Prawo zamówień publicznych (</w:t>
      </w:r>
      <w:r w:rsidR="00527110" w:rsidRPr="00527110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Dz.U. </w:t>
      </w:r>
      <w:r w:rsidR="00EF2A07">
        <w:rPr>
          <w:rFonts w:asciiTheme="minorHAnsi" w:eastAsia="Calibri" w:hAnsiTheme="minorHAnsi" w:cs="Calibri"/>
          <w:kern w:val="0"/>
          <w:szCs w:val="24"/>
          <w:lang w:eastAsia="en-US"/>
        </w:rPr>
        <w:t>2023</w:t>
      </w:r>
      <w:r w:rsidR="00527110" w:rsidRPr="00527110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 poz. </w:t>
      </w:r>
      <w:r w:rsidR="00EF2A07">
        <w:rPr>
          <w:rFonts w:asciiTheme="minorHAnsi" w:eastAsia="Calibri" w:hAnsiTheme="minorHAnsi" w:cs="Calibri"/>
          <w:kern w:val="0"/>
          <w:szCs w:val="24"/>
          <w:lang w:eastAsia="en-US"/>
        </w:rPr>
        <w:t>1605</w:t>
      </w:r>
      <w:r w:rsidR="00527110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 </w:t>
      </w:r>
      <w:proofErr w:type="spellStart"/>
      <w:r w:rsidR="00EF2A07">
        <w:rPr>
          <w:rFonts w:asciiTheme="minorHAnsi" w:eastAsia="Calibri" w:hAnsiTheme="minorHAnsi" w:cs="Calibri"/>
          <w:kern w:val="0"/>
          <w:szCs w:val="24"/>
          <w:lang w:eastAsia="en-US"/>
        </w:rPr>
        <w:t>t.j</w:t>
      </w:r>
      <w:proofErr w:type="spellEnd"/>
      <w:r w:rsidR="00EF2A07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. </w:t>
      </w:r>
      <w:r w:rsidR="00527110" w:rsidRPr="00DC2363">
        <w:rPr>
          <w:rFonts w:asciiTheme="minorHAnsi" w:hAnsiTheme="minorHAnsi" w:cstheme="minorHAnsi"/>
          <w:color w:val="000000" w:themeColor="text1"/>
          <w:szCs w:val="24"/>
        </w:rPr>
        <w:t>z późniejszymi zmianami</w:t>
      </w: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).</w:t>
      </w:r>
    </w:p>
    <w:p w:rsidR="00320927" w:rsidRPr="00567CC8" w:rsidRDefault="00320927" w:rsidP="003C735B">
      <w:pPr>
        <w:numPr>
          <w:ilvl w:val="0"/>
          <w:numId w:val="9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Zamawiający może wykonać prawo odstąpienia, poprzez złożenie oświadczenia w formie pisemnej pod rygorem nieważności.</w:t>
      </w:r>
    </w:p>
    <w:p w:rsidR="00320927" w:rsidRPr="00567CC8" w:rsidRDefault="00320927" w:rsidP="003C735B">
      <w:pPr>
        <w:numPr>
          <w:ilvl w:val="0"/>
          <w:numId w:val="9"/>
        </w:numPr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W przypadku wykonania przez Zamawiającego prawa odstąpienia Wykonawca może żądać jedynie wynagrodzenia należnego mu z tytułu wykonania części umowy.</w:t>
      </w:r>
    </w:p>
    <w:p w:rsidR="00320927" w:rsidRPr="00567CC8" w:rsidRDefault="00320927" w:rsidP="00567CC8">
      <w:pPr>
        <w:spacing w:after="0" w:line="276" w:lineRule="auto"/>
        <w:ind w:left="360" w:firstLine="0"/>
        <w:rPr>
          <w:rFonts w:asciiTheme="minorHAnsi" w:eastAsia="Calibri" w:hAnsiTheme="minorHAnsi" w:cs="Calibri"/>
          <w:kern w:val="0"/>
          <w:szCs w:val="24"/>
          <w:lang w:eastAsia="en-US"/>
        </w:rPr>
      </w:pP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Tahoma"/>
          <w:b/>
          <w:kern w:val="0"/>
          <w:szCs w:val="24"/>
        </w:rPr>
      </w:pPr>
      <w:r w:rsidRPr="00567CC8">
        <w:rPr>
          <w:rFonts w:asciiTheme="minorHAnsi" w:hAnsiTheme="minorHAnsi" w:cs="Tahoma"/>
          <w:b/>
          <w:kern w:val="0"/>
          <w:szCs w:val="24"/>
        </w:rPr>
        <w:t>§9</w:t>
      </w:r>
    </w:p>
    <w:p w:rsidR="00320927" w:rsidRPr="00567CC8" w:rsidRDefault="00320927" w:rsidP="003C735B">
      <w:pPr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jc w:val="left"/>
        <w:rPr>
          <w:rFonts w:asciiTheme="minorHAnsi" w:hAnsiTheme="minorHAnsi" w:cs="Tahoma"/>
          <w:kern w:val="0"/>
          <w:szCs w:val="24"/>
        </w:rPr>
      </w:pPr>
      <w:r w:rsidRPr="00567CC8">
        <w:rPr>
          <w:rFonts w:asciiTheme="minorHAnsi" w:hAnsiTheme="minorHAnsi" w:cs="Tahoma"/>
          <w:kern w:val="0"/>
          <w:szCs w:val="24"/>
        </w:rPr>
        <w:t>Zamawiający ma prawo wypowiedzieć umowę w trybie natychmiastowym w przypadku uchybień  Wykonawcy w wykonywaniu przedmiotu umowy.</w:t>
      </w:r>
    </w:p>
    <w:p w:rsidR="00320927" w:rsidRPr="00567CC8" w:rsidRDefault="00320927" w:rsidP="003C735B">
      <w:pPr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jc w:val="left"/>
        <w:rPr>
          <w:rFonts w:asciiTheme="minorHAnsi" w:hAnsiTheme="minorHAnsi" w:cs="Tahoma"/>
          <w:kern w:val="0"/>
          <w:szCs w:val="24"/>
        </w:rPr>
      </w:pPr>
      <w:r w:rsidRPr="00567CC8">
        <w:rPr>
          <w:rFonts w:asciiTheme="minorHAnsi" w:hAnsiTheme="minorHAnsi" w:cs="Tahoma"/>
          <w:kern w:val="0"/>
          <w:szCs w:val="24"/>
        </w:rPr>
        <w:t>W przypadku rozwiązania umowy z przyczyn leżących po stronie Wykonawcy, Wykonawca zapłaci Zamawiającemu karę umown</w:t>
      </w:r>
      <w:r w:rsidR="009C2BCE">
        <w:rPr>
          <w:rFonts w:asciiTheme="minorHAnsi" w:hAnsiTheme="minorHAnsi" w:cs="Tahoma"/>
          <w:kern w:val="0"/>
          <w:szCs w:val="24"/>
        </w:rPr>
        <w:t>ą</w:t>
      </w:r>
      <w:r w:rsidRPr="00567CC8">
        <w:rPr>
          <w:rFonts w:asciiTheme="minorHAnsi" w:hAnsiTheme="minorHAnsi" w:cs="Tahoma"/>
          <w:kern w:val="0"/>
          <w:szCs w:val="24"/>
        </w:rPr>
        <w:t xml:space="preserve"> w wysokości </w:t>
      </w:r>
      <w:r w:rsidR="00096C7E" w:rsidRPr="00567CC8">
        <w:rPr>
          <w:rFonts w:asciiTheme="minorHAnsi" w:hAnsiTheme="minorHAnsi" w:cs="Tahoma"/>
          <w:kern w:val="0"/>
          <w:szCs w:val="24"/>
        </w:rPr>
        <w:t>1</w:t>
      </w:r>
      <w:r w:rsidRPr="00567CC8">
        <w:rPr>
          <w:rFonts w:asciiTheme="minorHAnsi" w:hAnsiTheme="minorHAnsi" w:cs="Tahoma"/>
          <w:kern w:val="0"/>
          <w:szCs w:val="24"/>
        </w:rPr>
        <w:t>0% szacunkowej wartości umowy brutto określonej w § 5 ust. 2 umowy.</w:t>
      </w:r>
    </w:p>
    <w:p w:rsidR="00320927" w:rsidRPr="00567CC8" w:rsidRDefault="00320927" w:rsidP="003C735B">
      <w:pPr>
        <w:widowControl w:val="0"/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jc w:val="left"/>
        <w:rPr>
          <w:rFonts w:asciiTheme="minorHAnsi" w:hAnsiTheme="minorHAnsi" w:cs="Tahoma"/>
          <w:kern w:val="0"/>
          <w:szCs w:val="24"/>
        </w:rPr>
      </w:pPr>
      <w:r w:rsidRPr="00567CC8">
        <w:rPr>
          <w:rFonts w:asciiTheme="minorHAnsi" w:hAnsiTheme="minorHAnsi" w:cs="Tahoma"/>
          <w:kern w:val="0"/>
          <w:szCs w:val="24"/>
        </w:rPr>
        <w:t xml:space="preserve">W przypadku, gdy </w:t>
      </w:r>
      <w:r w:rsidRPr="00567CC8">
        <w:rPr>
          <w:rFonts w:asciiTheme="minorHAnsi" w:hAnsiTheme="minorHAnsi" w:cs="Tahoma"/>
          <w:bCs/>
          <w:kern w:val="0"/>
          <w:szCs w:val="24"/>
        </w:rPr>
        <w:t xml:space="preserve">Wykonawca, </w:t>
      </w:r>
      <w:r w:rsidRPr="00567CC8">
        <w:rPr>
          <w:rFonts w:asciiTheme="minorHAnsi" w:hAnsiTheme="minorHAnsi" w:cs="Tahoma"/>
          <w:kern w:val="0"/>
          <w:szCs w:val="24"/>
        </w:rPr>
        <w:t xml:space="preserve">z przyczyn leżących po stronie </w:t>
      </w:r>
      <w:r w:rsidRPr="00567CC8">
        <w:rPr>
          <w:rFonts w:asciiTheme="minorHAnsi" w:hAnsiTheme="minorHAnsi" w:cs="Tahoma"/>
          <w:bCs/>
          <w:kern w:val="0"/>
          <w:szCs w:val="24"/>
        </w:rPr>
        <w:t>Wykonawcy</w:t>
      </w:r>
      <w:r w:rsidRPr="00567CC8">
        <w:rPr>
          <w:rFonts w:asciiTheme="minorHAnsi" w:hAnsiTheme="minorHAnsi" w:cs="Tahoma"/>
          <w:kern w:val="0"/>
          <w:szCs w:val="24"/>
        </w:rPr>
        <w:t xml:space="preserve">, zaprzestanie na stałe, bądź tymczasowo, sprzedaży energii elektrycznej na rzecz </w:t>
      </w:r>
      <w:r w:rsidRPr="00567CC8">
        <w:rPr>
          <w:rFonts w:asciiTheme="minorHAnsi" w:hAnsiTheme="minorHAnsi" w:cs="Tahoma"/>
          <w:bCs/>
          <w:kern w:val="0"/>
          <w:szCs w:val="24"/>
        </w:rPr>
        <w:t>Zamawiającego</w:t>
      </w:r>
      <w:r w:rsidRPr="00567CC8">
        <w:rPr>
          <w:rFonts w:asciiTheme="minorHAnsi" w:hAnsiTheme="minorHAnsi" w:cs="Tahoma"/>
          <w:kern w:val="0"/>
          <w:szCs w:val="24"/>
        </w:rPr>
        <w:t xml:space="preserve">, skutkiem czego sprzedaż ta będzie realizowana przez tzw. </w:t>
      </w:r>
      <w:r w:rsidRPr="00567CC8">
        <w:rPr>
          <w:rFonts w:asciiTheme="minorHAnsi" w:hAnsiTheme="minorHAnsi" w:cs="Tahoma"/>
          <w:i/>
          <w:iCs/>
          <w:kern w:val="0"/>
          <w:szCs w:val="24"/>
        </w:rPr>
        <w:t>sprzedawcę rezerwowego</w:t>
      </w:r>
      <w:r w:rsidRPr="00567CC8">
        <w:rPr>
          <w:rFonts w:asciiTheme="minorHAnsi" w:hAnsiTheme="minorHAnsi" w:cs="Tahoma"/>
          <w:kern w:val="0"/>
          <w:szCs w:val="24"/>
        </w:rPr>
        <w:t xml:space="preserve">, o którym mowa w art. 3 pkt 29a) Prawa energetycznego, </w:t>
      </w:r>
      <w:r w:rsidRPr="00567CC8">
        <w:rPr>
          <w:rFonts w:asciiTheme="minorHAnsi" w:hAnsiTheme="minorHAnsi" w:cs="Tahoma"/>
          <w:bCs/>
          <w:kern w:val="0"/>
          <w:szCs w:val="24"/>
        </w:rPr>
        <w:t xml:space="preserve">Wykonawca </w:t>
      </w:r>
      <w:r w:rsidRPr="00567CC8">
        <w:rPr>
          <w:rFonts w:asciiTheme="minorHAnsi" w:hAnsiTheme="minorHAnsi" w:cs="Tahoma"/>
          <w:kern w:val="0"/>
          <w:szCs w:val="24"/>
        </w:rPr>
        <w:t xml:space="preserve">będzie zobowiązany do zapłaty Zamawiającemu  różnicy w kosztach zakupu energii elektrycznej od tzw. </w:t>
      </w:r>
      <w:r w:rsidRPr="00567CC8">
        <w:rPr>
          <w:rFonts w:asciiTheme="minorHAnsi" w:hAnsiTheme="minorHAnsi" w:cs="Tahoma"/>
          <w:i/>
          <w:iCs/>
          <w:kern w:val="0"/>
          <w:szCs w:val="24"/>
        </w:rPr>
        <w:t>sprzedawcy rezerwowego</w:t>
      </w:r>
      <w:r w:rsidRPr="00567CC8">
        <w:rPr>
          <w:rFonts w:asciiTheme="minorHAnsi" w:hAnsiTheme="minorHAnsi" w:cs="Tahoma"/>
          <w:kern w:val="0"/>
          <w:szCs w:val="24"/>
        </w:rPr>
        <w:t xml:space="preserve">, w stosunku do kosztów, jakie powinny były zostać poniesione na podstawie niniejszej Umowy. Dotyczy to całego okresu realizacji sprzedaży energii elektrycznej przez tzw. </w:t>
      </w:r>
      <w:r w:rsidRPr="00567CC8">
        <w:rPr>
          <w:rFonts w:asciiTheme="minorHAnsi" w:hAnsiTheme="minorHAnsi" w:cs="Tahoma"/>
          <w:i/>
          <w:iCs/>
          <w:kern w:val="0"/>
          <w:szCs w:val="24"/>
        </w:rPr>
        <w:t>sprzedawcę</w:t>
      </w:r>
      <w:r w:rsidRPr="00567CC8">
        <w:rPr>
          <w:rFonts w:asciiTheme="minorHAnsi" w:hAnsiTheme="minorHAnsi" w:cs="Tahoma"/>
          <w:kern w:val="0"/>
          <w:szCs w:val="24"/>
        </w:rPr>
        <w:t xml:space="preserve"> </w:t>
      </w:r>
      <w:r w:rsidRPr="00567CC8">
        <w:rPr>
          <w:rFonts w:asciiTheme="minorHAnsi" w:hAnsiTheme="minorHAnsi" w:cs="Tahoma"/>
          <w:i/>
          <w:iCs/>
          <w:kern w:val="0"/>
          <w:szCs w:val="24"/>
        </w:rPr>
        <w:t>rezerwowego</w:t>
      </w:r>
      <w:r w:rsidRPr="00567CC8">
        <w:rPr>
          <w:rFonts w:asciiTheme="minorHAnsi" w:hAnsiTheme="minorHAnsi" w:cs="Tahoma"/>
          <w:kern w:val="0"/>
          <w:szCs w:val="24"/>
        </w:rPr>
        <w:t xml:space="preserve">, z tym, że nie dłużej niż do chwili wznowienia sprzedaży przez </w:t>
      </w:r>
      <w:r w:rsidRPr="00567CC8">
        <w:rPr>
          <w:rFonts w:asciiTheme="minorHAnsi" w:hAnsiTheme="minorHAnsi" w:cs="Tahoma"/>
          <w:bCs/>
          <w:kern w:val="0"/>
          <w:szCs w:val="24"/>
        </w:rPr>
        <w:t xml:space="preserve">Wykonawcę </w:t>
      </w:r>
      <w:r w:rsidRPr="00567CC8">
        <w:rPr>
          <w:rFonts w:asciiTheme="minorHAnsi" w:hAnsiTheme="minorHAnsi" w:cs="Tahoma"/>
          <w:kern w:val="0"/>
          <w:szCs w:val="24"/>
        </w:rPr>
        <w:t>bądź innego sprzedawcę energii elektrycznej wybranego przez Zamawiającego w trybie ustawy Prawo zamówień publicznych. Postanowienia niniejszego ustępu nie ograniczają prawa Zamawiającego do dochodzenia odszkodowania w pełnej wysokości na zasadach ogólnych, jeśli szkoda poniesiona przez Zamawiającego będzie wyższa niż kwota ustalona na podstawie zdań poprzedzających niniejszego ustępu.</w:t>
      </w:r>
    </w:p>
    <w:p w:rsidR="00B200D3" w:rsidRPr="00B200D3" w:rsidRDefault="00B200D3" w:rsidP="00B200D3">
      <w:pPr>
        <w:widowControl w:val="0"/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jc w:val="left"/>
        <w:rPr>
          <w:rFonts w:asciiTheme="minorHAnsi" w:hAnsiTheme="minorHAnsi" w:cs="Tahoma"/>
          <w:kern w:val="0"/>
          <w:szCs w:val="24"/>
        </w:rPr>
      </w:pPr>
      <w:r w:rsidRPr="00B200D3">
        <w:rPr>
          <w:rFonts w:asciiTheme="minorHAnsi" w:hAnsiTheme="minorHAnsi" w:cs="Tahoma"/>
          <w:kern w:val="0"/>
          <w:szCs w:val="24"/>
        </w:rPr>
        <w:t xml:space="preserve">W przypadku, gdy z przyczyn leżących po stronie </w:t>
      </w:r>
      <w:r w:rsidRPr="00B200D3">
        <w:rPr>
          <w:rFonts w:asciiTheme="minorHAnsi" w:hAnsiTheme="minorHAnsi" w:cs="Tahoma"/>
          <w:bCs/>
          <w:kern w:val="0"/>
          <w:szCs w:val="24"/>
        </w:rPr>
        <w:t>Wykonawcy</w:t>
      </w:r>
      <w:r w:rsidRPr="00B200D3">
        <w:rPr>
          <w:rFonts w:asciiTheme="minorHAnsi" w:hAnsiTheme="minorHAnsi" w:cs="Tahoma"/>
          <w:kern w:val="0"/>
          <w:szCs w:val="24"/>
        </w:rPr>
        <w:t xml:space="preserve">, Wykonawca nie </w:t>
      </w:r>
      <w:r w:rsidRPr="00B200D3">
        <w:rPr>
          <w:rFonts w:asciiTheme="minorHAnsi" w:hAnsiTheme="minorHAnsi" w:cs="Tahoma"/>
          <w:kern w:val="0"/>
          <w:szCs w:val="24"/>
        </w:rPr>
        <w:lastRenderedPageBreak/>
        <w:t xml:space="preserve">przeprowadzi procedury zmiany sprzedawcy w terminie wskazanym w § 7 ust. </w:t>
      </w:r>
      <w:r w:rsidR="0056029D">
        <w:rPr>
          <w:rFonts w:asciiTheme="minorHAnsi" w:hAnsiTheme="minorHAnsi" w:cs="Tahoma"/>
          <w:kern w:val="0"/>
          <w:szCs w:val="24"/>
        </w:rPr>
        <w:t>1</w:t>
      </w:r>
      <w:r w:rsidRPr="00B200D3">
        <w:rPr>
          <w:rFonts w:asciiTheme="minorHAnsi" w:hAnsiTheme="minorHAnsi" w:cs="Tahoma"/>
          <w:kern w:val="0"/>
          <w:szCs w:val="24"/>
        </w:rPr>
        <w:t xml:space="preserve"> niniejszej umowy, skutkiem czego sprzedaż energii będzie realizowana przez tzw. </w:t>
      </w:r>
      <w:r w:rsidRPr="00B200D3">
        <w:rPr>
          <w:rFonts w:asciiTheme="minorHAnsi" w:hAnsiTheme="minorHAnsi" w:cs="Tahoma"/>
          <w:i/>
          <w:iCs/>
          <w:kern w:val="0"/>
          <w:szCs w:val="24"/>
        </w:rPr>
        <w:t>sprzedawcę rezerwowego</w:t>
      </w:r>
      <w:r w:rsidRPr="00B200D3">
        <w:rPr>
          <w:rFonts w:asciiTheme="minorHAnsi" w:hAnsiTheme="minorHAnsi" w:cs="Tahoma"/>
          <w:kern w:val="0"/>
          <w:szCs w:val="24"/>
        </w:rPr>
        <w:t xml:space="preserve">, o którym mowa w art. 3 pkt 29a) Prawa energetycznego, </w:t>
      </w:r>
      <w:r w:rsidRPr="00B200D3">
        <w:rPr>
          <w:rFonts w:asciiTheme="minorHAnsi" w:hAnsiTheme="minorHAnsi" w:cs="Tahoma"/>
          <w:bCs/>
          <w:kern w:val="0"/>
          <w:szCs w:val="24"/>
        </w:rPr>
        <w:t xml:space="preserve">Wykonawca </w:t>
      </w:r>
      <w:r w:rsidRPr="00B200D3">
        <w:rPr>
          <w:rFonts w:asciiTheme="minorHAnsi" w:hAnsiTheme="minorHAnsi" w:cs="Tahoma"/>
          <w:kern w:val="0"/>
          <w:szCs w:val="24"/>
        </w:rPr>
        <w:t xml:space="preserve">będzie zobowiązany do zapłaty Zamawiającemu  różnicy w kosztach zakupu energii elektrycznej od tzw. </w:t>
      </w:r>
      <w:r w:rsidRPr="00B200D3">
        <w:rPr>
          <w:rFonts w:asciiTheme="minorHAnsi" w:hAnsiTheme="minorHAnsi" w:cs="Tahoma"/>
          <w:i/>
          <w:iCs/>
          <w:kern w:val="0"/>
          <w:szCs w:val="24"/>
        </w:rPr>
        <w:t>sprzedawcy rezerwowego</w:t>
      </w:r>
      <w:r w:rsidRPr="00B200D3">
        <w:rPr>
          <w:rFonts w:asciiTheme="minorHAnsi" w:hAnsiTheme="minorHAnsi" w:cs="Tahoma"/>
          <w:kern w:val="0"/>
          <w:szCs w:val="24"/>
        </w:rPr>
        <w:t xml:space="preserve">, w stosunku do kosztów, jakie powinny były zostać poniesione na podstawie niniejszej Umowy. Dotyczy to całego okresu realizacji sprzedaży energii elektrycznej przez tzw. </w:t>
      </w:r>
      <w:r w:rsidRPr="00B200D3">
        <w:rPr>
          <w:rFonts w:asciiTheme="minorHAnsi" w:hAnsiTheme="minorHAnsi" w:cs="Tahoma"/>
          <w:i/>
          <w:iCs/>
          <w:kern w:val="0"/>
          <w:szCs w:val="24"/>
        </w:rPr>
        <w:t>sprzedawcę</w:t>
      </w:r>
      <w:r w:rsidRPr="00B200D3">
        <w:rPr>
          <w:rFonts w:asciiTheme="minorHAnsi" w:hAnsiTheme="minorHAnsi" w:cs="Tahoma"/>
          <w:kern w:val="0"/>
          <w:szCs w:val="24"/>
        </w:rPr>
        <w:t xml:space="preserve"> </w:t>
      </w:r>
      <w:r w:rsidRPr="00B200D3">
        <w:rPr>
          <w:rFonts w:asciiTheme="minorHAnsi" w:hAnsiTheme="minorHAnsi" w:cs="Tahoma"/>
          <w:i/>
          <w:iCs/>
          <w:kern w:val="0"/>
          <w:szCs w:val="24"/>
        </w:rPr>
        <w:t>rezerwowego</w:t>
      </w:r>
      <w:r w:rsidRPr="00B200D3">
        <w:rPr>
          <w:rFonts w:asciiTheme="minorHAnsi" w:hAnsiTheme="minorHAnsi" w:cs="Tahoma"/>
          <w:kern w:val="0"/>
          <w:szCs w:val="24"/>
        </w:rPr>
        <w:t xml:space="preserve">, z tym, że nie dłużej niż do chwili rozpoczęcia sprzedaży przez </w:t>
      </w:r>
      <w:r w:rsidRPr="00B200D3">
        <w:rPr>
          <w:rFonts w:asciiTheme="minorHAnsi" w:hAnsiTheme="minorHAnsi" w:cs="Tahoma"/>
          <w:bCs/>
          <w:kern w:val="0"/>
          <w:szCs w:val="24"/>
        </w:rPr>
        <w:t xml:space="preserve">Wykonawcę </w:t>
      </w:r>
      <w:r w:rsidRPr="00B200D3">
        <w:rPr>
          <w:rFonts w:asciiTheme="minorHAnsi" w:hAnsiTheme="minorHAnsi" w:cs="Tahoma"/>
          <w:kern w:val="0"/>
          <w:szCs w:val="24"/>
        </w:rPr>
        <w:t>bądź innego sprzedawcę energii elektrycznej wybranego przez Zamawiającego w trybie ustawy Prawo zamówień publicznych. Postanowienia niniejszego ustępu nie ograniczają prawa Zamawiającego do dochodzenia odszkodowania w pełnej wysokości na zasadach ogólnych, jeśli szkoda poniesiona przez Zamawiającego będzie wyższa niż kwota ustalona na podstawie zdań poprzedzających niniejszego ustępu.</w:t>
      </w:r>
    </w:p>
    <w:p w:rsidR="00320927" w:rsidRPr="00567CC8" w:rsidRDefault="00320927" w:rsidP="003C735B">
      <w:pPr>
        <w:widowControl w:val="0"/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jc w:val="left"/>
        <w:rPr>
          <w:rFonts w:asciiTheme="minorHAnsi" w:hAnsiTheme="minorHAnsi" w:cs="Tahoma"/>
          <w:kern w:val="0"/>
          <w:szCs w:val="24"/>
        </w:rPr>
      </w:pPr>
      <w:r w:rsidRPr="00567CC8">
        <w:rPr>
          <w:rFonts w:asciiTheme="minorHAnsi" w:hAnsiTheme="minorHAnsi" w:cs="Tahoma"/>
          <w:kern w:val="0"/>
          <w:szCs w:val="24"/>
        </w:rPr>
        <w:t xml:space="preserve">W sytuacji, o której mowa w ust. 3, jeżeli </w:t>
      </w:r>
      <w:r w:rsidRPr="00567CC8">
        <w:rPr>
          <w:rFonts w:asciiTheme="minorHAnsi" w:hAnsiTheme="minorHAnsi" w:cs="Tahoma"/>
          <w:bCs/>
          <w:kern w:val="0"/>
          <w:szCs w:val="24"/>
        </w:rPr>
        <w:t xml:space="preserve">Wykonawca </w:t>
      </w:r>
      <w:r w:rsidRPr="00567CC8">
        <w:rPr>
          <w:rFonts w:asciiTheme="minorHAnsi" w:hAnsiTheme="minorHAnsi" w:cs="Tahoma"/>
          <w:kern w:val="0"/>
          <w:szCs w:val="24"/>
        </w:rPr>
        <w:t xml:space="preserve">nie wznowi sprzedaży energii elektrycznej przez okres </w:t>
      </w:r>
      <w:r w:rsidR="00AA387B">
        <w:rPr>
          <w:rFonts w:asciiTheme="minorHAnsi" w:hAnsiTheme="minorHAnsi" w:cs="Tahoma"/>
          <w:kern w:val="0"/>
          <w:szCs w:val="24"/>
        </w:rPr>
        <w:t>21</w:t>
      </w:r>
      <w:r w:rsidRPr="00567CC8">
        <w:rPr>
          <w:rFonts w:asciiTheme="minorHAnsi" w:hAnsiTheme="minorHAnsi" w:cs="Tahoma"/>
          <w:kern w:val="0"/>
          <w:szCs w:val="24"/>
        </w:rPr>
        <w:t xml:space="preserve"> dni, Zamawiający może wypowiedzieć umowę zgodnie z ust. 1, z tym, że </w:t>
      </w:r>
      <w:r w:rsidRPr="00567CC8">
        <w:rPr>
          <w:rFonts w:asciiTheme="minorHAnsi" w:hAnsiTheme="minorHAnsi" w:cs="Tahoma"/>
          <w:bCs/>
          <w:kern w:val="0"/>
          <w:szCs w:val="24"/>
        </w:rPr>
        <w:t xml:space="preserve">Zamawiający </w:t>
      </w:r>
      <w:r w:rsidRPr="00567CC8">
        <w:rPr>
          <w:rFonts w:asciiTheme="minorHAnsi" w:hAnsiTheme="minorHAnsi" w:cs="Tahoma"/>
          <w:kern w:val="0"/>
          <w:szCs w:val="24"/>
        </w:rPr>
        <w:t>zachowuje swoje roszczenie o zapłatę kary umownej, o którym mowa w ust. 3.</w:t>
      </w:r>
    </w:p>
    <w:p w:rsidR="00B200D3" w:rsidRPr="0076191A" w:rsidRDefault="00B200D3" w:rsidP="0076191A">
      <w:pPr>
        <w:widowControl w:val="0"/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rPr>
          <w:rFonts w:asciiTheme="minorHAnsi" w:hAnsiTheme="minorHAnsi" w:cs="Tahoma"/>
          <w:kern w:val="0"/>
          <w:szCs w:val="24"/>
        </w:rPr>
      </w:pPr>
      <w:r w:rsidRPr="00B200D3">
        <w:rPr>
          <w:rFonts w:asciiTheme="minorHAnsi" w:hAnsiTheme="minorHAnsi" w:cs="Tahoma"/>
          <w:kern w:val="0"/>
          <w:szCs w:val="24"/>
        </w:rPr>
        <w:t xml:space="preserve">W sytuacji, o której mowa w ust. 4, </w:t>
      </w:r>
      <w:bookmarkStart w:id="1" w:name="_Hlk149210040"/>
      <w:r w:rsidR="0076191A" w:rsidRPr="00567CC8">
        <w:rPr>
          <w:rFonts w:asciiTheme="minorHAnsi" w:hAnsiTheme="minorHAnsi" w:cs="Tahoma"/>
          <w:kern w:val="0"/>
          <w:szCs w:val="24"/>
        </w:rPr>
        <w:t xml:space="preserve">jeżeli </w:t>
      </w:r>
      <w:r w:rsidR="0076191A" w:rsidRPr="00567CC8">
        <w:rPr>
          <w:rFonts w:asciiTheme="minorHAnsi" w:hAnsiTheme="minorHAnsi" w:cs="Tahoma"/>
          <w:bCs/>
          <w:kern w:val="0"/>
          <w:szCs w:val="24"/>
        </w:rPr>
        <w:t xml:space="preserve">Wykonawca </w:t>
      </w:r>
      <w:r w:rsidR="0076191A" w:rsidRPr="00567CC8">
        <w:rPr>
          <w:rFonts w:asciiTheme="minorHAnsi" w:hAnsiTheme="minorHAnsi" w:cs="Tahoma"/>
          <w:kern w:val="0"/>
          <w:szCs w:val="24"/>
        </w:rPr>
        <w:t xml:space="preserve">nie </w:t>
      </w:r>
      <w:r w:rsidR="0076191A">
        <w:rPr>
          <w:rFonts w:asciiTheme="minorHAnsi" w:hAnsiTheme="minorHAnsi" w:cs="Tahoma"/>
          <w:kern w:val="0"/>
          <w:szCs w:val="24"/>
        </w:rPr>
        <w:t>dokona zgłoszenia zmiany sprzedawcy energii</w:t>
      </w:r>
      <w:r w:rsidR="0076191A" w:rsidRPr="00567CC8">
        <w:rPr>
          <w:rFonts w:asciiTheme="minorHAnsi" w:hAnsiTheme="minorHAnsi" w:cs="Tahoma"/>
          <w:kern w:val="0"/>
          <w:szCs w:val="24"/>
        </w:rPr>
        <w:t xml:space="preserve"> elektrycznej </w:t>
      </w:r>
      <w:r w:rsidR="0076191A" w:rsidRPr="009655EE">
        <w:rPr>
          <w:rFonts w:asciiTheme="minorHAnsi" w:hAnsiTheme="minorHAnsi" w:cs="Tahoma"/>
          <w:szCs w:val="24"/>
        </w:rPr>
        <w:t xml:space="preserve">w ciągu </w:t>
      </w:r>
      <w:r w:rsidR="0076191A">
        <w:rPr>
          <w:rFonts w:asciiTheme="minorHAnsi" w:hAnsiTheme="minorHAnsi" w:cs="Tahoma"/>
          <w:szCs w:val="24"/>
        </w:rPr>
        <w:t>14</w:t>
      </w:r>
      <w:r w:rsidR="0076191A" w:rsidRPr="009655EE">
        <w:rPr>
          <w:rFonts w:asciiTheme="minorHAnsi" w:hAnsiTheme="minorHAnsi" w:cs="Tahoma"/>
          <w:szCs w:val="24"/>
        </w:rPr>
        <w:t xml:space="preserve"> dni, licząc od </w:t>
      </w:r>
      <w:r w:rsidR="0076191A">
        <w:rPr>
          <w:rFonts w:asciiTheme="minorHAnsi" w:hAnsiTheme="minorHAnsi" w:cs="Tahoma"/>
          <w:szCs w:val="24"/>
        </w:rPr>
        <w:t>następnego</w:t>
      </w:r>
      <w:r w:rsidR="0076191A" w:rsidRPr="009655EE">
        <w:rPr>
          <w:rFonts w:asciiTheme="minorHAnsi" w:hAnsiTheme="minorHAnsi" w:cs="Tahoma"/>
          <w:szCs w:val="24"/>
        </w:rPr>
        <w:t xml:space="preserve"> dnia roboczego po dniu zawarcia niniejszej umowy</w:t>
      </w:r>
      <w:r w:rsidR="0076191A" w:rsidRPr="00567CC8">
        <w:rPr>
          <w:rFonts w:asciiTheme="minorHAnsi" w:hAnsiTheme="minorHAnsi" w:cs="Tahoma"/>
          <w:kern w:val="0"/>
          <w:szCs w:val="24"/>
        </w:rPr>
        <w:t>, Zamawiający może wypowiedzieć umowę zgodnie z ust. 1, z tym, że</w:t>
      </w:r>
      <w:r w:rsidR="0076191A">
        <w:rPr>
          <w:rFonts w:asciiTheme="minorHAnsi" w:hAnsiTheme="minorHAnsi" w:cs="Tahoma"/>
          <w:kern w:val="0"/>
          <w:szCs w:val="24"/>
        </w:rPr>
        <w:t> </w:t>
      </w:r>
      <w:r w:rsidR="0076191A" w:rsidRPr="00567CC8">
        <w:rPr>
          <w:rFonts w:asciiTheme="minorHAnsi" w:hAnsiTheme="minorHAnsi" w:cs="Tahoma"/>
          <w:bCs/>
          <w:kern w:val="0"/>
          <w:szCs w:val="24"/>
        </w:rPr>
        <w:t xml:space="preserve">Zamawiający </w:t>
      </w:r>
      <w:r w:rsidR="0076191A" w:rsidRPr="00567CC8">
        <w:rPr>
          <w:rFonts w:asciiTheme="minorHAnsi" w:hAnsiTheme="minorHAnsi" w:cs="Tahoma"/>
          <w:kern w:val="0"/>
          <w:szCs w:val="24"/>
        </w:rPr>
        <w:t>zachowuje swoje roszczenie o zapłatę kary umownej, o którym mowa w ust. 4</w:t>
      </w:r>
      <w:bookmarkEnd w:id="1"/>
      <w:r w:rsidRPr="0076191A">
        <w:rPr>
          <w:rFonts w:asciiTheme="minorHAnsi" w:hAnsiTheme="minorHAnsi" w:cs="Tahoma"/>
          <w:kern w:val="0"/>
          <w:szCs w:val="24"/>
        </w:rPr>
        <w:t>.</w:t>
      </w:r>
    </w:p>
    <w:p w:rsidR="00320927" w:rsidRPr="00567CC8" w:rsidRDefault="00320927" w:rsidP="003C735B">
      <w:pPr>
        <w:widowControl w:val="0"/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jc w:val="left"/>
        <w:rPr>
          <w:rFonts w:asciiTheme="minorHAnsi" w:hAnsiTheme="minorHAnsi" w:cs="Tahoma"/>
          <w:kern w:val="0"/>
          <w:szCs w:val="24"/>
        </w:rPr>
      </w:pPr>
      <w:r w:rsidRPr="00567CC8">
        <w:rPr>
          <w:rFonts w:asciiTheme="minorHAnsi" w:hAnsiTheme="minorHAnsi" w:cs="Tahoma"/>
          <w:kern w:val="0"/>
          <w:szCs w:val="24"/>
        </w:rPr>
        <w:t>Zamawiający ma prawo dochodzić odszkodowania uzupełniającego, jeżeli szkoda przewyższy wartość kar umownych.</w:t>
      </w:r>
    </w:p>
    <w:p w:rsidR="00320927" w:rsidRPr="00567CC8" w:rsidRDefault="00320927" w:rsidP="00567CC8">
      <w:pPr>
        <w:spacing w:after="0" w:line="276" w:lineRule="auto"/>
        <w:ind w:firstLine="0"/>
        <w:jc w:val="center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</w:p>
    <w:p w:rsidR="00320927" w:rsidRPr="00567CC8" w:rsidRDefault="00320927" w:rsidP="00567CC8">
      <w:pPr>
        <w:spacing w:after="0" w:line="276" w:lineRule="auto"/>
        <w:ind w:firstLine="0"/>
        <w:jc w:val="center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b/>
          <w:kern w:val="0"/>
          <w:szCs w:val="24"/>
          <w:lang w:eastAsia="en-US"/>
        </w:rPr>
        <w:t>§</w:t>
      </w:r>
      <w:r w:rsidR="004E4BCF" w:rsidRPr="00567CC8">
        <w:rPr>
          <w:rFonts w:asciiTheme="minorHAnsi" w:eastAsia="Calibri" w:hAnsiTheme="minorHAnsi" w:cs="Calibri"/>
          <w:b/>
          <w:kern w:val="0"/>
          <w:szCs w:val="24"/>
          <w:lang w:eastAsia="en-US"/>
        </w:rPr>
        <w:t>10</w:t>
      </w:r>
    </w:p>
    <w:p w:rsidR="00320927" w:rsidRPr="00567CC8" w:rsidRDefault="00320927" w:rsidP="003C735B">
      <w:pPr>
        <w:numPr>
          <w:ilvl w:val="0"/>
          <w:numId w:val="5"/>
        </w:numPr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  <w:lang w:eastAsia="ar-SA"/>
        </w:rPr>
      </w:pPr>
      <w:r w:rsidRPr="00567CC8">
        <w:rPr>
          <w:rFonts w:asciiTheme="minorHAnsi" w:hAnsiTheme="minorHAnsi" w:cs="Calibri"/>
          <w:kern w:val="0"/>
          <w:szCs w:val="24"/>
          <w:lang w:eastAsia="ar-SA"/>
        </w:rPr>
        <w:t>Wszelkie zmiany niniejszej umowy wymagają formy pisemnej pod rygorem nieważności.</w:t>
      </w:r>
    </w:p>
    <w:p w:rsidR="00320927" w:rsidRPr="00567CC8" w:rsidRDefault="00320927" w:rsidP="003C735B">
      <w:pPr>
        <w:numPr>
          <w:ilvl w:val="0"/>
          <w:numId w:val="5"/>
        </w:numPr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  <w:lang w:eastAsia="ar-SA"/>
        </w:rPr>
      </w:pPr>
      <w:r w:rsidRPr="00567CC8">
        <w:rPr>
          <w:rFonts w:asciiTheme="minorHAnsi" w:hAnsiTheme="minorHAnsi" w:cs="Calibri"/>
          <w:kern w:val="0"/>
          <w:szCs w:val="24"/>
          <w:lang w:eastAsia="ar-SA"/>
        </w:rPr>
        <w:t>Zamawiający dopuszcza możliwość zmian niniejszej umowy w stosunku do treści oferty, na podstawie której dokonano wyboru Sprzedawcy w przypadku zaistnienia którejś z przesłanek o których mowa w art. 455 ustawy Prawo zamówień publicznych (</w:t>
      </w:r>
      <w:r w:rsidR="00527110" w:rsidRPr="00527110">
        <w:rPr>
          <w:rFonts w:asciiTheme="minorHAnsi" w:hAnsiTheme="minorHAnsi" w:cs="Calibri"/>
          <w:kern w:val="0"/>
          <w:szCs w:val="24"/>
          <w:lang w:eastAsia="ar-SA"/>
        </w:rPr>
        <w:t>Dz.U. 2021 poz. 1129 z późniejszymi zmianami</w:t>
      </w:r>
      <w:r w:rsidR="00527110">
        <w:rPr>
          <w:rFonts w:asciiTheme="minorHAnsi" w:hAnsiTheme="minorHAnsi" w:cs="Calibri"/>
          <w:kern w:val="0"/>
          <w:szCs w:val="24"/>
          <w:lang w:eastAsia="ar-SA"/>
        </w:rPr>
        <w:t>)</w:t>
      </w:r>
      <w:r w:rsidRPr="00567CC8">
        <w:rPr>
          <w:rFonts w:asciiTheme="minorHAnsi" w:hAnsiTheme="minorHAnsi" w:cs="Calibri"/>
          <w:kern w:val="0"/>
          <w:szCs w:val="24"/>
          <w:lang w:eastAsia="ar-SA"/>
        </w:rPr>
        <w:t>.</w:t>
      </w:r>
    </w:p>
    <w:p w:rsidR="00320927" w:rsidRPr="00567CC8" w:rsidRDefault="00320927" w:rsidP="003C735B">
      <w:pPr>
        <w:numPr>
          <w:ilvl w:val="0"/>
          <w:numId w:val="5"/>
        </w:numPr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  <w:r w:rsidRPr="00567CC8">
        <w:rPr>
          <w:rFonts w:asciiTheme="minorHAnsi" w:hAnsiTheme="minorHAnsi" w:cs="Calibri"/>
          <w:kern w:val="0"/>
          <w:szCs w:val="24"/>
          <w:lang w:eastAsia="ar-SA"/>
        </w:rPr>
        <w:t>Wszelkie zmiany postanowień umowy winny być dokonywane w formie pisemnej (aneksu do umowy) pod rygorem nieważności.</w:t>
      </w:r>
      <w:r w:rsidRPr="00567CC8">
        <w:rPr>
          <w:rFonts w:asciiTheme="minorHAnsi" w:eastAsia="Calibri" w:hAnsiTheme="minorHAnsi" w:cs="Calibri"/>
          <w:b/>
          <w:kern w:val="0"/>
          <w:szCs w:val="24"/>
          <w:lang w:eastAsia="en-US"/>
        </w:rPr>
        <w:t xml:space="preserve"> </w:t>
      </w:r>
    </w:p>
    <w:p w:rsidR="009B34CA" w:rsidRPr="00567CC8" w:rsidRDefault="009B34CA" w:rsidP="00701F1B">
      <w:pPr>
        <w:spacing w:after="0" w:line="276" w:lineRule="auto"/>
        <w:ind w:firstLine="0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</w:p>
    <w:p w:rsidR="00320927" w:rsidRPr="00567CC8" w:rsidRDefault="00320927" w:rsidP="00567CC8">
      <w:pPr>
        <w:spacing w:after="0" w:line="276" w:lineRule="auto"/>
        <w:ind w:firstLine="0"/>
        <w:jc w:val="center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b/>
          <w:kern w:val="0"/>
          <w:szCs w:val="24"/>
          <w:lang w:eastAsia="en-US"/>
        </w:rPr>
        <w:t>§1</w:t>
      </w:r>
      <w:r w:rsidR="004E4BCF" w:rsidRPr="00567CC8">
        <w:rPr>
          <w:rFonts w:asciiTheme="minorHAnsi" w:eastAsia="Calibri" w:hAnsiTheme="minorHAnsi" w:cs="Calibri"/>
          <w:b/>
          <w:kern w:val="0"/>
          <w:szCs w:val="24"/>
          <w:lang w:eastAsia="en-US"/>
        </w:rPr>
        <w:t>1</w:t>
      </w:r>
    </w:p>
    <w:p w:rsidR="00320927" w:rsidRPr="00567CC8" w:rsidRDefault="00320927" w:rsidP="00567CC8">
      <w:pPr>
        <w:numPr>
          <w:ilvl w:val="0"/>
          <w:numId w:val="6"/>
        </w:numPr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W sprawach nieuregulowanych niniejszą umową zastosowanie mają przepisy ustawy z dnia 11 września 2019 r. Prawo zamówień publicznych (</w:t>
      </w:r>
      <w:r w:rsidR="009C2BCE" w:rsidRPr="00527110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Dz.U. </w:t>
      </w:r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>2023</w:t>
      </w:r>
      <w:r w:rsidR="009C2BCE" w:rsidRPr="00527110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 poz. </w:t>
      </w:r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1605 </w:t>
      </w:r>
      <w:proofErr w:type="spellStart"/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>t.j</w:t>
      </w:r>
      <w:proofErr w:type="spellEnd"/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. </w:t>
      </w:r>
      <w:r w:rsidR="009C2BCE" w:rsidRPr="00DC2363">
        <w:rPr>
          <w:rFonts w:asciiTheme="minorHAnsi" w:hAnsiTheme="minorHAnsi" w:cstheme="minorHAnsi"/>
          <w:color w:val="000000" w:themeColor="text1"/>
          <w:szCs w:val="24"/>
        </w:rPr>
        <w:t>z późniejszymi zmianami</w:t>
      </w: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) oraz Kodeksu Cywilnego</w:t>
      </w:r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 (Dz.U. 2023 poz. 1610 tj. z </w:t>
      </w:r>
      <w:proofErr w:type="spellStart"/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>późn</w:t>
      </w:r>
      <w:proofErr w:type="spellEnd"/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>. zm.)</w:t>
      </w: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.</w:t>
      </w:r>
    </w:p>
    <w:p w:rsidR="00320927" w:rsidRPr="00567CC8" w:rsidRDefault="00320927" w:rsidP="00567CC8">
      <w:pPr>
        <w:numPr>
          <w:ilvl w:val="0"/>
          <w:numId w:val="6"/>
        </w:numPr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Wszelkie spory powstałe w związku z realizacją niniejszej umowy strony poddają rozstrzygnięciu sądowi właściwemu dla siedziby Zamawiającego.</w:t>
      </w:r>
    </w:p>
    <w:p w:rsidR="00320927" w:rsidRPr="00567CC8" w:rsidRDefault="00320927" w:rsidP="00567CC8">
      <w:pPr>
        <w:numPr>
          <w:ilvl w:val="0"/>
          <w:numId w:val="6"/>
        </w:numPr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lastRenderedPageBreak/>
        <w:t xml:space="preserve">Umowę niniejszą sporządzono w </w:t>
      </w:r>
      <w:r w:rsidR="004B0F05">
        <w:rPr>
          <w:rFonts w:asciiTheme="minorHAnsi" w:eastAsia="Calibri" w:hAnsiTheme="minorHAnsi" w:cs="Calibri"/>
          <w:kern w:val="0"/>
          <w:szCs w:val="24"/>
          <w:lang w:eastAsia="en-US"/>
        </w:rPr>
        <w:t>dwóch</w:t>
      </w: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 jednobrzmiących egzemplarzach,</w:t>
      </w:r>
      <w:r w:rsidR="00EA4FE0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 po jednym </w:t>
      </w: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egzemplarz</w:t>
      </w:r>
      <w:r w:rsidR="00EA4FE0">
        <w:rPr>
          <w:rFonts w:asciiTheme="minorHAnsi" w:eastAsia="Calibri" w:hAnsiTheme="minorHAnsi" w:cs="Calibri"/>
          <w:kern w:val="0"/>
          <w:szCs w:val="24"/>
          <w:lang w:eastAsia="en-US"/>
        </w:rPr>
        <w:t>u dla każdej ze stron</w:t>
      </w: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.</w:t>
      </w:r>
    </w:p>
    <w:p w:rsidR="00320927" w:rsidRPr="00567CC8" w:rsidRDefault="00320927" w:rsidP="00567CC8">
      <w:pPr>
        <w:spacing w:after="0" w:line="276" w:lineRule="auto"/>
        <w:ind w:firstLine="708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</w:p>
    <w:p w:rsidR="00320927" w:rsidRPr="00567CC8" w:rsidRDefault="00320927" w:rsidP="00567CC8">
      <w:pPr>
        <w:spacing w:after="0" w:line="276" w:lineRule="auto"/>
        <w:ind w:firstLine="708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>WYKONAWCA:</w:t>
      </w:r>
      <w:r w:rsidRPr="00567CC8">
        <w:rPr>
          <w:rFonts w:asciiTheme="minorHAnsi" w:hAnsiTheme="minorHAnsi" w:cs="Calibri"/>
          <w:b/>
          <w:kern w:val="0"/>
          <w:szCs w:val="24"/>
        </w:rPr>
        <w:tab/>
      </w:r>
      <w:r w:rsidRPr="00567CC8">
        <w:rPr>
          <w:rFonts w:asciiTheme="minorHAnsi" w:hAnsiTheme="minorHAnsi" w:cs="Calibri"/>
          <w:b/>
          <w:kern w:val="0"/>
          <w:szCs w:val="24"/>
        </w:rPr>
        <w:tab/>
        <w:t xml:space="preserve"> </w:t>
      </w:r>
      <w:r w:rsidRPr="00567CC8">
        <w:rPr>
          <w:rFonts w:asciiTheme="minorHAnsi" w:hAnsiTheme="minorHAnsi" w:cs="Calibri"/>
          <w:b/>
          <w:kern w:val="0"/>
          <w:szCs w:val="24"/>
        </w:rPr>
        <w:tab/>
      </w:r>
      <w:r w:rsidRPr="00567CC8">
        <w:rPr>
          <w:rFonts w:asciiTheme="minorHAnsi" w:hAnsiTheme="minorHAnsi" w:cs="Calibri"/>
          <w:b/>
          <w:kern w:val="0"/>
          <w:szCs w:val="24"/>
        </w:rPr>
        <w:tab/>
      </w:r>
      <w:r w:rsidRPr="00567CC8">
        <w:rPr>
          <w:rFonts w:asciiTheme="minorHAnsi" w:hAnsiTheme="minorHAnsi" w:cs="Calibri"/>
          <w:b/>
          <w:kern w:val="0"/>
          <w:szCs w:val="24"/>
        </w:rPr>
        <w:tab/>
      </w:r>
      <w:r w:rsidRPr="00567CC8">
        <w:rPr>
          <w:rFonts w:asciiTheme="minorHAnsi" w:hAnsiTheme="minorHAnsi" w:cs="Calibri"/>
          <w:b/>
          <w:kern w:val="0"/>
          <w:szCs w:val="24"/>
        </w:rPr>
        <w:tab/>
        <w:t>ZAMAWIAJĄCY:</w:t>
      </w:r>
    </w:p>
    <w:sectPr w:rsidR="00320927" w:rsidRPr="00567CC8">
      <w:headerReference w:type="default" r:id="rId9"/>
      <w:footerReference w:type="default" r:id="rId10"/>
      <w:pgSz w:w="11906" w:h="16838"/>
      <w:pgMar w:top="89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245" w:rsidRDefault="002F5245">
      <w:pPr>
        <w:spacing w:after="0"/>
      </w:pPr>
      <w:r>
        <w:separator/>
      </w:r>
    </w:p>
  </w:endnote>
  <w:endnote w:type="continuationSeparator" w:id="0">
    <w:p w:rsidR="002F5245" w:rsidRDefault="002F52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927" w:rsidRDefault="00320927">
    <w:pPr>
      <w:pStyle w:val="Stopka"/>
      <w:pBdr>
        <w:top w:val="single" w:sz="4" w:space="1" w:color="000000"/>
      </w:pBdr>
      <w:jc w:val="center"/>
      <w:rPr>
        <w:rFonts w:ascii="Tahoma" w:hAnsi="Tahoma" w:cs="Tahoma"/>
        <w:i/>
        <w:kern w:val="0"/>
        <w:sz w:val="20"/>
      </w:rPr>
    </w:pPr>
    <w:r>
      <w:rPr>
        <w:rFonts w:ascii="Tahoma" w:hAnsi="Tahoma" w:cs="Tahoma"/>
        <w:i/>
        <w:kern w:val="0"/>
        <w:sz w:val="20"/>
      </w:rPr>
      <w:t xml:space="preserve">Strona </w:t>
    </w:r>
    <w:r>
      <w:rPr>
        <w:rFonts w:ascii="Tahoma" w:hAnsi="Tahoma" w:cs="Tahoma"/>
        <w:i/>
        <w:kern w:val="0"/>
        <w:sz w:val="20"/>
      </w:rPr>
      <w:fldChar w:fldCharType="begin"/>
    </w:r>
    <w:r>
      <w:rPr>
        <w:rFonts w:ascii="Tahoma" w:hAnsi="Tahoma" w:cs="Tahoma"/>
        <w:i/>
        <w:kern w:val="0"/>
        <w:sz w:val="20"/>
      </w:rPr>
      <w:instrText xml:space="preserve"> PAGE </w:instrText>
    </w:r>
    <w:r>
      <w:rPr>
        <w:rFonts w:ascii="Tahoma" w:hAnsi="Tahoma" w:cs="Tahoma"/>
        <w:i/>
        <w:kern w:val="0"/>
        <w:sz w:val="20"/>
      </w:rPr>
      <w:fldChar w:fldCharType="separate"/>
    </w:r>
    <w:r w:rsidR="00E064EA">
      <w:rPr>
        <w:rFonts w:ascii="Tahoma" w:hAnsi="Tahoma" w:cs="Tahoma"/>
        <w:i/>
        <w:noProof/>
        <w:kern w:val="0"/>
        <w:sz w:val="20"/>
      </w:rPr>
      <w:t>11</w:t>
    </w:r>
    <w:r>
      <w:rPr>
        <w:rFonts w:ascii="Tahoma" w:hAnsi="Tahoma" w:cs="Tahoma"/>
        <w:i/>
        <w:kern w:val="0"/>
        <w:sz w:val="20"/>
      </w:rPr>
      <w:fldChar w:fldCharType="end"/>
    </w:r>
    <w:r>
      <w:rPr>
        <w:rFonts w:ascii="Tahoma" w:hAnsi="Tahoma" w:cs="Tahoma"/>
        <w:i/>
        <w:kern w:val="0"/>
        <w:sz w:val="20"/>
      </w:rPr>
      <w:t xml:space="preserve"> z </w:t>
    </w:r>
    <w:r>
      <w:rPr>
        <w:rFonts w:ascii="Tahoma" w:hAnsi="Tahoma" w:cs="Tahoma"/>
        <w:i/>
        <w:kern w:val="0"/>
        <w:sz w:val="20"/>
      </w:rPr>
      <w:fldChar w:fldCharType="begin"/>
    </w:r>
    <w:r>
      <w:rPr>
        <w:rFonts w:ascii="Tahoma" w:hAnsi="Tahoma" w:cs="Tahoma"/>
        <w:i/>
        <w:kern w:val="0"/>
        <w:sz w:val="20"/>
      </w:rPr>
      <w:instrText xml:space="preserve"> NUMPAGES \* Arabic </w:instrText>
    </w:r>
    <w:r>
      <w:rPr>
        <w:rFonts w:ascii="Tahoma" w:hAnsi="Tahoma" w:cs="Tahoma"/>
        <w:i/>
        <w:kern w:val="0"/>
        <w:sz w:val="20"/>
      </w:rPr>
      <w:fldChar w:fldCharType="separate"/>
    </w:r>
    <w:r w:rsidR="00E064EA">
      <w:rPr>
        <w:rFonts w:ascii="Tahoma" w:hAnsi="Tahoma" w:cs="Tahoma"/>
        <w:i/>
        <w:noProof/>
        <w:kern w:val="0"/>
        <w:sz w:val="20"/>
      </w:rPr>
      <w:t>11</w:t>
    </w:r>
    <w:r>
      <w:rPr>
        <w:rFonts w:ascii="Tahoma" w:hAnsi="Tahoma" w:cs="Tahoma"/>
        <w:i/>
        <w:kern w:val="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245" w:rsidRDefault="002F5245">
      <w:pPr>
        <w:spacing w:after="0"/>
      </w:pPr>
      <w:r>
        <w:separator/>
      </w:r>
    </w:p>
  </w:footnote>
  <w:footnote w:type="continuationSeparator" w:id="0">
    <w:p w:rsidR="002F5245" w:rsidRDefault="002F524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927" w:rsidRDefault="00320927">
    <w:pPr>
      <w:pStyle w:val="Tekstpodstawowy"/>
      <w:pBdr>
        <w:bottom w:val="single" w:sz="4" w:space="1" w:color="000000"/>
      </w:pBdr>
      <w:jc w:val="both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Dotyczy: Postępowanie n</w:t>
    </w:r>
    <w:r w:rsidR="004A6EBA">
      <w:rPr>
        <w:rFonts w:ascii="Calibri" w:hAnsi="Calibri" w:cs="Calibri"/>
        <w:i/>
        <w:sz w:val="18"/>
        <w:szCs w:val="18"/>
      </w:rPr>
      <w:t>ume</w:t>
    </w:r>
    <w:r>
      <w:rPr>
        <w:rFonts w:ascii="Calibri" w:hAnsi="Calibri" w:cs="Calibri"/>
        <w:i/>
        <w:sz w:val="18"/>
        <w:szCs w:val="18"/>
      </w:rPr>
      <w:t>r ZP.26.1</w:t>
    </w:r>
    <w:r w:rsidR="00DE0368">
      <w:rPr>
        <w:rFonts w:ascii="Calibri" w:hAnsi="Calibri" w:cs="Calibri"/>
        <w:i/>
        <w:sz w:val="18"/>
        <w:szCs w:val="18"/>
      </w:rPr>
      <w:t>.</w:t>
    </w:r>
    <w:r w:rsidR="00D52278">
      <w:rPr>
        <w:rFonts w:ascii="Calibri" w:hAnsi="Calibri" w:cs="Calibri"/>
        <w:i/>
        <w:sz w:val="18"/>
        <w:szCs w:val="18"/>
      </w:rPr>
      <w:t>39.2024</w:t>
    </w:r>
  </w:p>
  <w:p w:rsidR="00320927" w:rsidRDefault="003209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532459"/>
    <w:multiLevelType w:val="hybridMultilevel"/>
    <w:tmpl w:val="F502D4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AA286C"/>
    <w:multiLevelType w:val="hybridMultilevel"/>
    <w:tmpl w:val="F56CD5D6"/>
    <w:lvl w:ilvl="0" w:tplc="C35C43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286E5D98">
      <w:start w:val="1"/>
      <w:numFmt w:val="lowerLetter"/>
      <w:lvlText w:val="%4)"/>
      <w:lvlJc w:val="left"/>
      <w:pPr>
        <w:ind w:left="3240" w:hanging="360"/>
      </w:pPr>
      <w:rPr>
        <w:rFonts w:ascii="Cambria" w:eastAsia="Times New Roman" w:hAnsi="Cambria" w:cs="Calibri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5A454E"/>
    <w:multiLevelType w:val="hybridMultilevel"/>
    <w:tmpl w:val="3828BEB6"/>
    <w:lvl w:ilvl="0" w:tplc="ED1CDA16">
      <w:start w:val="2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C035237"/>
    <w:multiLevelType w:val="multilevel"/>
    <w:tmpl w:val="5FC21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2880321"/>
    <w:multiLevelType w:val="hybridMultilevel"/>
    <w:tmpl w:val="202E8F6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0B06A64"/>
    <w:multiLevelType w:val="hybridMultilevel"/>
    <w:tmpl w:val="7A269D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089D95E"/>
    <w:multiLevelType w:val="multilevel"/>
    <w:tmpl w:val="6089D95E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)"/>
      <w:lvlJc w:val="left"/>
      <w:rPr>
        <w:dstrike w:val="0"/>
      </w:rPr>
    </w:lvl>
    <w:lvl w:ilvl="3">
      <w:start w:val="1"/>
      <w:numFmt w:val="decimal"/>
      <w:lvlText w:val="(%4)"/>
      <w:lvlJc w:val="left"/>
      <w:rPr>
        <w:dstrike w:val="0"/>
      </w:rPr>
    </w:lvl>
    <w:lvl w:ilvl="4">
      <w:start w:val="1"/>
      <w:numFmt w:val="lowerLetter"/>
      <w:lvlText w:val="(%5)"/>
      <w:lvlJc w:val="left"/>
      <w:rPr>
        <w:dstrike w:val="0"/>
      </w:rPr>
    </w:lvl>
    <w:lvl w:ilvl="5">
      <w:start w:val="1"/>
      <w:numFmt w:val="lowerRoman"/>
      <w:lvlText w:val="(%6)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7">
    <w:nsid w:val="6089D95F"/>
    <w:multiLevelType w:val="multilevel"/>
    <w:tmpl w:val="6089D95F"/>
    <w:name w:val="Lista numerowana 2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)"/>
      <w:lvlJc w:val="left"/>
      <w:rPr>
        <w:dstrike w:val="0"/>
      </w:rPr>
    </w:lvl>
    <w:lvl w:ilvl="3">
      <w:start w:val="1"/>
      <w:numFmt w:val="decimal"/>
      <w:lvlText w:val="(%4)"/>
      <w:lvlJc w:val="left"/>
      <w:rPr>
        <w:dstrike w:val="0"/>
      </w:rPr>
    </w:lvl>
    <w:lvl w:ilvl="4">
      <w:start w:val="1"/>
      <w:numFmt w:val="lowerLetter"/>
      <w:lvlText w:val="(%5)"/>
      <w:lvlJc w:val="left"/>
      <w:rPr>
        <w:dstrike w:val="0"/>
      </w:rPr>
    </w:lvl>
    <w:lvl w:ilvl="5">
      <w:start w:val="1"/>
      <w:numFmt w:val="lowerRoman"/>
      <w:lvlText w:val="(%6)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8">
    <w:nsid w:val="6089D960"/>
    <w:multiLevelType w:val="multilevel"/>
    <w:tmpl w:val="6089D960"/>
    <w:name w:val="Lista numerowana 3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)"/>
      <w:lvlJc w:val="left"/>
      <w:rPr>
        <w:dstrike w:val="0"/>
      </w:rPr>
    </w:lvl>
    <w:lvl w:ilvl="3">
      <w:start w:val="1"/>
      <w:numFmt w:val="decimal"/>
      <w:lvlText w:val="(%4)"/>
      <w:lvlJc w:val="left"/>
      <w:rPr>
        <w:dstrike w:val="0"/>
      </w:rPr>
    </w:lvl>
    <w:lvl w:ilvl="4">
      <w:start w:val="1"/>
      <w:numFmt w:val="lowerLetter"/>
      <w:lvlText w:val="(%5)"/>
      <w:lvlJc w:val="left"/>
      <w:rPr>
        <w:dstrike w:val="0"/>
      </w:rPr>
    </w:lvl>
    <w:lvl w:ilvl="5">
      <w:start w:val="1"/>
      <w:numFmt w:val="lowerRoman"/>
      <w:lvlText w:val="(%6)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">
    <w:nsid w:val="6089D961"/>
    <w:multiLevelType w:val="multilevel"/>
    <w:tmpl w:val="6089D961"/>
    <w:name w:val="Lista numerowana 4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)"/>
      <w:lvlJc w:val="left"/>
      <w:rPr>
        <w:dstrike w:val="0"/>
      </w:rPr>
    </w:lvl>
    <w:lvl w:ilvl="3">
      <w:start w:val="1"/>
      <w:numFmt w:val="decimal"/>
      <w:lvlText w:val="(%4)"/>
      <w:lvlJc w:val="left"/>
      <w:rPr>
        <w:dstrike w:val="0"/>
      </w:rPr>
    </w:lvl>
    <w:lvl w:ilvl="4">
      <w:start w:val="1"/>
      <w:numFmt w:val="lowerLetter"/>
      <w:lvlText w:val="(%5)"/>
      <w:lvlJc w:val="left"/>
      <w:rPr>
        <w:dstrike w:val="0"/>
      </w:rPr>
    </w:lvl>
    <w:lvl w:ilvl="5">
      <w:start w:val="1"/>
      <w:numFmt w:val="lowerRoman"/>
      <w:lvlText w:val="(%6)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0">
    <w:nsid w:val="6089D962"/>
    <w:multiLevelType w:val="multilevel"/>
    <w:tmpl w:val="9CACFC8A"/>
    <w:name w:val="Lista numerowana 5"/>
    <w:lvl w:ilvl="0">
      <w:start w:val="1"/>
      <w:numFmt w:val="decimal"/>
      <w:lvlText w:val="%1.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1">
    <w:nsid w:val="6089D963"/>
    <w:multiLevelType w:val="multilevel"/>
    <w:tmpl w:val="6089D963"/>
    <w:name w:val="Lista numerowana 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2">
    <w:nsid w:val="6089D964"/>
    <w:multiLevelType w:val="multilevel"/>
    <w:tmpl w:val="6089D964"/>
    <w:name w:val="Lista numerowana 7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)"/>
      <w:lvlJc w:val="left"/>
      <w:rPr>
        <w:dstrike w:val="0"/>
      </w:rPr>
    </w:lvl>
    <w:lvl w:ilvl="3">
      <w:start w:val="1"/>
      <w:numFmt w:val="decimal"/>
      <w:lvlText w:val="(%4)"/>
      <w:lvlJc w:val="left"/>
      <w:rPr>
        <w:dstrike w:val="0"/>
      </w:rPr>
    </w:lvl>
    <w:lvl w:ilvl="4">
      <w:start w:val="1"/>
      <w:numFmt w:val="lowerLetter"/>
      <w:lvlText w:val="(%5)"/>
      <w:lvlJc w:val="left"/>
      <w:rPr>
        <w:dstrike w:val="0"/>
      </w:rPr>
    </w:lvl>
    <w:lvl w:ilvl="5">
      <w:start w:val="1"/>
      <w:numFmt w:val="lowerRoman"/>
      <w:lvlText w:val="(%6)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3">
    <w:nsid w:val="6089D965"/>
    <w:multiLevelType w:val="multilevel"/>
    <w:tmpl w:val="6089D965"/>
    <w:name w:val="Lista numerowana 8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4">
    <w:nsid w:val="6089D966"/>
    <w:multiLevelType w:val="multilevel"/>
    <w:tmpl w:val="6089D966"/>
    <w:name w:val="Lista numerowana 9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5">
    <w:nsid w:val="6089D967"/>
    <w:multiLevelType w:val="multilevel"/>
    <w:tmpl w:val="6089D967"/>
    <w:name w:val="Lista numerowana 10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6">
    <w:nsid w:val="6089D968"/>
    <w:multiLevelType w:val="multilevel"/>
    <w:tmpl w:val="6089D968"/>
    <w:name w:val="Lista numerowana 1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)"/>
      <w:lvlJc w:val="left"/>
      <w:rPr>
        <w:dstrike w:val="0"/>
      </w:rPr>
    </w:lvl>
    <w:lvl w:ilvl="3">
      <w:start w:val="1"/>
      <w:numFmt w:val="decimal"/>
      <w:lvlText w:val="(%4)"/>
      <w:lvlJc w:val="left"/>
      <w:rPr>
        <w:dstrike w:val="0"/>
      </w:rPr>
    </w:lvl>
    <w:lvl w:ilvl="4">
      <w:start w:val="1"/>
      <w:numFmt w:val="lowerLetter"/>
      <w:lvlText w:val="(%5)"/>
      <w:lvlJc w:val="left"/>
      <w:rPr>
        <w:dstrike w:val="0"/>
      </w:rPr>
    </w:lvl>
    <w:lvl w:ilvl="5">
      <w:start w:val="1"/>
      <w:numFmt w:val="lowerRoman"/>
      <w:lvlText w:val="(%6)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7">
    <w:nsid w:val="60A77406"/>
    <w:multiLevelType w:val="multilevel"/>
    <w:tmpl w:val="60A77406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8">
    <w:nsid w:val="60A77408"/>
    <w:multiLevelType w:val="multilevel"/>
    <w:tmpl w:val="60A77408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9">
    <w:nsid w:val="60A77417"/>
    <w:multiLevelType w:val="multilevel"/>
    <w:tmpl w:val="60A77417"/>
    <w:name w:val="Lista numerowana 21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0">
    <w:nsid w:val="65A12D07"/>
    <w:multiLevelType w:val="multilevel"/>
    <w:tmpl w:val="5FC21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15"/>
  </w:num>
  <w:num w:numId="11">
    <w:abstractNumId w:val="16"/>
  </w:num>
  <w:num w:numId="12">
    <w:abstractNumId w:val="20"/>
  </w:num>
  <w:num w:numId="13">
    <w:abstractNumId w:val="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8"/>
  </w:num>
  <w:num w:numId="17">
    <w:abstractNumId w:val="19"/>
  </w:num>
  <w:num w:numId="18">
    <w:abstractNumId w:val="1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gutterAtTop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89A"/>
    <w:rsid w:val="00014F1A"/>
    <w:rsid w:val="00023E33"/>
    <w:rsid w:val="000402BC"/>
    <w:rsid w:val="00095457"/>
    <w:rsid w:val="00096C7E"/>
    <w:rsid w:val="000F29E9"/>
    <w:rsid w:val="001069FD"/>
    <w:rsid w:val="00110B1E"/>
    <w:rsid w:val="00116C2B"/>
    <w:rsid w:val="00127F65"/>
    <w:rsid w:val="0013711A"/>
    <w:rsid w:val="001542C3"/>
    <w:rsid w:val="0016557B"/>
    <w:rsid w:val="001706C3"/>
    <w:rsid w:val="00184D63"/>
    <w:rsid w:val="00186E2F"/>
    <w:rsid w:val="001A40BE"/>
    <w:rsid w:val="001B04FD"/>
    <w:rsid w:val="001C1BB5"/>
    <w:rsid w:val="001E765E"/>
    <w:rsid w:val="002200C4"/>
    <w:rsid w:val="00246CEE"/>
    <w:rsid w:val="002504C9"/>
    <w:rsid w:val="002934D4"/>
    <w:rsid w:val="002E5C29"/>
    <w:rsid w:val="002F5245"/>
    <w:rsid w:val="00300950"/>
    <w:rsid w:val="00320927"/>
    <w:rsid w:val="00335634"/>
    <w:rsid w:val="00343A61"/>
    <w:rsid w:val="0036142D"/>
    <w:rsid w:val="00366318"/>
    <w:rsid w:val="00394C49"/>
    <w:rsid w:val="003C735B"/>
    <w:rsid w:val="0042486A"/>
    <w:rsid w:val="004309F6"/>
    <w:rsid w:val="004337AF"/>
    <w:rsid w:val="00454741"/>
    <w:rsid w:val="0046283B"/>
    <w:rsid w:val="00473550"/>
    <w:rsid w:val="00476181"/>
    <w:rsid w:val="00487BDB"/>
    <w:rsid w:val="00495013"/>
    <w:rsid w:val="004A6EBA"/>
    <w:rsid w:val="004B0F05"/>
    <w:rsid w:val="004B6E4C"/>
    <w:rsid w:val="004C30BC"/>
    <w:rsid w:val="004C48DA"/>
    <w:rsid w:val="004D7C4A"/>
    <w:rsid w:val="004E07CB"/>
    <w:rsid w:val="004E27CE"/>
    <w:rsid w:val="004E4BCF"/>
    <w:rsid w:val="004E5689"/>
    <w:rsid w:val="004F708E"/>
    <w:rsid w:val="005002E0"/>
    <w:rsid w:val="00527110"/>
    <w:rsid w:val="00551364"/>
    <w:rsid w:val="0056029D"/>
    <w:rsid w:val="00567CC8"/>
    <w:rsid w:val="005B050F"/>
    <w:rsid w:val="005F393E"/>
    <w:rsid w:val="00600127"/>
    <w:rsid w:val="00606D00"/>
    <w:rsid w:val="006271AA"/>
    <w:rsid w:val="00643113"/>
    <w:rsid w:val="006455DE"/>
    <w:rsid w:val="00666E8B"/>
    <w:rsid w:val="006770B3"/>
    <w:rsid w:val="00677E25"/>
    <w:rsid w:val="0069475E"/>
    <w:rsid w:val="00695268"/>
    <w:rsid w:val="006958ED"/>
    <w:rsid w:val="006A40C6"/>
    <w:rsid w:val="006E1A0F"/>
    <w:rsid w:val="006E1C69"/>
    <w:rsid w:val="006E2E0B"/>
    <w:rsid w:val="00701749"/>
    <w:rsid w:val="00701F1B"/>
    <w:rsid w:val="007257E6"/>
    <w:rsid w:val="0076191A"/>
    <w:rsid w:val="00761B8A"/>
    <w:rsid w:val="00762BBD"/>
    <w:rsid w:val="007A0D34"/>
    <w:rsid w:val="007A12C1"/>
    <w:rsid w:val="007A24C0"/>
    <w:rsid w:val="007B46C5"/>
    <w:rsid w:val="00801DB8"/>
    <w:rsid w:val="008415B1"/>
    <w:rsid w:val="00843582"/>
    <w:rsid w:val="00856ED9"/>
    <w:rsid w:val="00856EF0"/>
    <w:rsid w:val="00865A7C"/>
    <w:rsid w:val="008A6799"/>
    <w:rsid w:val="008E0617"/>
    <w:rsid w:val="009179FD"/>
    <w:rsid w:val="0092078C"/>
    <w:rsid w:val="00922382"/>
    <w:rsid w:val="009226D4"/>
    <w:rsid w:val="00931FB3"/>
    <w:rsid w:val="00954482"/>
    <w:rsid w:val="00961420"/>
    <w:rsid w:val="0099411D"/>
    <w:rsid w:val="009A6C84"/>
    <w:rsid w:val="009B34CA"/>
    <w:rsid w:val="009B6172"/>
    <w:rsid w:val="009C2BCE"/>
    <w:rsid w:val="009C305B"/>
    <w:rsid w:val="009D480F"/>
    <w:rsid w:val="009E7B68"/>
    <w:rsid w:val="00A01E02"/>
    <w:rsid w:val="00A21F5E"/>
    <w:rsid w:val="00A2446F"/>
    <w:rsid w:val="00A42571"/>
    <w:rsid w:val="00A57B50"/>
    <w:rsid w:val="00A71DA9"/>
    <w:rsid w:val="00AA387B"/>
    <w:rsid w:val="00AB419D"/>
    <w:rsid w:val="00AB6D19"/>
    <w:rsid w:val="00B006E2"/>
    <w:rsid w:val="00B168B6"/>
    <w:rsid w:val="00B200D3"/>
    <w:rsid w:val="00B300BE"/>
    <w:rsid w:val="00B43D90"/>
    <w:rsid w:val="00B507E9"/>
    <w:rsid w:val="00B52802"/>
    <w:rsid w:val="00B54991"/>
    <w:rsid w:val="00B7253E"/>
    <w:rsid w:val="00B818CF"/>
    <w:rsid w:val="00B91503"/>
    <w:rsid w:val="00BB6FA5"/>
    <w:rsid w:val="00BB7D48"/>
    <w:rsid w:val="00BD0175"/>
    <w:rsid w:val="00BE07A0"/>
    <w:rsid w:val="00C01427"/>
    <w:rsid w:val="00C4020E"/>
    <w:rsid w:val="00C44CA2"/>
    <w:rsid w:val="00C5746A"/>
    <w:rsid w:val="00C609E9"/>
    <w:rsid w:val="00CB3D73"/>
    <w:rsid w:val="00CB711E"/>
    <w:rsid w:val="00D043FB"/>
    <w:rsid w:val="00D048CF"/>
    <w:rsid w:val="00D105E9"/>
    <w:rsid w:val="00D2279A"/>
    <w:rsid w:val="00D32A35"/>
    <w:rsid w:val="00D52278"/>
    <w:rsid w:val="00D526DD"/>
    <w:rsid w:val="00D65372"/>
    <w:rsid w:val="00D808E4"/>
    <w:rsid w:val="00D846FB"/>
    <w:rsid w:val="00D94406"/>
    <w:rsid w:val="00DC626C"/>
    <w:rsid w:val="00DE0368"/>
    <w:rsid w:val="00E064EA"/>
    <w:rsid w:val="00E12619"/>
    <w:rsid w:val="00E95E65"/>
    <w:rsid w:val="00E960E9"/>
    <w:rsid w:val="00E97E6F"/>
    <w:rsid w:val="00EA4FE0"/>
    <w:rsid w:val="00EE2CBE"/>
    <w:rsid w:val="00EE3CAF"/>
    <w:rsid w:val="00EF2A07"/>
    <w:rsid w:val="00F26918"/>
    <w:rsid w:val="00F3790A"/>
    <w:rsid w:val="00F46050"/>
    <w:rsid w:val="00F56428"/>
    <w:rsid w:val="00F7392C"/>
    <w:rsid w:val="00F77E6F"/>
    <w:rsid w:val="00F80560"/>
    <w:rsid w:val="00F87224"/>
    <w:rsid w:val="00FA189A"/>
    <w:rsid w:val="00FC516B"/>
    <w:rsid w:val="00FD665B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semiHidden="0" w:unhideWhenUsed="0"/>
    <w:lsdException w:name="TOC Heading" w:qFormat="1"/>
  </w:latentStyles>
  <w:style w:type="paragraph" w:default="1" w:styleId="Normalny">
    <w:name w:val="Normal"/>
    <w:qFormat/>
    <w:pPr>
      <w:spacing w:after="120"/>
      <w:ind w:firstLine="227"/>
      <w:jc w:val="both"/>
    </w:pPr>
    <w:rPr>
      <w:kern w:val="1"/>
      <w:sz w:val="24"/>
    </w:rPr>
  </w:style>
  <w:style w:type="paragraph" w:styleId="Nagwek1">
    <w:name w:val="heading 1"/>
    <w:basedOn w:val="Normalny"/>
    <w:next w:val="Normalny"/>
    <w:qFormat/>
    <w:pPr>
      <w:keepNext/>
      <w:spacing w:after="0"/>
      <w:ind w:firstLine="0"/>
      <w:jc w:val="left"/>
      <w:outlineLvl w:val="0"/>
    </w:pPr>
    <w:rPr>
      <w:i/>
      <w:kern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</w:pPr>
    <w:rPr>
      <w:kern w:val="0"/>
    </w:rPr>
  </w:style>
  <w:style w:type="paragraph" w:styleId="Tekstdymka">
    <w:name w:val="Balloon Text"/>
    <w:basedOn w:val="Normalny"/>
    <w:rPr>
      <w:rFonts w:ascii="Tahoma" w:hAnsi="Tahoma" w:cs="Tahoma"/>
      <w:kern w:val="0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0"/>
      <w:ind w:firstLine="0"/>
      <w:jc w:val="left"/>
    </w:pPr>
    <w:rPr>
      <w:kern w:val="0"/>
    </w:rPr>
  </w:style>
  <w:style w:type="paragraph" w:styleId="Tytu">
    <w:name w:val="Title"/>
    <w:basedOn w:val="Normalny"/>
    <w:qFormat/>
    <w:pPr>
      <w:suppressAutoHyphens/>
      <w:spacing w:after="0"/>
      <w:ind w:firstLine="0"/>
      <w:jc w:val="center"/>
    </w:pPr>
    <w:rPr>
      <w:b/>
      <w:kern w:val="0"/>
      <w:sz w:val="28"/>
      <w:szCs w:val="28"/>
      <w:lang w:eastAsia="ar-SA"/>
    </w:rPr>
  </w:style>
  <w:style w:type="paragraph" w:customStyle="1" w:styleId="Default">
    <w:name w:val="Default"/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zodstpw">
    <w:name w:val="No Spacing"/>
    <w:qFormat/>
  </w:style>
  <w:style w:type="paragraph" w:styleId="Tekstkomentarza">
    <w:name w:val="annotation text"/>
    <w:basedOn w:val="Normalny"/>
    <w:pPr>
      <w:spacing w:after="0"/>
      <w:ind w:firstLine="0"/>
    </w:pPr>
    <w:rPr>
      <w:sz w:val="20"/>
    </w:rPr>
  </w:style>
  <w:style w:type="paragraph" w:styleId="Tematkomentarza">
    <w:name w:val="annotation subject"/>
    <w:basedOn w:val="Tekstkomentarza"/>
    <w:next w:val="Tekstkomentarza"/>
    <w:rPr>
      <w:b/>
    </w:rPr>
  </w:style>
  <w:style w:type="character" w:customStyle="1" w:styleId="TekstpodstawowyZnak">
    <w:name w:val="Tekst podstawowy Znak"/>
    <w:rPr>
      <w:sz w:val="24"/>
      <w:lang w:val="pl-PL" w:eastAsia="pl-PL" w:bidi="ar-SA"/>
    </w:rPr>
  </w:style>
  <w:style w:type="character" w:customStyle="1" w:styleId="TytuZnak">
    <w:name w:val="Tytuł Znak"/>
    <w:rPr>
      <w:b/>
      <w:sz w:val="28"/>
      <w:szCs w:val="28"/>
      <w:lang w:eastAsia="ar-SA"/>
    </w:rPr>
  </w:style>
  <w:style w:type="character" w:customStyle="1" w:styleId="Nagwek1Znak">
    <w:name w:val="Nagłówek 1 Znak"/>
    <w:rPr>
      <w:i/>
      <w:sz w:val="28"/>
    </w:rPr>
  </w:style>
  <w:style w:type="character" w:styleId="Hipercze">
    <w:name w:val="Hyperlink"/>
    <w:rPr>
      <w:color w:val="auto"/>
      <w:u w:val="single"/>
    </w:rPr>
  </w:style>
  <w:style w:type="paragraph" w:styleId="Akapitzlist">
    <w:name w:val="List Paragraph"/>
    <w:basedOn w:val="Normalny"/>
    <w:uiPriority w:val="34"/>
    <w:qFormat/>
    <w:rsid w:val="00677E25"/>
    <w:pPr>
      <w:ind w:left="720"/>
      <w:contextualSpacing/>
    </w:pPr>
  </w:style>
  <w:style w:type="paragraph" w:customStyle="1" w:styleId="Akapitzlist1">
    <w:name w:val="Akapit z listą1"/>
    <w:basedOn w:val="Normalny"/>
    <w:rsid w:val="00DE036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708"/>
      </w:tabs>
      <w:suppressAutoHyphens/>
      <w:spacing w:after="0" w:line="100" w:lineRule="atLeast"/>
      <w:ind w:left="720" w:firstLine="0"/>
      <w:jc w:val="left"/>
    </w:pPr>
    <w:rPr>
      <w:rFonts w:ascii="Liberation Serif" w:eastAsia="Lucida Sans Unicode" w:hAnsi="Liberation Serif" w:cs="Arial"/>
      <w:color w:val="000000"/>
      <w:kern w:val="2"/>
      <w:szCs w:val="24"/>
      <w:lang w:bidi="hi-IN"/>
    </w:rPr>
  </w:style>
  <w:style w:type="paragraph" w:customStyle="1" w:styleId="m8069290857866364993gmail-text-justify">
    <w:name w:val="m_8069290857866364993gmail-text-justify"/>
    <w:basedOn w:val="Normalny"/>
    <w:qFormat/>
    <w:rsid w:val="00C44CA2"/>
    <w:pPr>
      <w:spacing w:before="100" w:beforeAutospacing="1" w:after="100" w:afterAutospacing="1"/>
      <w:ind w:firstLine="0"/>
      <w:jc w:val="left"/>
    </w:pPr>
    <w:rPr>
      <w:kern w:val="0"/>
      <w:szCs w:val="24"/>
    </w:rPr>
  </w:style>
  <w:style w:type="paragraph" w:customStyle="1" w:styleId="numerowanie">
    <w:name w:val="numerowanie"/>
    <w:basedOn w:val="Normalny"/>
    <w:rsid w:val="00C44CA2"/>
    <w:pPr>
      <w:spacing w:after="0"/>
      <w:ind w:firstLine="0"/>
    </w:pPr>
    <w:rPr>
      <w:rFonts w:ascii="Arial" w:eastAsiaTheme="minorHAnsi" w:hAnsi="Arial" w:cs="Arial"/>
      <w:spacing w:val="4"/>
      <w:kern w:val="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semiHidden="0" w:unhideWhenUsed="0"/>
    <w:lsdException w:name="TOC Heading" w:qFormat="1"/>
  </w:latentStyles>
  <w:style w:type="paragraph" w:default="1" w:styleId="Normalny">
    <w:name w:val="Normal"/>
    <w:qFormat/>
    <w:pPr>
      <w:spacing w:after="120"/>
      <w:ind w:firstLine="227"/>
      <w:jc w:val="both"/>
    </w:pPr>
    <w:rPr>
      <w:kern w:val="1"/>
      <w:sz w:val="24"/>
    </w:rPr>
  </w:style>
  <w:style w:type="paragraph" w:styleId="Nagwek1">
    <w:name w:val="heading 1"/>
    <w:basedOn w:val="Normalny"/>
    <w:next w:val="Normalny"/>
    <w:qFormat/>
    <w:pPr>
      <w:keepNext/>
      <w:spacing w:after="0"/>
      <w:ind w:firstLine="0"/>
      <w:jc w:val="left"/>
      <w:outlineLvl w:val="0"/>
    </w:pPr>
    <w:rPr>
      <w:i/>
      <w:kern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</w:pPr>
    <w:rPr>
      <w:kern w:val="0"/>
    </w:rPr>
  </w:style>
  <w:style w:type="paragraph" w:styleId="Tekstdymka">
    <w:name w:val="Balloon Text"/>
    <w:basedOn w:val="Normalny"/>
    <w:rPr>
      <w:rFonts w:ascii="Tahoma" w:hAnsi="Tahoma" w:cs="Tahoma"/>
      <w:kern w:val="0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0"/>
      <w:ind w:firstLine="0"/>
      <w:jc w:val="left"/>
    </w:pPr>
    <w:rPr>
      <w:kern w:val="0"/>
    </w:rPr>
  </w:style>
  <w:style w:type="paragraph" w:styleId="Tytu">
    <w:name w:val="Title"/>
    <w:basedOn w:val="Normalny"/>
    <w:qFormat/>
    <w:pPr>
      <w:suppressAutoHyphens/>
      <w:spacing w:after="0"/>
      <w:ind w:firstLine="0"/>
      <w:jc w:val="center"/>
    </w:pPr>
    <w:rPr>
      <w:b/>
      <w:kern w:val="0"/>
      <w:sz w:val="28"/>
      <w:szCs w:val="28"/>
      <w:lang w:eastAsia="ar-SA"/>
    </w:rPr>
  </w:style>
  <w:style w:type="paragraph" w:customStyle="1" w:styleId="Default">
    <w:name w:val="Default"/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zodstpw">
    <w:name w:val="No Spacing"/>
    <w:qFormat/>
  </w:style>
  <w:style w:type="paragraph" w:styleId="Tekstkomentarza">
    <w:name w:val="annotation text"/>
    <w:basedOn w:val="Normalny"/>
    <w:pPr>
      <w:spacing w:after="0"/>
      <w:ind w:firstLine="0"/>
    </w:pPr>
    <w:rPr>
      <w:sz w:val="20"/>
    </w:rPr>
  </w:style>
  <w:style w:type="paragraph" w:styleId="Tematkomentarza">
    <w:name w:val="annotation subject"/>
    <w:basedOn w:val="Tekstkomentarza"/>
    <w:next w:val="Tekstkomentarza"/>
    <w:rPr>
      <w:b/>
    </w:rPr>
  </w:style>
  <w:style w:type="character" w:customStyle="1" w:styleId="TekstpodstawowyZnak">
    <w:name w:val="Tekst podstawowy Znak"/>
    <w:rPr>
      <w:sz w:val="24"/>
      <w:lang w:val="pl-PL" w:eastAsia="pl-PL" w:bidi="ar-SA"/>
    </w:rPr>
  </w:style>
  <w:style w:type="character" w:customStyle="1" w:styleId="TytuZnak">
    <w:name w:val="Tytuł Znak"/>
    <w:rPr>
      <w:b/>
      <w:sz w:val="28"/>
      <w:szCs w:val="28"/>
      <w:lang w:eastAsia="ar-SA"/>
    </w:rPr>
  </w:style>
  <w:style w:type="character" w:customStyle="1" w:styleId="Nagwek1Znak">
    <w:name w:val="Nagłówek 1 Znak"/>
    <w:rPr>
      <w:i/>
      <w:sz w:val="28"/>
    </w:rPr>
  </w:style>
  <w:style w:type="character" w:styleId="Hipercze">
    <w:name w:val="Hyperlink"/>
    <w:rPr>
      <w:color w:val="auto"/>
      <w:u w:val="single"/>
    </w:rPr>
  </w:style>
  <w:style w:type="paragraph" w:styleId="Akapitzlist">
    <w:name w:val="List Paragraph"/>
    <w:basedOn w:val="Normalny"/>
    <w:uiPriority w:val="34"/>
    <w:qFormat/>
    <w:rsid w:val="00677E25"/>
    <w:pPr>
      <w:ind w:left="720"/>
      <w:contextualSpacing/>
    </w:pPr>
  </w:style>
  <w:style w:type="paragraph" w:customStyle="1" w:styleId="Akapitzlist1">
    <w:name w:val="Akapit z listą1"/>
    <w:basedOn w:val="Normalny"/>
    <w:rsid w:val="00DE036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708"/>
      </w:tabs>
      <w:suppressAutoHyphens/>
      <w:spacing w:after="0" w:line="100" w:lineRule="atLeast"/>
      <w:ind w:left="720" w:firstLine="0"/>
      <w:jc w:val="left"/>
    </w:pPr>
    <w:rPr>
      <w:rFonts w:ascii="Liberation Serif" w:eastAsia="Lucida Sans Unicode" w:hAnsi="Liberation Serif" w:cs="Arial"/>
      <w:color w:val="000000"/>
      <w:kern w:val="2"/>
      <w:szCs w:val="24"/>
      <w:lang w:bidi="hi-IN"/>
    </w:rPr>
  </w:style>
  <w:style w:type="paragraph" w:customStyle="1" w:styleId="m8069290857866364993gmail-text-justify">
    <w:name w:val="m_8069290857866364993gmail-text-justify"/>
    <w:basedOn w:val="Normalny"/>
    <w:qFormat/>
    <w:rsid w:val="00C44CA2"/>
    <w:pPr>
      <w:spacing w:before="100" w:beforeAutospacing="1" w:after="100" w:afterAutospacing="1"/>
      <w:ind w:firstLine="0"/>
      <w:jc w:val="left"/>
    </w:pPr>
    <w:rPr>
      <w:kern w:val="0"/>
      <w:szCs w:val="24"/>
    </w:rPr>
  </w:style>
  <w:style w:type="paragraph" w:customStyle="1" w:styleId="numerowanie">
    <w:name w:val="numerowanie"/>
    <w:basedOn w:val="Normalny"/>
    <w:rsid w:val="00C44CA2"/>
    <w:pPr>
      <w:spacing w:after="0"/>
      <w:ind w:firstLine="0"/>
    </w:pPr>
    <w:rPr>
      <w:rFonts w:ascii="Arial" w:eastAsiaTheme="minorHAnsi" w:hAnsi="Arial" w:cs="Arial"/>
      <w:spacing w:val="4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56B0E-7AD2-4D7B-9A9A-EBD71F598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11</Pages>
  <Words>3753</Words>
  <Characters>22520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HP</Company>
  <LinksUpToDate>false</LinksUpToDate>
  <CharactersWithSpaces>26221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skodura</dc:creator>
  <cp:lastModifiedBy>Piotr Matuszczyk</cp:lastModifiedBy>
  <cp:revision>17</cp:revision>
  <cp:lastPrinted>2024-09-10T09:51:00Z</cp:lastPrinted>
  <dcterms:created xsi:type="dcterms:W3CDTF">2024-09-05T11:03:00Z</dcterms:created>
  <dcterms:modified xsi:type="dcterms:W3CDTF">2024-09-10T10:09:00Z</dcterms:modified>
</cp:coreProperties>
</file>