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9C0C" w14:textId="77777777" w:rsidR="006917FD" w:rsidRPr="00B969D6" w:rsidRDefault="006917FD" w:rsidP="006917FD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6 do SWZ</w:t>
      </w:r>
    </w:p>
    <w:p w14:paraId="232A665B" w14:textId="77777777" w:rsidR="006917FD" w:rsidRPr="00AD4150" w:rsidRDefault="006917FD" w:rsidP="006917FD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O  AKTUALNOŚCI  INFORMACJI  ZAWARTYCH  W  OŚWIADCZENIU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2CA57D69" w14:textId="77777777" w:rsidR="006917FD" w:rsidRPr="00AD4150" w:rsidRDefault="006917FD" w:rsidP="006917FD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Pr="007D2847">
        <w:rPr>
          <w:rFonts w:asciiTheme="minorHAnsi" w:hAnsiTheme="minorHAnsi" w:cstheme="minorHAnsi"/>
          <w:b/>
          <w:bCs/>
          <w:sz w:val="28"/>
          <w:szCs w:val="28"/>
        </w:rPr>
        <w:t>Pełnienie nadzoru inwestorskiego przy rewitalizacji obszaru Cmentarza Komunalnego przy ul. Wałbrzyskiej w Kamiennej Górze</w:t>
      </w:r>
    </w:p>
    <w:p w14:paraId="63C90281" w14:textId="77777777" w:rsidR="006917FD" w:rsidRDefault="006917FD" w:rsidP="006917FD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171F524" w14:textId="77777777" w:rsidR="006917FD" w:rsidRPr="00AD4150" w:rsidRDefault="006917FD" w:rsidP="006917FD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BD63D97" w14:textId="77777777" w:rsidR="006917FD" w:rsidRPr="00AD4150" w:rsidRDefault="006917FD" w:rsidP="006917FD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6505D00D" w14:textId="77777777" w:rsidR="006917FD" w:rsidRPr="005763AB" w:rsidRDefault="006917FD" w:rsidP="006917FD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4BA63D27" w14:textId="77777777" w:rsidR="00446289" w:rsidRPr="00795F6C" w:rsidRDefault="00446289" w:rsidP="00795F6C"/>
    <w:sectPr w:rsidR="00446289" w:rsidRPr="0079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475B9"/>
    <w:multiLevelType w:val="multilevel"/>
    <w:tmpl w:val="76364F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3FB0402"/>
    <w:multiLevelType w:val="hybridMultilevel"/>
    <w:tmpl w:val="F8602DAC"/>
    <w:lvl w:ilvl="0" w:tplc="7DBE6C6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5148"/>
    <w:multiLevelType w:val="multilevel"/>
    <w:tmpl w:val="0772DD44"/>
    <w:numStyleLink w:val="Styl1"/>
  </w:abstractNum>
  <w:abstractNum w:abstractNumId="1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1923">
    <w:abstractNumId w:val="3"/>
  </w:num>
  <w:num w:numId="2" w16cid:durableId="1109812915">
    <w:abstractNumId w:val="2"/>
  </w:num>
  <w:num w:numId="3" w16cid:durableId="713429091">
    <w:abstractNumId w:val="8"/>
  </w:num>
  <w:num w:numId="4" w16cid:durableId="1669475561">
    <w:abstractNumId w:val="10"/>
  </w:num>
  <w:num w:numId="5" w16cid:durableId="769157919">
    <w:abstractNumId w:val="7"/>
  </w:num>
  <w:num w:numId="6" w16cid:durableId="1527213942">
    <w:abstractNumId w:val="5"/>
  </w:num>
  <w:num w:numId="7" w16cid:durableId="1620450559">
    <w:abstractNumId w:val="0"/>
  </w:num>
  <w:num w:numId="8" w16cid:durableId="312881204">
    <w:abstractNumId w:val="6"/>
  </w:num>
  <w:num w:numId="9" w16cid:durableId="184786538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 w16cid:durableId="1393768224">
    <w:abstractNumId w:val="11"/>
  </w:num>
  <w:num w:numId="11" w16cid:durableId="1533149779">
    <w:abstractNumId w:val="4"/>
  </w:num>
  <w:num w:numId="12" w16cid:durableId="58113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8"/>
    <w:rsid w:val="00446289"/>
    <w:rsid w:val="006917FD"/>
    <w:rsid w:val="00795F6C"/>
    <w:rsid w:val="008F3EE0"/>
    <w:rsid w:val="009A352D"/>
    <w:rsid w:val="009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2EC"/>
  <w15:chartTrackingRefBased/>
  <w15:docId w15:val="{854CF685-AB4D-4CB5-918C-5899BDE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A3FF8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9A3FF8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A3FF8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9A3FF8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3FF8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A3FF8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9A3FF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FF8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9A3FF8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A3FF8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A3FF8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A3FF8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9A3FF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A3F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3F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A3FF8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numbering" w:customStyle="1" w:styleId="Styl1">
    <w:name w:val="Styl1"/>
    <w:uiPriority w:val="99"/>
    <w:rsid w:val="009A3FF8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9A3FF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9A3F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9A3FF8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2</cp:revision>
  <dcterms:created xsi:type="dcterms:W3CDTF">2023-08-18T06:25:00Z</dcterms:created>
  <dcterms:modified xsi:type="dcterms:W3CDTF">2023-08-18T06:25:00Z</dcterms:modified>
</cp:coreProperties>
</file>