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EB6FBB">
        <w:rPr>
          <w:rFonts w:ascii="Calibri" w:eastAsia="Times New Roman" w:hAnsi="Calibri" w:cs="Tahoma"/>
          <w:b/>
          <w:sz w:val="24"/>
          <w:szCs w:val="24"/>
          <w:lang w:eastAsia="pl-PL"/>
        </w:rPr>
        <w:t>17</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4E1C1C">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00070652">
        <w:rPr>
          <w:rFonts w:cstheme="minorHAnsi"/>
          <w:sz w:val="24"/>
          <w:szCs w:val="24"/>
        </w:rPr>
        <w:t>Dz.U. z 202</w:t>
      </w:r>
      <w:r w:rsidR="009C4A7C">
        <w:rPr>
          <w:rFonts w:cstheme="minorHAnsi"/>
          <w:sz w:val="24"/>
          <w:szCs w:val="24"/>
        </w:rPr>
        <w:t>2</w:t>
      </w:r>
      <w:r w:rsidR="00070652">
        <w:rPr>
          <w:rFonts w:cstheme="minorHAnsi"/>
          <w:sz w:val="24"/>
          <w:szCs w:val="24"/>
        </w:rPr>
        <w:t xml:space="preserve"> r. poz. </w:t>
      </w:r>
      <w:r w:rsidR="009C4A7C">
        <w:rPr>
          <w:rFonts w:cstheme="minorHAnsi"/>
          <w:sz w:val="24"/>
          <w:szCs w:val="24"/>
        </w:rPr>
        <w:t>1710</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DE6F96" w:rsidRDefault="00B42CBC" w:rsidP="00E74C6F">
      <w:pPr>
        <w:pStyle w:val="Bezodstpw"/>
        <w:autoSpaceDN/>
        <w:spacing w:after="120"/>
        <w:ind w:left="284"/>
        <w:jc w:val="center"/>
        <w:rPr>
          <w:rFonts w:asciiTheme="minorHAnsi" w:hAnsiTheme="minorHAnsi" w:cstheme="minorHAnsi"/>
          <w:b/>
          <w:i/>
          <w:szCs w:val="24"/>
        </w:rPr>
      </w:pPr>
      <w:r w:rsidRPr="00DE6F96">
        <w:rPr>
          <w:rFonts w:asciiTheme="minorHAnsi" w:hAnsiTheme="minorHAnsi" w:cstheme="minorHAnsi"/>
          <w:b/>
          <w:i/>
          <w:szCs w:val="24"/>
          <w:lang w:eastAsia="pl-PL"/>
        </w:rPr>
        <w:t>„</w:t>
      </w:r>
      <w:r w:rsidR="00057AEC">
        <w:rPr>
          <w:rFonts w:asciiTheme="minorHAnsi" w:hAnsiTheme="minorHAnsi" w:cstheme="minorHAnsi"/>
          <w:b/>
          <w:szCs w:val="24"/>
        </w:rPr>
        <w:t>Usuwanie wyrobów zawierających azbest z terenu Gminy Ropczyce</w:t>
      </w:r>
      <w:r w:rsidR="00783432" w:rsidRPr="00DE6F96">
        <w:rPr>
          <w:rFonts w:asciiTheme="minorHAnsi" w:hAnsiTheme="minorHAnsi" w:cstheme="minorHAnsi"/>
          <w:b/>
          <w:i/>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EC44D3"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DE6F96" w:rsidRPr="0022508F" w:rsidRDefault="00DE6F96"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DE6F96">
        <w:rPr>
          <w:rFonts w:ascii="Calibri" w:eastAsia="Arial Unicode MS" w:hAnsi="Calibri" w:cs="Tahoma"/>
          <w:kern w:val="3"/>
          <w:sz w:val="24"/>
          <w:szCs w:val="24"/>
          <w:lang w:eastAsia="pl-PL"/>
        </w:rPr>
        <w:t xml:space="preserve">…… </w:t>
      </w:r>
      <w:r w:rsidR="001C362E">
        <w:rPr>
          <w:rFonts w:ascii="Calibri" w:eastAsia="Arial Unicode MS" w:hAnsi="Calibri" w:cs="Tahoma"/>
          <w:kern w:val="3"/>
          <w:sz w:val="24"/>
          <w:szCs w:val="24"/>
          <w:lang w:eastAsia="pl-PL"/>
        </w:rPr>
        <w:t>.</w:t>
      </w:r>
      <w:r w:rsidR="00EB6FBB">
        <w:rPr>
          <w:rFonts w:ascii="Calibri" w:eastAsia="Arial Unicode MS" w:hAnsi="Calibri" w:cs="Tahoma"/>
          <w:kern w:val="3"/>
          <w:sz w:val="24"/>
          <w:szCs w:val="24"/>
          <w:lang w:eastAsia="pl-PL"/>
        </w:rPr>
        <w:t>08</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4E1C1C">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 xml:space="preserve">ul. </w:t>
      </w:r>
      <w:proofErr w:type="spellStart"/>
      <w:r>
        <w:rPr>
          <w:rFonts w:ascii="Calibri" w:eastAsia="Arial Unicode MS" w:hAnsi="Calibri" w:cs="Tahoma"/>
          <w:kern w:val="3"/>
          <w:sz w:val="24"/>
          <w:szCs w:val="24"/>
          <w:lang w:eastAsia="pl-PL"/>
        </w:rPr>
        <w:t>Krisego</w:t>
      </w:r>
      <w:proofErr w:type="spellEnd"/>
      <w:r>
        <w:rPr>
          <w:rFonts w:ascii="Calibri" w:eastAsia="Arial Unicode MS" w:hAnsi="Calibri" w:cs="Tahoma"/>
          <w:kern w:val="3"/>
          <w:sz w:val="24"/>
          <w:szCs w:val="24"/>
          <w:lang w:eastAsia="pl-PL"/>
        </w:rPr>
        <w:t xml:space="preserve">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NIP 818-15-81-908</w:t>
      </w:r>
    </w:p>
    <w:p w:rsidR="00FE4544"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r w:rsidRPr="00FE4544">
        <w:rPr>
          <w:rStyle w:val="Hipercze"/>
          <w:rFonts w:ascii="Calibri" w:eastAsia="Arial Unicode MS" w:hAnsi="Calibri" w:cs="Tahoma"/>
          <w:color w:val="auto"/>
          <w:kern w:val="3"/>
          <w:sz w:val="24"/>
          <w:szCs w:val="24"/>
          <w:u w:val="none"/>
          <w:lang w:eastAsia="pl-PL"/>
        </w:rPr>
        <w:t xml:space="preserve">e-mail: </w:t>
      </w:r>
      <w:hyperlink r:id="rId8" w:history="1">
        <w:r w:rsidRPr="00FE4544">
          <w:rPr>
            <w:rStyle w:val="Hipercze"/>
            <w:rFonts w:ascii="Calibri" w:eastAsia="Arial Unicode MS" w:hAnsi="Calibri" w:cs="Tahoma"/>
            <w:color w:val="auto"/>
            <w:kern w:val="3"/>
            <w:sz w:val="24"/>
            <w:szCs w:val="24"/>
            <w:lang w:eastAsia="pl-PL"/>
          </w:rPr>
          <w:t>ropczyce@intertele.pl</w:t>
        </w:r>
      </w:hyperlink>
    </w:p>
    <w:p w:rsidR="006D6FBC" w:rsidRPr="00FE4544"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C33B0"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2. </w:t>
      </w:r>
      <w:r w:rsidR="000C33B0" w:rsidRPr="000C33B0">
        <w:rPr>
          <w:rFonts w:eastAsia="Arial Unicode MS" w:cstheme="minorHAnsi"/>
          <w:kern w:val="3"/>
          <w:sz w:val="24"/>
          <w:szCs w:val="24"/>
          <w:lang w:eastAsia="pl-PL"/>
        </w:rPr>
        <w:t>Zamawiający nie przewiduje wyboru najkorzystniejszej oferty z możliwością przeprowadzenia negocjacji.</w:t>
      </w:r>
    </w:p>
    <w:p w:rsidR="00200F11" w:rsidRDefault="000C33B0" w:rsidP="00315678">
      <w:pPr>
        <w:widowControl w:val="0"/>
        <w:suppressAutoHyphens/>
        <w:autoSpaceDN w:val="0"/>
        <w:spacing w:after="120" w:line="240" w:lineRule="auto"/>
        <w:ind w:left="568" w:hanging="284"/>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9D6952" w:rsidRDefault="009D6952" w:rsidP="00315678">
      <w:pPr>
        <w:widowControl w:val="0"/>
        <w:suppressAutoHyphens/>
        <w:autoSpaceDN w:val="0"/>
        <w:spacing w:after="120" w:line="240" w:lineRule="auto"/>
        <w:ind w:left="568" w:hanging="284"/>
        <w:jc w:val="both"/>
        <w:textAlignment w:val="baseline"/>
        <w:rPr>
          <w:rFonts w:cstheme="minorHAnsi"/>
          <w:sz w:val="24"/>
          <w:szCs w:val="24"/>
        </w:rPr>
      </w:pPr>
      <w:r>
        <w:rPr>
          <w:rFonts w:cstheme="minorHAnsi"/>
          <w:sz w:val="24"/>
          <w:szCs w:val="24"/>
        </w:rPr>
        <w:t>4. Zgodnie z art. 310 pkt 1 ustawy PZP Zamawiający przewiduje możliwość unieważnienia przedmiotowego postępowania, jeżeli środki, które Zamawiający zamierzał przeznaczyć na sfinansowanie całości lub części zamówienia, nie zostały mu przyznane.</w:t>
      </w:r>
    </w:p>
    <w:p w:rsidR="00D567B7" w:rsidRDefault="00D567B7" w:rsidP="0005137F">
      <w:pPr>
        <w:widowControl w:val="0"/>
        <w:suppressAutoHyphens/>
        <w:autoSpaceDN w:val="0"/>
        <w:spacing w:after="0" w:line="240" w:lineRule="auto"/>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057AEC" w:rsidRPr="00057AEC" w:rsidRDefault="00DE6F96" w:rsidP="009D6952">
      <w:pPr>
        <w:pStyle w:val="Bezodstpw"/>
        <w:ind w:left="567" w:hanging="284"/>
        <w:rPr>
          <w:rFonts w:asciiTheme="minorHAnsi" w:hAnsiTheme="minorHAnsi" w:cstheme="minorHAnsi"/>
          <w:szCs w:val="24"/>
        </w:rPr>
      </w:pPr>
      <w:r w:rsidRPr="003431FA">
        <w:rPr>
          <w:rFonts w:asciiTheme="minorHAnsi" w:hAnsiTheme="minorHAnsi" w:cstheme="minorHAnsi"/>
        </w:rPr>
        <w:t xml:space="preserve">1. </w:t>
      </w:r>
      <w:r w:rsidR="00EC44D3" w:rsidRPr="003431FA">
        <w:rPr>
          <w:rFonts w:asciiTheme="minorHAnsi" w:eastAsia="Times New Roman" w:hAnsiTheme="minorHAnsi" w:cstheme="minorHAnsi"/>
          <w:kern w:val="1"/>
          <w:lang w:eastAsia="ar-SA"/>
        </w:rPr>
        <w:t xml:space="preserve">Przedmiotem zamówienia są usługi </w:t>
      </w:r>
      <w:r w:rsidR="00057AEC" w:rsidRPr="00057AEC">
        <w:rPr>
          <w:rFonts w:asciiTheme="minorHAnsi" w:hAnsiTheme="minorHAnsi" w:cstheme="minorHAnsi"/>
          <w:szCs w:val="24"/>
        </w:rPr>
        <w:t>związane z usuwaniem azbestu i wyrobów zawierających azbest z nieruchomości położonych na terenie Gminy Ropczyce, objętych wnioskami złożonymi przez osoby fizyczne, w ilości łącznej około 332 Mg pochodzących z około 139 nieruchomości, w tym:</w:t>
      </w:r>
    </w:p>
    <w:p w:rsidR="00057AEC" w:rsidRPr="00057AEC" w:rsidRDefault="00057AEC" w:rsidP="009D6952">
      <w:pPr>
        <w:pStyle w:val="Bezodstpw"/>
        <w:ind w:left="851" w:hanging="284"/>
        <w:rPr>
          <w:rFonts w:asciiTheme="minorHAnsi" w:hAnsiTheme="minorHAnsi" w:cstheme="minorHAnsi"/>
          <w:szCs w:val="24"/>
        </w:rPr>
      </w:pPr>
      <w:r w:rsidRPr="00057AEC">
        <w:rPr>
          <w:rFonts w:asciiTheme="minorHAnsi" w:hAnsiTheme="minorHAnsi" w:cstheme="minorHAnsi"/>
          <w:szCs w:val="24"/>
        </w:rPr>
        <w:t>a.</w:t>
      </w:r>
      <w:r w:rsidRPr="00057AEC">
        <w:rPr>
          <w:rFonts w:asciiTheme="minorHAnsi" w:hAnsiTheme="minorHAnsi" w:cstheme="minorHAnsi"/>
          <w:szCs w:val="24"/>
        </w:rPr>
        <w:tab/>
        <w:t>demontaż z dachu, transport i unieszkodliwienie – ilość szacunkowa: 12 Mg (4 nieruchomości),</w:t>
      </w:r>
    </w:p>
    <w:p w:rsidR="00057AEC" w:rsidRPr="00057AEC" w:rsidRDefault="00057AEC" w:rsidP="009D6952">
      <w:pPr>
        <w:pStyle w:val="Bezodstpw"/>
        <w:ind w:left="851" w:hanging="284"/>
        <w:rPr>
          <w:rFonts w:asciiTheme="minorHAnsi" w:hAnsiTheme="minorHAnsi" w:cstheme="minorHAnsi"/>
          <w:szCs w:val="24"/>
        </w:rPr>
      </w:pPr>
      <w:r w:rsidRPr="00057AEC">
        <w:rPr>
          <w:rFonts w:asciiTheme="minorHAnsi" w:hAnsiTheme="minorHAnsi" w:cstheme="minorHAnsi"/>
          <w:szCs w:val="24"/>
        </w:rPr>
        <w:t>b.</w:t>
      </w:r>
      <w:r w:rsidRPr="00057AEC">
        <w:rPr>
          <w:rFonts w:asciiTheme="minorHAnsi" w:hAnsiTheme="minorHAnsi" w:cstheme="minorHAnsi"/>
          <w:szCs w:val="24"/>
        </w:rPr>
        <w:tab/>
        <w:t>zb</w:t>
      </w:r>
      <w:r w:rsidR="003F4A9C">
        <w:rPr>
          <w:rFonts w:asciiTheme="minorHAnsi" w:hAnsiTheme="minorHAnsi" w:cstheme="minorHAnsi"/>
          <w:szCs w:val="24"/>
        </w:rPr>
        <w:t>ieranie</w:t>
      </w:r>
      <w:r w:rsidRPr="00057AEC">
        <w:rPr>
          <w:rFonts w:asciiTheme="minorHAnsi" w:hAnsiTheme="minorHAnsi" w:cstheme="minorHAnsi"/>
          <w:szCs w:val="24"/>
        </w:rPr>
        <w:t xml:space="preserve">, transport i unieszkodliwienie – ilość szacunkowa – 320 Mg (około 135 nieruchomości).  </w:t>
      </w:r>
    </w:p>
    <w:p w:rsidR="00057AEC" w:rsidRPr="00057AEC" w:rsidRDefault="00057AEC" w:rsidP="009D6952">
      <w:pPr>
        <w:pStyle w:val="Bezodstpw"/>
        <w:ind w:left="567" w:hanging="284"/>
        <w:rPr>
          <w:rFonts w:asciiTheme="minorHAnsi" w:hAnsiTheme="minorHAnsi" w:cstheme="minorHAnsi"/>
          <w:szCs w:val="24"/>
        </w:rPr>
      </w:pPr>
      <w:r w:rsidRPr="00057AEC">
        <w:rPr>
          <w:rFonts w:asciiTheme="minorHAnsi" w:hAnsiTheme="minorHAnsi" w:cstheme="minorHAnsi"/>
          <w:szCs w:val="24"/>
        </w:rPr>
        <w:t>2. Podane ilości wyrobów zawierających azbest zostały oszacowane na podstawie złożonych wniosków osób zamierzających usunąć ze swoich posesji płyty azbestowe, w związku z tym zakres zamówienia może ulec zmianie (zwiększeniu jak i zmniejszeniu zakresu zamówienia) i będzie określony na podstawie faktycznych ilości odebranych wyrobów zawierających azbest.</w:t>
      </w:r>
    </w:p>
    <w:p w:rsidR="00EC44D3" w:rsidRPr="00057AEC" w:rsidRDefault="00057AEC" w:rsidP="009D6952">
      <w:pPr>
        <w:pStyle w:val="NormalnyWeb"/>
        <w:spacing w:before="0" w:after="120"/>
        <w:ind w:left="567" w:hanging="283"/>
        <w:jc w:val="both"/>
        <w:rPr>
          <w:rFonts w:asciiTheme="minorHAnsi" w:hAnsiTheme="minorHAnsi" w:cstheme="minorHAnsi"/>
        </w:rPr>
      </w:pPr>
      <w:r w:rsidRPr="00057AEC">
        <w:rPr>
          <w:rFonts w:asciiTheme="minorHAnsi" w:hAnsiTheme="minorHAnsi" w:cstheme="minorHAnsi"/>
        </w:rPr>
        <w:t>3. Wykaz nieruchomości określający lokalizację nieruchomości, z których należy usunąć wyroby zawierające azbest – stanowi załącznik do projektu umowy. Zamawiający zastrzega, że wykaz nieruchomości może ulec korekcie (zwiększeniu, zmniejszeniu) w trakcie realizacji zadania.</w:t>
      </w:r>
      <w:r w:rsidR="00EC44D3" w:rsidRPr="00057AEC">
        <w:rPr>
          <w:rFonts w:asciiTheme="minorHAnsi" w:hAnsiTheme="minorHAnsi" w:cstheme="minorHAnsi"/>
          <w:b/>
        </w:rPr>
        <w:t xml:space="preserve"> </w:t>
      </w:r>
    </w:p>
    <w:p w:rsidR="006E5F94" w:rsidRDefault="00EC44D3" w:rsidP="009D6952">
      <w:pPr>
        <w:pStyle w:val="Bezodstpw"/>
        <w:spacing w:after="120"/>
        <w:ind w:left="567" w:hanging="283"/>
        <w:rPr>
          <w:rFonts w:ascii="Calibri" w:eastAsia="Times New Roman" w:hAnsi="Calibri" w:cs="Calibri"/>
          <w:kern w:val="1"/>
          <w:szCs w:val="24"/>
          <w:lang w:eastAsia="ar-SA"/>
        </w:rPr>
      </w:pPr>
      <w:r>
        <w:rPr>
          <w:rFonts w:ascii="Calibri" w:eastAsia="Times New Roman" w:hAnsi="Calibri" w:cs="Calibri"/>
          <w:kern w:val="1"/>
          <w:szCs w:val="24"/>
          <w:lang w:eastAsia="ar-SA"/>
        </w:rPr>
        <w:lastRenderedPageBreak/>
        <w:t xml:space="preserve">4. </w:t>
      </w:r>
      <w:r w:rsidRPr="004E2734">
        <w:rPr>
          <w:rFonts w:ascii="Calibri" w:eastAsia="Times New Roman" w:hAnsi="Calibri" w:cs="Calibri"/>
          <w:kern w:val="1"/>
          <w:szCs w:val="24"/>
          <w:lang w:eastAsia="ar-SA"/>
        </w:rPr>
        <w:t xml:space="preserve">Wszystkie prace muszą być wykonywane zgodnie z obowiązującymi </w:t>
      </w:r>
      <w:r w:rsidR="00057AEC">
        <w:rPr>
          <w:rFonts w:ascii="Calibri" w:eastAsia="Times New Roman" w:hAnsi="Calibri" w:cs="Calibri"/>
          <w:kern w:val="1"/>
          <w:szCs w:val="24"/>
          <w:lang w:eastAsia="ar-SA"/>
        </w:rPr>
        <w:t xml:space="preserve">w tym zakresie wytycznymi, normami i </w:t>
      </w:r>
      <w:r w:rsidRPr="004E2734">
        <w:rPr>
          <w:rFonts w:ascii="Calibri" w:eastAsia="Times New Roman" w:hAnsi="Calibri" w:cs="Calibri"/>
          <w:kern w:val="1"/>
          <w:szCs w:val="24"/>
          <w:lang w:eastAsia="ar-SA"/>
        </w:rPr>
        <w:t xml:space="preserve">przepisami </w:t>
      </w:r>
      <w:r w:rsidR="00057AEC">
        <w:rPr>
          <w:rFonts w:ascii="Calibri" w:eastAsia="Times New Roman" w:hAnsi="Calibri" w:cs="Calibri"/>
          <w:kern w:val="1"/>
          <w:szCs w:val="24"/>
          <w:lang w:eastAsia="ar-SA"/>
        </w:rPr>
        <w:t>prawa</w:t>
      </w:r>
      <w:r w:rsidR="006E5F94">
        <w:rPr>
          <w:rFonts w:ascii="Calibri" w:eastAsia="Times New Roman" w:hAnsi="Calibri" w:cs="Calibri"/>
          <w:kern w:val="1"/>
          <w:szCs w:val="24"/>
          <w:lang w:eastAsia="ar-SA"/>
        </w:rPr>
        <w:t>.</w:t>
      </w:r>
    </w:p>
    <w:p w:rsidR="00DE6F96" w:rsidRDefault="006E5F94" w:rsidP="009D6952">
      <w:pPr>
        <w:pStyle w:val="Bezodstpw"/>
        <w:spacing w:after="120"/>
        <w:ind w:left="567" w:hanging="283"/>
        <w:rPr>
          <w:rFonts w:ascii="Calibri" w:eastAsia="Times New Roman" w:hAnsi="Calibri" w:cs="Calibri"/>
          <w:kern w:val="1"/>
          <w:szCs w:val="24"/>
          <w:lang w:eastAsia="ar-SA"/>
        </w:rPr>
      </w:pPr>
      <w:r>
        <w:rPr>
          <w:rFonts w:ascii="Calibri" w:eastAsia="Times New Roman" w:hAnsi="Calibri" w:cs="Calibri"/>
          <w:kern w:val="1"/>
          <w:szCs w:val="24"/>
          <w:lang w:eastAsia="ar-SA"/>
        </w:rPr>
        <w:t xml:space="preserve">5. </w:t>
      </w:r>
      <w:r w:rsidR="00EC44D3" w:rsidRPr="00F936C1">
        <w:rPr>
          <w:rFonts w:ascii="Calibri" w:eastAsia="Times New Roman" w:hAnsi="Calibri" w:cs="Calibri"/>
          <w:kern w:val="1"/>
          <w:szCs w:val="24"/>
          <w:lang w:eastAsia="ar-SA"/>
        </w:rPr>
        <w:t>Po zakończeniu prac należy dokonać uprzątnięcia i uporządkowania, terenu i miejsca wokół prowadzonych prac. Wykonawca ponosi odpowiedzialność za wszelkie zawinione szkody, wynikające ze złej organizacji i sposobu prowadzenia tych prac.</w:t>
      </w:r>
    </w:p>
    <w:p w:rsidR="00057AEC" w:rsidRPr="00057AEC" w:rsidRDefault="006E5F94" w:rsidP="009D6952">
      <w:pPr>
        <w:pStyle w:val="Bezodstpw"/>
        <w:spacing w:after="120"/>
        <w:ind w:left="567" w:hanging="284"/>
        <w:rPr>
          <w:rFonts w:asciiTheme="minorHAnsi" w:hAnsiTheme="minorHAnsi" w:cstheme="minorHAnsi"/>
          <w:szCs w:val="24"/>
        </w:rPr>
      </w:pPr>
      <w:r>
        <w:rPr>
          <w:rFonts w:ascii="Calibri" w:eastAsia="Times New Roman" w:hAnsi="Calibri" w:cs="Calibri"/>
          <w:kern w:val="1"/>
          <w:szCs w:val="24"/>
          <w:lang w:eastAsia="ar-SA"/>
        </w:rPr>
        <w:t>6</w:t>
      </w:r>
      <w:r w:rsidR="00057AEC">
        <w:rPr>
          <w:rFonts w:ascii="Calibri" w:eastAsia="Times New Roman" w:hAnsi="Calibri" w:cs="Calibri"/>
          <w:kern w:val="1"/>
          <w:szCs w:val="24"/>
          <w:lang w:eastAsia="ar-SA"/>
        </w:rPr>
        <w:t xml:space="preserve">. </w:t>
      </w:r>
      <w:r w:rsidR="00057AEC" w:rsidRPr="00057AEC">
        <w:rPr>
          <w:rFonts w:asciiTheme="minorHAnsi" w:hAnsiTheme="minorHAnsi" w:cstheme="minorHAnsi"/>
          <w:szCs w:val="24"/>
        </w:rPr>
        <w:t>Zadanie realizowane będzie z udziałem dotacji Narodowego Funduszu Ochrony Środowiska i Gospodarki Wodnej, Wojewódzkiego Funduszu Ochrony Ś</w:t>
      </w:r>
      <w:r w:rsidR="00057AEC">
        <w:rPr>
          <w:rFonts w:asciiTheme="minorHAnsi" w:hAnsiTheme="minorHAnsi" w:cstheme="minorHAnsi"/>
          <w:szCs w:val="24"/>
        </w:rPr>
        <w:t>rodowiska i </w:t>
      </w:r>
      <w:r w:rsidR="00057AEC" w:rsidRPr="00057AEC">
        <w:rPr>
          <w:rFonts w:asciiTheme="minorHAnsi" w:hAnsiTheme="minorHAnsi" w:cstheme="minorHAnsi"/>
          <w:szCs w:val="24"/>
        </w:rPr>
        <w:t xml:space="preserve">Gospodarki Wodnej w Rzeszowie oraz </w:t>
      </w:r>
      <w:r w:rsidR="00057AEC" w:rsidRPr="00057AEC">
        <w:rPr>
          <w:rFonts w:asciiTheme="minorHAnsi" w:hAnsiTheme="minorHAnsi" w:cstheme="minorHAnsi"/>
          <w:color w:val="000000" w:themeColor="text1"/>
          <w:szCs w:val="24"/>
        </w:rPr>
        <w:t>środków własnych Zamawiającego.</w:t>
      </w:r>
    </w:p>
    <w:p w:rsidR="003212CD" w:rsidRDefault="006E5F94" w:rsidP="009D6952">
      <w:pPr>
        <w:pStyle w:val="Bezodstpw"/>
        <w:spacing w:after="120"/>
        <w:ind w:left="567" w:hanging="284"/>
        <w:rPr>
          <w:rFonts w:ascii="Calibri" w:hAnsi="Calibri" w:cs="Calibri"/>
          <w:b/>
          <w:szCs w:val="24"/>
        </w:rPr>
      </w:pPr>
      <w:r>
        <w:rPr>
          <w:rFonts w:asciiTheme="minorHAnsi" w:hAnsiTheme="minorHAnsi" w:cstheme="minorHAnsi"/>
          <w:szCs w:val="24"/>
        </w:rPr>
        <w:t>7</w:t>
      </w:r>
      <w:r w:rsidR="00DE6F96">
        <w:rPr>
          <w:rFonts w:asciiTheme="minorHAnsi" w:hAnsiTheme="minorHAnsi" w:cstheme="minorHAnsi"/>
          <w:szCs w:val="24"/>
        </w:rPr>
        <w:t xml:space="preserve">. </w:t>
      </w:r>
      <w:r w:rsidR="005527F4" w:rsidRPr="007C0B1C">
        <w:rPr>
          <w:rFonts w:ascii="Calibri" w:hAnsi="Calibri" w:cs="Calibri"/>
          <w:szCs w:val="24"/>
        </w:rPr>
        <w:t xml:space="preserve">Wykonawca zobowiązany jest zrealizować zamówienie na zasadach i warunkach opisanych w postanowieniach umowy stanowiącej </w:t>
      </w:r>
      <w:r w:rsidR="005527F4" w:rsidRPr="007C0B1C">
        <w:rPr>
          <w:rFonts w:ascii="Calibri" w:hAnsi="Calibri" w:cs="Calibri"/>
          <w:b/>
          <w:bCs/>
          <w:szCs w:val="24"/>
        </w:rPr>
        <w:t xml:space="preserve">Załącznik nr </w:t>
      </w:r>
      <w:r w:rsidR="005527F4">
        <w:rPr>
          <w:rFonts w:ascii="Calibri" w:hAnsi="Calibri" w:cs="Calibri"/>
          <w:b/>
          <w:bCs/>
          <w:szCs w:val="24"/>
        </w:rPr>
        <w:t>4</w:t>
      </w:r>
      <w:r w:rsidR="005527F4" w:rsidRPr="007C0B1C">
        <w:rPr>
          <w:rFonts w:ascii="Calibri" w:hAnsi="Calibri" w:cs="Calibri"/>
          <w:b/>
          <w:bCs/>
          <w:szCs w:val="24"/>
        </w:rPr>
        <w:t xml:space="preserve"> </w:t>
      </w:r>
      <w:r w:rsidR="005527F4" w:rsidRPr="007C0B1C">
        <w:rPr>
          <w:rFonts w:ascii="Calibri" w:hAnsi="Calibri" w:cs="Calibri"/>
          <w:b/>
          <w:szCs w:val="24"/>
        </w:rPr>
        <w:t>do SWZ</w:t>
      </w:r>
      <w:r w:rsidR="005527F4">
        <w:rPr>
          <w:rFonts w:ascii="Calibri" w:hAnsi="Calibri" w:cs="Calibri"/>
          <w:b/>
          <w:szCs w:val="24"/>
        </w:rPr>
        <w:t>.</w:t>
      </w:r>
    </w:p>
    <w:p w:rsidR="001F2AC9" w:rsidRDefault="001F2AC9" w:rsidP="001F2AC9">
      <w:pPr>
        <w:spacing w:after="120" w:line="240" w:lineRule="auto"/>
        <w:ind w:left="568" w:hanging="284"/>
        <w:jc w:val="both"/>
        <w:rPr>
          <w:bCs/>
          <w:sz w:val="24"/>
          <w:szCs w:val="24"/>
        </w:rPr>
      </w:pPr>
      <w:r w:rsidRPr="001F2AC9">
        <w:rPr>
          <w:rFonts w:ascii="Calibri" w:hAnsi="Calibri" w:cs="Calibri"/>
          <w:sz w:val="24"/>
          <w:szCs w:val="24"/>
        </w:rPr>
        <w:t xml:space="preserve">8. </w:t>
      </w:r>
      <w:r w:rsidRPr="001F2AC9">
        <w:rPr>
          <w:sz w:val="24"/>
          <w:szCs w:val="24"/>
        </w:rPr>
        <w:t>Zamawiający dopuszcza możliwość odbycia wizji lokalnej obiektu będącego przedmiotem postępowania dla Wykonawców chcących uczestniczyć w postępowaniu. Przeprowadzenie wizji obywać się będzie w terminie uzgodnionym z Zamawiającym, nie później niż na 3 dni przed upływem terminu składania ofert. Koszty związane z udziałem w wizji lokalnej ponosi Wykonawca. Zamawiający informuje, że dokonanie przez wykonawcę wizji lokalnej nie jest warunkiem koniecznym dla ubiegania się przez wykonawcę o udzielenie zamówienia. Oferta przetargowa może zostać złożona bez odbycia przez wykonawcę wizji lokalnej.</w:t>
      </w:r>
    </w:p>
    <w:p w:rsidR="00EC55BF" w:rsidRPr="001F2AC9" w:rsidRDefault="001F2AC9" w:rsidP="001F2AC9">
      <w:pPr>
        <w:spacing w:after="0" w:line="240" w:lineRule="auto"/>
        <w:ind w:left="567" w:hanging="283"/>
        <w:jc w:val="both"/>
        <w:rPr>
          <w:bCs/>
          <w:sz w:val="24"/>
          <w:szCs w:val="24"/>
        </w:rPr>
      </w:pPr>
      <w:r w:rsidRPr="001F2AC9">
        <w:rPr>
          <w:rFonts w:cstheme="minorHAnsi"/>
          <w:sz w:val="24"/>
          <w:szCs w:val="24"/>
        </w:rPr>
        <w:t>9</w:t>
      </w:r>
      <w:r w:rsidR="00CB576B" w:rsidRPr="001F2AC9">
        <w:rPr>
          <w:rFonts w:cstheme="minorHAnsi"/>
          <w:sz w:val="24"/>
          <w:szCs w:val="24"/>
        </w:rPr>
        <w:t>.</w:t>
      </w:r>
      <w:r w:rsidR="00EC55BF" w:rsidRPr="001F2AC9">
        <w:rPr>
          <w:rFonts w:cstheme="minorHAnsi"/>
          <w:sz w:val="24"/>
          <w:szCs w:val="24"/>
        </w:rPr>
        <w:t xml:space="preserve"> Wspólny Słownik Zamówień (kod i nazwa wg CPV, CPC) </w:t>
      </w:r>
    </w:p>
    <w:p w:rsidR="005527F4" w:rsidRDefault="00057AEC" w:rsidP="008D20C9">
      <w:pPr>
        <w:overflowPunct w:val="0"/>
        <w:autoSpaceDE w:val="0"/>
        <w:spacing w:after="0"/>
        <w:ind w:left="284" w:firstLine="283"/>
        <w:jc w:val="both"/>
        <w:rPr>
          <w:rFonts w:ascii="Calibri" w:eastAsia="Times New Roman" w:hAnsi="Calibri" w:cs="Calibri"/>
          <w:color w:val="000000"/>
          <w:kern w:val="1"/>
          <w:sz w:val="24"/>
          <w:szCs w:val="24"/>
          <w:lang w:eastAsia="ar-SA"/>
        </w:rPr>
      </w:pPr>
      <w:r>
        <w:rPr>
          <w:rFonts w:ascii="Calibri" w:eastAsia="Times New Roman" w:hAnsi="Calibri" w:cs="Calibri"/>
          <w:b/>
          <w:color w:val="000000"/>
          <w:kern w:val="1"/>
          <w:sz w:val="24"/>
          <w:szCs w:val="24"/>
          <w:lang w:eastAsia="ar-SA"/>
        </w:rPr>
        <w:t>CPV 45262660-5</w:t>
      </w:r>
      <w:r w:rsidR="005527F4" w:rsidRPr="0067146C">
        <w:rPr>
          <w:rFonts w:ascii="Calibri" w:eastAsia="Times New Roman" w:hAnsi="Calibri" w:cs="Calibri"/>
          <w:color w:val="000000"/>
          <w:kern w:val="1"/>
          <w:sz w:val="24"/>
          <w:szCs w:val="24"/>
          <w:lang w:eastAsia="ar-SA"/>
        </w:rPr>
        <w:tab/>
      </w:r>
      <w:r w:rsidR="005C363C">
        <w:rPr>
          <w:rFonts w:ascii="Calibri" w:eastAsia="Times New Roman" w:hAnsi="Calibri" w:cs="Calibri"/>
          <w:color w:val="000000"/>
          <w:kern w:val="1"/>
          <w:sz w:val="24"/>
          <w:szCs w:val="24"/>
          <w:lang w:eastAsia="ar-SA"/>
        </w:rPr>
        <w:t>Usuwanie azbestu</w:t>
      </w:r>
    </w:p>
    <w:p w:rsidR="005C363C" w:rsidRDefault="005C363C" w:rsidP="005C363C">
      <w:pPr>
        <w:overflowPunct w:val="0"/>
        <w:autoSpaceDE w:val="0"/>
        <w:spacing w:after="0"/>
        <w:ind w:left="284" w:firstLine="283"/>
        <w:jc w:val="both"/>
        <w:rPr>
          <w:rFonts w:ascii="Calibri" w:eastAsia="Times New Roman" w:hAnsi="Calibri" w:cs="Calibri"/>
          <w:color w:val="000000"/>
          <w:kern w:val="1"/>
          <w:sz w:val="24"/>
          <w:szCs w:val="24"/>
          <w:lang w:eastAsia="ar-SA"/>
        </w:rPr>
      </w:pPr>
      <w:r>
        <w:rPr>
          <w:rFonts w:ascii="Calibri" w:eastAsia="Times New Roman" w:hAnsi="Calibri" w:cs="Calibri"/>
          <w:b/>
          <w:color w:val="000000"/>
          <w:kern w:val="1"/>
          <w:sz w:val="24"/>
          <w:szCs w:val="24"/>
          <w:lang w:eastAsia="ar-SA"/>
        </w:rPr>
        <w:t>CPV 90650000-8</w:t>
      </w:r>
      <w:r w:rsidRPr="0067146C">
        <w:rPr>
          <w:rFonts w:ascii="Calibri" w:eastAsia="Times New Roman" w:hAnsi="Calibri" w:cs="Calibri"/>
          <w:color w:val="000000"/>
          <w:kern w:val="1"/>
          <w:sz w:val="24"/>
          <w:szCs w:val="24"/>
          <w:lang w:eastAsia="ar-SA"/>
        </w:rPr>
        <w:tab/>
      </w:r>
      <w:r>
        <w:rPr>
          <w:rFonts w:ascii="Calibri" w:eastAsia="Times New Roman" w:hAnsi="Calibri" w:cs="Calibri"/>
          <w:color w:val="000000"/>
          <w:kern w:val="1"/>
          <w:sz w:val="24"/>
          <w:szCs w:val="24"/>
          <w:lang w:eastAsia="ar-SA"/>
        </w:rPr>
        <w:t>Usługi usuwania azbestu</w:t>
      </w:r>
    </w:p>
    <w:p w:rsidR="00727917" w:rsidRPr="00233D5C" w:rsidRDefault="005C363C" w:rsidP="00233D5C">
      <w:pPr>
        <w:overflowPunct w:val="0"/>
        <w:autoSpaceDE w:val="0"/>
        <w:spacing w:after="0"/>
        <w:ind w:left="284" w:firstLine="283"/>
        <w:jc w:val="both"/>
        <w:rPr>
          <w:rFonts w:ascii="Calibri" w:eastAsia="Times New Roman" w:hAnsi="Calibri" w:cs="Calibri"/>
          <w:color w:val="000000"/>
          <w:kern w:val="1"/>
          <w:sz w:val="24"/>
          <w:szCs w:val="24"/>
          <w:lang w:eastAsia="ar-SA"/>
        </w:rPr>
      </w:pPr>
      <w:r>
        <w:rPr>
          <w:rFonts w:ascii="Calibri" w:eastAsia="Times New Roman" w:hAnsi="Calibri" w:cs="Calibri"/>
          <w:b/>
          <w:color w:val="000000"/>
          <w:kern w:val="1"/>
          <w:sz w:val="24"/>
          <w:szCs w:val="24"/>
          <w:lang w:eastAsia="ar-SA"/>
        </w:rPr>
        <w:t>CPV 90512000-9</w:t>
      </w:r>
      <w:r w:rsidRPr="0067146C">
        <w:rPr>
          <w:rFonts w:ascii="Calibri" w:eastAsia="Times New Roman" w:hAnsi="Calibri" w:cs="Calibri"/>
          <w:color w:val="000000"/>
          <w:kern w:val="1"/>
          <w:sz w:val="24"/>
          <w:szCs w:val="24"/>
          <w:lang w:eastAsia="ar-SA"/>
        </w:rPr>
        <w:tab/>
      </w:r>
      <w:r>
        <w:rPr>
          <w:rFonts w:ascii="Calibri" w:eastAsia="Times New Roman" w:hAnsi="Calibri" w:cs="Calibri"/>
          <w:color w:val="000000"/>
          <w:kern w:val="1"/>
          <w:sz w:val="24"/>
          <w:szCs w:val="24"/>
          <w:lang w:eastAsia="ar-SA"/>
        </w:rPr>
        <w:t xml:space="preserve">Usługi transportu odpadów </w:t>
      </w:r>
    </w:p>
    <w:p w:rsidR="0022508F" w:rsidRPr="00D567B7" w:rsidRDefault="00D567B7" w:rsidP="00A94B35">
      <w:pPr>
        <w:pStyle w:val="SIWZ"/>
      </w:pPr>
      <w:r w:rsidRPr="00D567B7">
        <w:t>Opis części zamówienia, jeżeli zamawiający dopuszcza składanie ofert częściowych</w:t>
      </w:r>
      <w:r w:rsidR="0022508F" w:rsidRPr="00D567B7">
        <w:t>.</w:t>
      </w:r>
    </w:p>
    <w:p w:rsidR="008C6760" w:rsidRDefault="005527F4" w:rsidP="001F3253">
      <w:pPr>
        <w:pStyle w:val="SIWZ"/>
        <w:numPr>
          <w:ilvl w:val="0"/>
          <w:numId w:val="0"/>
        </w:numPr>
        <w:spacing w:after="0"/>
        <w:ind w:left="360"/>
        <w:rPr>
          <w:rFonts w:cs="Calibri"/>
          <w:b w:val="0"/>
          <w:szCs w:val="24"/>
        </w:rPr>
      </w:pPr>
      <w:r w:rsidRPr="008C6760">
        <w:rPr>
          <w:b w:val="0"/>
        </w:rPr>
        <w:t>Zamawiający</w:t>
      </w:r>
      <w:r w:rsidR="005C363C">
        <w:rPr>
          <w:b w:val="0"/>
        </w:rPr>
        <w:t xml:space="preserve"> nie</w:t>
      </w:r>
      <w:r w:rsidRPr="00C05FD3">
        <w:rPr>
          <w:rFonts w:cs="Calibri"/>
          <w:b w:val="0"/>
          <w:szCs w:val="24"/>
        </w:rPr>
        <w:t xml:space="preserve"> dopuszcza możliwoś</w:t>
      </w:r>
      <w:r w:rsidR="005C363C">
        <w:rPr>
          <w:rFonts w:cs="Calibri"/>
          <w:b w:val="0"/>
          <w:szCs w:val="24"/>
        </w:rPr>
        <w:t>ci</w:t>
      </w:r>
      <w:r w:rsidRPr="00C05FD3">
        <w:rPr>
          <w:rFonts w:cs="Calibri"/>
          <w:b w:val="0"/>
          <w:szCs w:val="24"/>
        </w:rPr>
        <w:t xml:space="preserve"> składania ofert cz</w:t>
      </w:r>
      <w:r w:rsidRPr="00634126">
        <w:rPr>
          <w:rFonts w:cs="Calibri"/>
          <w:b w:val="0"/>
          <w:szCs w:val="24"/>
        </w:rPr>
        <w:t>ęściowych.</w:t>
      </w:r>
    </w:p>
    <w:p w:rsidR="001F3253" w:rsidRPr="008C6760" w:rsidRDefault="001F3253" w:rsidP="008D20C9">
      <w:pPr>
        <w:pStyle w:val="SIWZ"/>
        <w:numPr>
          <w:ilvl w:val="0"/>
          <w:numId w:val="0"/>
        </w:numPr>
        <w:spacing w:before="0" w:after="0"/>
        <w:ind w:left="360"/>
        <w:rPr>
          <w:b w:val="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B11DA0" w:rsidRPr="0022508F" w:rsidRDefault="00B11DA0" w:rsidP="001F3253">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1F3253">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8D20C9">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5C2D29" w:rsidRDefault="0022508F" w:rsidP="00233D5C">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22508F" w:rsidRPr="0022508F" w:rsidRDefault="0022508F" w:rsidP="00A94B35">
      <w:pPr>
        <w:pStyle w:val="SIWZ"/>
      </w:pPr>
      <w:r w:rsidRPr="0022508F">
        <w:lastRenderedPageBreak/>
        <w:t>Termin wykonania zamówienia:</w:t>
      </w:r>
    </w:p>
    <w:p w:rsidR="003212CD" w:rsidRPr="006D6FBC" w:rsidRDefault="003212CD" w:rsidP="003212CD">
      <w:pPr>
        <w:widowControl w:val="0"/>
        <w:suppressAutoHyphens/>
        <w:autoSpaceDN w:val="0"/>
        <w:spacing w:after="0" w:line="240" w:lineRule="auto"/>
        <w:ind w:left="284"/>
        <w:jc w:val="both"/>
        <w:textAlignment w:val="baseline"/>
        <w:rPr>
          <w:rFonts w:cstheme="minorHAnsi"/>
          <w:b/>
          <w:sz w:val="24"/>
          <w:szCs w:val="24"/>
        </w:rPr>
      </w:pPr>
      <w:r w:rsidRPr="006D6FBC">
        <w:rPr>
          <w:rFonts w:cstheme="minorHAnsi"/>
          <w:sz w:val="24"/>
          <w:szCs w:val="24"/>
        </w:rPr>
        <w:t>Ter</w:t>
      </w:r>
      <w:r>
        <w:rPr>
          <w:rFonts w:cstheme="minorHAnsi"/>
          <w:sz w:val="24"/>
          <w:szCs w:val="24"/>
        </w:rPr>
        <w:t xml:space="preserve">min realizacji zamówienia: </w:t>
      </w:r>
      <w:r w:rsidRPr="005C363C">
        <w:rPr>
          <w:rFonts w:cstheme="minorHAnsi"/>
          <w:b/>
          <w:sz w:val="24"/>
          <w:szCs w:val="24"/>
        </w:rPr>
        <w:t>od dnia</w:t>
      </w:r>
      <w:r>
        <w:rPr>
          <w:rFonts w:cstheme="minorHAnsi"/>
          <w:sz w:val="24"/>
          <w:szCs w:val="24"/>
        </w:rPr>
        <w:t xml:space="preserve"> </w:t>
      </w:r>
      <w:r w:rsidR="00F936C1">
        <w:rPr>
          <w:rFonts w:cstheme="minorHAnsi"/>
          <w:b/>
          <w:sz w:val="24"/>
          <w:szCs w:val="24"/>
        </w:rPr>
        <w:t>zawarcia</w:t>
      </w:r>
      <w:r w:rsidR="005C363C">
        <w:rPr>
          <w:rFonts w:cstheme="minorHAnsi"/>
          <w:b/>
          <w:sz w:val="24"/>
          <w:szCs w:val="24"/>
        </w:rPr>
        <w:t xml:space="preserve"> umowy</w:t>
      </w:r>
      <w:r>
        <w:rPr>
          <w:rFonts w:cstheme="minorHAnsi"/>
          <w:sz w:val="24"/>
          <w:szCs w:val="24"/>
        </w:rPr>
        <w:t xml:space="preserve"> </w:t>
      </w:r>
      <w:r>
        <w:rPr>
          <w:rFonts w:eastAsia="Arial Unicode MS" w:cstheme="minorHAnsi"/>
          <w:kern w:val="3"/>
          <w:sz w:val="24"/>
          <w:szCs w:val="24"/>
          <w:lang w:eastAsia="pl-PL"/>
        </w:rPr>
        <w:t>do</w:t>
      </w:r>
      <w:r w:rsidRPr="006D6FBC">
        <w:rPr>
          <w:rFonts w:eastAsia="Arial Unicode MS" w:cstheme="minorHAnsi"/>
          <w:kern w:val="3"/>
          <w:sz w:val="24"/>
          <w:szCs w:val="24"/>
          <w:lang w:eastAsia="pl-PL"/>
        </w:rPr>
        <w:t xml:space="preserve"> dnia </w:t>
      </w:r>
      <w:r w:rsidR="005C363C">
        <w:rPr>
          <w:rFonts w:cstheme="minorHAnsi"/>
          <w:b/>
          <w:sz w:val="24"/>
          <w:szCs w:val="24"/>
        </w:rPr>
        <w:t>05</w:t>
      </w:r>
      <w:r>
        <w:rPr>
          <w:rFonts w:cstheme="minorHAnsi"/>
          <w:b/>
          <w:sz w:val="24"/>
          <w:szCs w:val="24"/>
        </w:rPr>
        <w:t>.1</w:t>
      </w:r>
      <w:r w:rsidR="005527F4">
        <w:rPr>
          <w:rFonts w:cstheme="minorHAnsi"/>
          <w:b/>
          <w:sz w:val="24"/>
          <w:szCs w:val="24"/>
        </w:rPr>
        <w:t>0</w:t>
      </w:r>
      <w:r>
        <w:rPr>
          <w:rFonts w:cstheme="minorHAnsi"/>
          <w:b/>
          <w:sz w:val="24"/>
          <w:szCs w:val="24"/>
        </w:rPr>
        <w:t>.2023 r.</w:t>
      </w:r>
    </w:p>
    <w:p w:rsidR="00DA0D88" w:rsidRPr="003A47B2" w:rsidRDefault="00DA0D88" w:rsidP="008D20C9">
      <w:pPr>
        <w:widowControl w:val="0"/>
        <w:suppressAutoHyphens/>
        <w:autoSpaceDN w:val="0"/>
        <w:spacing w:after="0" w:line="240" w:lineRule="auto"/>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D6FBC">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B97590" w:rsidP="006D6FBC">
      <w:pPr>
        <w:numPr>
          <w:ilvl w:val="2"/>
          <w:numId w:val="21"/>
        </w:numPr>
        <w:spacing w:after="120" w:line="240" w:lineRule="auto"/>
        <w:ind w:left="1134" w:hanging="284"/>
        <w:jc w:val="both"/>
        <w:rPr>
          <w:rFonts w:cstheme="minorHAnsi"/>
          <w:sz w:val="24"/>
          <w:szCs w:val="24"/>
        </w:rPr>
      </w:pPr>
      <w:r w:rsidRPr="00316202">
        <w:rPr>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F472C" w:rsidRPr="00FF472C">
        <w:rPr>
          <w:rFonts w:cstheme="minorHAnsi"/>
          <w:sz w:val="24"/>
          <w:szCs w:val="24"/>
        </w:rPr>
        <w:t>,</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946B91" w:rsidP="006D6FBC">
      <w:pPr>
        <w:numPr>
          <w:ilvl w:val="2"/>
          <w:numId w:val="21"/>
        </w:numPr>
        <w:spacing w:after="120" w:line="240" w:lineRule="auto"/>
        <w:ind w:left="1134" w:hanging="284"/>
        <w:jc w:val="both"/>
        <w:rPr>
          <w:rFonts w:cstheme="minorHAnsi"/>
          <w:sz w:val="24"/>
          <w:szCs w:val="24"/>
        </w:rPr>
      </w:pPr>
      <w:r w:rsidRPr="00FC55C1">
        <w:rPr>
          <w:rFonts w:cstheme="minorHAnsi"/>
          <w:sz w:val="24"/>
          <w:szCs w:val="24"/>
        </w:rPr>
        <w:t>powierzenia wykonywania pracy małoletniemu cudzoziemcowi</w:t>
      </w:r>
      <w:r w:rsidRPr="00FF472C">
        <w:rPr>
          <w:rFonts w:cstheme="minorHAnsi"/>
          <w:sz w:val="24"/>
          <w:szCs w:val="24"/>
        </w:rPr>
        <w:t xml:space="preserve">, </w:t>
      </w:r>
      <w:r w:rsidR="00FF472C" w:rsidRPr="00FF472C">
        <w:rPr>
          <w:rFonts w:cstheme="minorHAnsi"/>
          <w:sz w:val="24"/>
          <w:szCs w:val="24"/>
        </w:rPr>
        <w:t xml:space="preserve">o którym mowa w </w:t>
      </w:r>
      <w:r w:rsidR="00FF472C" w:rsidRPr="00FF472C">
        <w:rPr>
          <w:rFonts w:eastAsia="MS Gothic" w:cstheme="minorHAnsi"/>
          <w:sz w:val="24"/>
          <w:szCs w:val="24"/>
        </w:rPr>
        <w:t>art. 9 ust. 2</w:t>
      </w:r>
      <w:r w:rsidR="00FF472C" w:rsidRPr="00FF472C">
        <w:rPr>
          <w:rFonts w:cstheme="minorHAnsi"/>
          <w:sz w:val="24"/>
          <w:szCs w:val="24"/>
        </w:rPr>
        <w:t xml:space="preserve"> ustawy z dnia 15 czerwca 2012 r. o skutkach powierzania wykonywania pracy cudzoziemcom przebywającym wbrew przepisom na terytorium Rzeczypospolitej Polskiej (Dz. U. poz. 769),</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FF472C" w:rsidRDefault="00FF472C" w:rsidP="006D6FBC">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FF472C">
        <w:rPr>
          <w:rFonts w:cstheme="minorHAnsi"/>
          <w:sz w:val="24"/>
          <w:szCs w:val="24"/>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Default="00870B7B" w:rsidP="000057C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2</w:t>
      </w:r>
      <w:r w:rsidR="000E0482">
        <w:rPr>
          <w:rFonts w:ascii="Calibri" w:eastAsia="Arial Unicode MS" w:hAnsi="Calibri" w:cs="Tahoma"/>
          <w:kern w:val="3"/>
          <w:sz w:val="24"/>
          <w:szCs w:val="24"/>
          <w:lang w:eastAsia="pl-PL"/>
        </w:rPr>
        <w:t xml:space="preserve">. </w:t>
      </w:r>
      <w:r>
        <w:rPr>
          <w:rFonts w:ascii="Calibri" w:eastAsia="Arial Unicode MS" w:hAnsi="Calibri" w:cs="Tahoma"/>
          <w:kern w:val="3"/>
          <w:sz w:val="24"/>
          <w:szCs w:val="24"/>
          <w:lang w:eastAsia="pl-PL"/>
        </w:rPr>
        <w:t xml:space="preserve">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00A80A6D" w:rsidRPr="0022508F">
        <w:rPr>
          <w:rFonts w:ascii="Calibri" w:eastAsia="Arial Unicode MS" w:hAnsi="Calibri" w:cs="Tahoma"/>
          <w:kern w:val="3"/>
          <w:sz w:val="24"/>
          <w:szCs w:val="24"/>
          <w:lang w:eastAsia="pl-PL"/>
        </w:rPr>
        <w:t>wykluczy również Wykonawcę:</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1</w:t>
      </w:r>
      <w:r w:rsidR="00F73572" w:rsidRPr="00870B7B">
        <w:rPr>
          <w:rFonts w:ascii="Calibri" w:eastAsia="Arial Unicode MS" w:hAnsi="Calibri" w:cs="Tahoma"/>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2</w:t>
      </w:r>
      <w:r w:rsidR="00F73572" w:rsidRPr="00870B7B">
        <w:rPr>
          <w:rFonts w:ascii="Calibri" w:eastAsia="Arial Unicode MS" w:hAnsi="Calibri" w:cs="Tahoma"/>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3</w:t>
      </w:r>
      <w:r w:rsidR="00F73572" w:rsidRPr="00870B7B">
        <w:rPr>
          <w:rFonts w:ascii="Calibri" w:eastAsia="Arial Unicode MS" w:hAnsi="Calibri" w:cs="Tahoma"/>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Pr>
          <w:rFonts w:ascii="Calibri" w:eastAsia="Arial Unicode MS" w:hAnsi="Calibri" w:cs="Tahoma"/>
          <w:kern w:val="3"/>
          <w:sz w:val="24"/>
          <w:szCs w:val="24"/>
          <w:lang w:eastAsia="pl-PL"/>
        </w:rPr>
        <w:t>wady.</w:t>
      </w:r>
    </w:p>
    <w:p w:rsidR="00654E96" w:rsidRPr="00057494" w:rsidRDefault="00654E96" w:rsidP="000C43E7">
      <w:pPr>
        <w:widowControl w:val="0"/>
        <w:suppressAutoHyphens/>
        <w:autoSpaceDN w:val="0"/>
        <w:spacing w:after="120" w:line="240" w:lineRule="auto"/>
        <w:ind w:left="284"/>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057494" w:rsidRDefault="00654E96" w:rsidP="000C43E7">
      <w:pPr>
        <w:widowControl w:val="0"/>
        <w:suppressAutoHyphens/>
        <w:autoSpaceDN w:val="0"/>
        <w:spacing w:after="120" w:line="240" w:lineRule="auto"/>
        <w:ind w:left="851" w:hanging="284"/>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0C43E7">
      <w:pPr>
        <w:widowControl w:val="0"/>
        <w:suppressAutoHyphens/>
        <w:autoSpaceDN w:val="0"/>
        <w:spacing w:after="120" w:line="240" w:lineRule="auto"/>
        <w:ind w:left="851" w:hanging="284"/>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w:t>
      </w:r>
      <w:r w:rsidRPr="00057494">
        <w:rPr>
          <w:sz w:val="24"/>
          <w:szCs w:val="24"/>
        </w:rPr>
        <w:lastRenderedPageBreak/>
        <w:t xml:space="preserve">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0C43E7">
      <w:pPr>
        <w:widowControl w:val="0"/>
        <w:suppressAutoHyphens/>
        <w:autoSpaceDN w:val="0"/>
        <w:spacing w:after="120" w:line="240" w:lineRule="auto"/>
        <w:ind w:left="851" w:hanging="284"/>
        <w:jc w:val="both"/>
        <w:textAlignment w:val="baseline"/>
        <w:rPr>
          <w:rFonts w:ascii="Calibri" w:eastAsia="Arial Unicode MS" w:hAnsi="Calibri" w:cs="Tahoma"/>
          <w:kern w:val="3"/>
          <w:sz w:val="24"/>
          <w:szCs w:val="24"/>
          <w:lang w:eastAsia="pl-PL"/>
        </w:rPr>
      </w:pPr>
      <w:r w:rsidRPr="00057494">
        <w:rPr>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103F06">
        <w:rPr>
          <w:sz w:val="24"/>
          <w:szCs w:val="24"/>
        </w:rPr>
        <w:t>w wymienionej ustawie</w:t>
      </w:r>
      <w:r w:rsidRPr="00057494">
        <w:rPr>
          <w:sz w:val="24"/>
          <w:szCs w:val="24"/>
        </w:rPr>
        <w:t>.</w:t>
      </w:r>
    </w:p>
    <w:p w:rsidR="000057CD" w:rsidRPr="002C7B36" w:rsidRDefault="00654E96" w:rsidP="000057C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00A80A6D" w:rsidRPr="002C7B36">
        <w:rPr>
          <w:rFonts w:eastAsia="Calibri" w:cstheme="minorHAnsi"/>
          <w:sz w:val="24"/>
          <w:szCs w:val="24"/>
        </w:rPr>
        <w:t xml:space="preserve">. </w:t>
      </w:r>
      <w:r w:rsidR="000057CD" w:rsidRPr="002C7B36">
        <w:rPr>
          <w:rFonts w:cstheme="minorHAnsi"/>
          <w:sz w:val="24"/>
          <w:szCs w:val="24"/>
        </w:rPr>
        <w:t>Wykluczenie Wykonawcy następuje zgodnie z art. 111 ustawy PZP.</w:t>
      </w:r>
    </w:p>
    <w:p w:rsidR="00A80A6D" w:rsidRPr="00870B7B" w:rsidRDefault="00654E96" w:rsidP="000057CD">
      <w:pPr>
        <w:autoSpaceDE w:val="0"/>
        <w:autoSpaceDN w:val="0"/>
        <w:adjustRightInd w:val="0"/>
        <w:spacing w:after="120" w:line="240" w:lineRule="auto"/>
        <w:ind w:left="567" w:hanging="284"/>
        <w:jc w:val="both"/>
        <w:rPr>
          <w:sz w:val="24"/>
          <w:szCs w:val="24"/>
        </w:rPr>
      </w:pPr>
      <w:r>
        <w:rPr>
          <w:sz w:val="24"/>
          <w:szCs w:val="24"/>
        </w:rPr>
        <w:t>5</w:t>
      </w:r>
      <w:r w:rsidR="000057CD">
        <w:rPr>
          <w:sz w:val="24"/>
          <w:szCs w:val="24"/>
        </w:rPr>
        <w:t xml:space="preserve">. </w:t>
      </w:r>
      <w:r w:rsidR="000E0482" w:rsidRPr="00870B7B">
        <w:rPr>
          <w:sz w:val="24"/>
          <w:szCs w:val="24"/>
        </w:rPr>
        <w:t xml:space="preserve">Wykonawca nie podlega wykluczeniu w okolicznościach określonych w art. 108 ust. 1 pkt 1, 2 i 5 </w:t>
      </w:r>
      <w:r w:rsidR="001C362E">
        <w:rPr>
          <w:sz w:val="24"/>
          <w:szCs w:val="24"/>
        </w:rPr>
        <w:t>oraz</w:t>
      </w:r>
      <w:r w:rsidR="000E0482" w:rsidRPr="00870B7B">
        <w:rPr>
          <w:sz w:val="24"/>
          <w:szCs w:val="24"/>
        </w:rPr>
        <w:t xml:space="preserve"> art. 109 ust. 1 pkt </w:t>
      </w:r>
      <w:r w:rsidR="001C362E">
        <w:rPr>
          <w:sz w:val="24"/>
          <w:szCs w:val="24"/>
        </w:rPr>
        <w:t>4, 5 i 7</w:t>
      </w:r>
      <w:r w:rsidR="000057CD">
        <w:rPr>
          <w:sz w:val="24"/>
          <w:szCs w:val="24"/>
        </w:rPr>
        <w:t xml:space="preserve"> ustawy PZP</w:t>
      </w:r>
      <w:r w:rsidR="000E0482" w:rsidRPr="00870B7B">
        <w:rPr>
          <w:sz w:val="24"/>
          <w:szCs w:val="24"/>
        </w:rPr>
        <w:t>, jeżeli udowodni zamawiającemu, że spełnił łącznie następujące przesłanki: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0E0482" w:rsidP="000057CD">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233D5C" w:rsidRDefault="00A80A6D" w:rsidP="00E74C6F">
      <w:pPr>
        <w:widowControl w:val="0"/>
        <w:suppressAutoHyphens/>
        <w:spacing w:after="120" w:line="240" w:lineRule="auto"/>
        <w:jc w:val="both"/>
        <w:textAlignment w:val="baseline"/>
        <w:rPr>
          <w:rFonts w:eastAsia="Arial Unicode MS" w:cs="Tahoma"/>
          <w:b/>
          <w:bCs/>
          <w:kern w:val="3"/>
          <w:sz w:val="12"/>
          <w:szCs w:val="12"/>
          <w:lang w:eastAsia="pl-PL"/>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lastRenderedPageBreak/>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5C363C" w:rsidRDefault="005C363C" w:rsidP="000057CD">
      <w:pPr>
        <w:widowControl w:val="0"/>
        <w:suppressAutoHyphens/>
        <w:autoSpaceDN w:val="0"/>
        <w:spacing w:after="120" w:line="240" w:lineRule="auto"/>
        <w:ind w:left="851"/>
        <w:jc w:val="both"/>
        <w:textAlignment w:val="baseline"/>
        <w:rPr>
          <w:rFonts w:eastAsia="Arial Unicode MS" w:cstheme="minorHAnsi"/>
          <w:kern w:val="3"/>
          <w:sz w:val="24"/>
          <w:szCs w:val="24"/>
          <w:lang w:eastAsia="pl-PL"/>
        </w:rPr>
      </w:pPr>
      <w:r w:rsidRPr="00A9392B">
        <w:rPr>
          <w:rFonts w:eastAsia="Arial Unicode MS" w:cstheme="minorHAnsi"/>
          <w:kern w:val="3"/>
          <w:sz w:val="24"/>
          <w:szCs w:val="24"/>
          <w:lang w:eastAsia="pl-PL"/>
        </w:rPr>
        <w:t xml:space="preserve">Zamawiający uzna warunek za spełniony, jeżeli Wykonawca </w:t>
      </w:r>
      <w:r>
        <w:rPr>
          <w:rFonts w:eastAsia="Arial Unicode MS" w:cstheme="minorHAnsi"/>
          <w:kern w:val="3"/>
          <w:sz w:val="24"/>
          <w:szCs w:val="24"/>
          <w:lang w:eastAsia="pl-PL"/>
        </w:rPr>
        <w:t>wykaże, że:</w:t>
      </w:r>
    </w:p>
    <w:p w:rsidR="00F80DED" w:rsidRPr="00B7201D" w:rsidRDefault="005C363C" w:rsidP="000057CD">
      <w:pPr>
        <w:widowControl w:val="0"/>
        <w:suppressAutoHyphens/>
        <w:autoSpaceDN w:val="0"/>
        <w:spacing w:after="120" w:line="240" w:lineRule="auto"/>
        <w:ind w:left="851"/>
        <w:jc w:val="both"/>
        <w:textAlignment w:val="baseline"/>
        <w:rPr>
          <w:sz w:val="24"/>
          <w:szCs w:val="24"/>
        </w:rPr>
      </w:pPr>
      <w:r>
        <w:rPr>
          <w:rFonts w:eastAsia="Arial Unicode MS" w:cstheme="minorHAnsi"/>
          <w:kern w:val="3"/>
          <w:sz w:val="24"/>
          <w:szCs w:val="24"/>
          <w:lang w:eastAsia="pl-PL"/>
        </w:rPr>
        <w:t>-</w:t>
      </w:r>
      <w:r w:rsidRPr="006247ED">
        <w:rPr>
          <w:rFonts w:cstheme="minorHAnsi"/>
          <w:sz w:val="24"/>
          <w:szCs w:val="24"/>
        </w:rPr>
        <w:t xml:space="preserve"> </w:t>
      </w:r>
      <w:r w:rsidRPr="005C363C">
        <w:rPr>
          <w:rFonts w:cstheme="minorHAnsi"/>
          <w:color w:val="000000" w:themeColor="text1"/>
          <w:sz w:val="24"/>
          <w:szCs w:val="24"/>
        </w:rPr>
        <w:t xml:space="preserve">legitymuje się numerem rejestrowym z Bazy Danych o Odpadach (BDO) nadanym przez Marszałka Województwa (rejestr podmiotów wprowadzających produkty, produkty w opakowaniach i gospodarujących odpadami prowadzonymi przez Marszałka Województwa) potwierdzającym wpis w zakresie transportu odpadów niebezpiecznych zawierających azbest i wytwarzaniu odpadów zawierających azbest, zgodnie z ustawą z dnia 14 grudnia 2012 r. o odpadach oraz rozporządzeniem Ministra Środowiska z dnia 13 września 2018 r. w sprawie sposobu nadawania numeru rejestrowego podmiotom wpisanym do rejestru prowadzonego w ramach </w:t>
      </w:r>
      <w:r w:rsidRPr="00B7201D">
        <w:rPr>
          <w:rFonts w:cstheme="minorHAnsi"/>
          <w:color w:val="000000" w:themeColor="text1"/>
          <w:sz w:val="24"/>
          <w:szCs w:val="24"/>
        </w:rPr>
        <w:t>BDO</w:t>
      </w:r>
      <w:r w:rsidR="00B7201D" w:rsidRPr="00B7201D">
        <w:rPr>
          <w:rFonts w:cstheme="minorHAnsi"/>
          <w:color w:val="000000" w:themeColor="text1"/>
          <w:sz w:val="24"/>
          <w:szCs w:val="24"/>
        </w:rPr>
        <w:t xml:space="preserve">. </w:t>
      </w:r>
    </w:p>
    <w:p w:rsidR="005C363C" w:rsidRPr="00870B7B" w:rsidRDefault="005C363C" w:rsidP="000057CD">
      <w:pPr>
        <w:widowControl w:val="0"/>
        <w:suppressAutoHyphens/>
        <w:autoSpaceDN w:val="0"/>
        <w:spacing w:after="120" w:line="240" w:lineRule="auto"/>
        <w:ind w:left="851"/>
        <w:jc w:val="both"/>
        <w:textAlignment w:val="baseline"/>
        <w:rPr>
          <w:rFonts w:cstheme="minorHAnsi"/>
          <w:sz w:val="24"/>
          <w:szCs w:val="24"/>
        </w:rPr>
      </w:pPr>
      <w:r>
        <w:rPr>
          <w:rFonts w:cstheme="minorHAnsi"/>
          <w:sz w:val="24"/>
          <w:szCs w:val="24"/>
        </w:rPr>
        <w:t xml:space="preserve">- </w:t>
      </w:r>
      <w:r w:rsidRPr="00C963AB">
        <w:rPr>
          <w:rFonts w:cstheme="minorHAnsi"/>
          <w:color w:val="000000" w:themeColor="text1"/>
          <w:sz w:val="24"/>
          <w:szCs w:val="24"/>
        </w:rPr>
        <w:t>Wykonawca wykaże, że posiada zezwolenie na transport odpadów zawierających azbest</w:t>
      </w:r>
      <w:r w:rsidR="00C963AB">
        <w:rPr>
          <w:rFonts w:cstheme="minorHAnsi"/>
          <w:color w:val="000000" w:themeColor="text1"/>
          <w:sz w:val="24"/>
          <w:szCs w:val="24"/>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C963AB"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3212CD" w:rsidRPr="00A772D7" w:rsidRDefault="005527F4" w:rsidP="00C963AB">
      <w:pPr>
        <w:widowControl w:val="0"/>
        <w:suppressAutoHyphens/>
        <w:autoSpaceDN w:val="0"/>
        <w:spacing w:after="120" w:line="240" w:lineRule="auto"/>
        <w:ind w:left="851"/>
        <w:jc w:val="both"/>
        <w:textAlignment w:val="baseline"/>
        <w:rPr>
          <w:rFonts w:eastAsia="Arial Unicode MS" w:cstheme="minorHAnsi"/>
          <w:kern w:val="3"/>
          <w:sz w:val="24"/>
          <w:szCs w:val="24"/>
          <w:lang w:eastAsia="pl-PL"/>
        </w:rPr>
      </w:pPr>
      <w:r w:rsidRPr="00D34F27">
        <w:rPr>
          <w:rFonts w:cstheme="minorHAnsi"/>
          <w:sz w:val="24"/>
          <w:szCs w:val="24"/>
        </w:rPr>
        <w:t>Wykonawca spełni warunek udziału w</w:t>
      </w:r>
      <w:r>
        <w:rPr>
          <w:rFonts w:cstheme="minorHAnsi"/>
          <w:sz w:val="24"/>
          <w:szCs w:val="24"/>
        </w:rPr>
        <w:t xml:space="preserve"> postępowaniu jeżeli wykaże, że</w:t>
      </w:r>
      <w:r w:rsidR="00C963AB">
        <w:rPr>
          <w:rFonts w:cstheme="minorHAnsi"/>
        </w:rPr>
        <w:t xml:space="preserve"> </w:t>
      </w:r>
      <w:r w:rsidR="00A772D7" w:rsidRPr="00C963AB">
        <w:rPr>
          <w:rFonts w:cstheme="minorHAnsi"/>
          <w:sz w:val="24"/>
          <w:szCs w:val="24"/>
        </w:rPr>
        <w:t>w okresie ostatnich trzech lat przed upływem terminu składania ofert, a jeżeli okres prowadzenia działalności jest krótszy – w tym okresie, spośród głównych usług wykonał należycie</w:t>
      </w:r>
      <w:r w:rsidR="00C963AB">
        <w:rPr>
          <w:rFonts w:cstheme="minorHAnsi"/>
          <w:sz w:val="24"/>
          <w:szCs w:val="24"/>
        </w:rPr>
        <w:t xml:space="preserve"> co najmniej 1 usługę</w:t>
      </w:r>
      <w:r w:rsidR="00A772D7" w:rsidRPr="00C963AB">
        <w:rPr>
          <w:rFonts w:cstheme="minorHAnsi"/>
          <w:sz w:val="24"/>
          <w:szCs w:val="24"/>
        </w:rPr>
        <w:t xml:space="preserve"> </w:t>
      </w:r>
      <w:r w:rsidR="00C963AB">
        <w:rPr>
          <w:rFonts w:cstheme="minorHAnsi"/>
          <w:sz w:val="24"/>
          <w:szCs w:val="24"/>
        </w:rPr>
        <w:t>polegającą na unieszkodliwieniu wyrobów zawierających azbest w ilości nie mniejszej niż 30 Mg.</w:t>
      </w:r>
    </w:p>
    <w:p w:rsidR="000B6948" w:rsidRPr="00456A04" w:rsidRDefault="000B6948" w:rsidP="00F97FC5">
      <w:pPr>
        <w:pStyle w:val="Akapitzlist"/>
        <w:spacing w:after="120"/>
        <w:ind w:left="1353"/>
        <w:jc w:val="both"/>
        <w:rPr>
          <w:rFonts w:cs="Calibri"/>
          <w:sz w:val="24"/>
          <w:szCs w:val="24"/>
        </w:rPr>
      </w:pPr>
    </w:p>
    <w:p w:rsidR="006D080A" w:rsidRPr="000057CD" w:rsidRDefault="000057CD" w:rsidP="001D58CB">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t>
      </w:r>
      <w:r w:rsidRPr="00ED33D7">
        <w:rPr>
          <w:rFonts w:cstheme="minorHAnsi"/>
          <w:sz w:val="24"/>
          <w:szCs w:val="24"/>
        </w:rPr>
        <w:t xml:space="preserve">wykluczenia z postępowania – zgodnie z </w:t>
      </w:r>
      <w:r w:rsidRPr="00ED33D7">
        <w:rPr>
          <w:rFonts w:cstheme="minorHAnsi"/>
          <w:b/>
          <w:sz w:val="24"/>
          <w:szCs w:val="24"/>
        </w:rPr>
        <w:t xml:space="preserve">Załącznikiem nr </w:t>
      </w:r>
      <w:r w:rsidR="005527F4">
        <w:rPr>
          <w:rFonts w:cstheme="minorHAnsi"/>
          <w:b/>
          <w:sz w:val="24"/>
          <w:szCs w:val="24"/>
        </w:rPr>
        <w:t>3</w:t>
      </w:r>
      <w:r w:rsidRPr="00ED33D7">
        <w:rPr>
          <w:rFonts w:cstheme="minorHAnsi"/>
          <w:b/>
          <w:sz w:val="24"/>
          <w:szCs w:val="24"/>
        </w:rPr>
        <w:t xml:space="preserve"> do SWZ</w:t>
      </w:r>
      <w:r w:rsidRPr="00ED33D7">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4F5505">
        <w:rPr>
          <w:rFonts w:cstheme="minorHAnsi"/>
          <w:sz w:val="24"/>
          <w:szCs w:val="24"/>
        </w:rPr>
        <w:t>cji i konsumentów (Dz. U. z 2021 r. poz. 275</w:t>
      </w:r>
      <w:r w:rsidRPr="0075691A">
        <w:rPr>
          <w:rFonts w:cstheme="minorHAnsi"/>
          <w:sz w:val="24"/>
          <w:szCs w:val="24"/>
        </w:rPr>
        <w:t xml:space="preserve">), z innym wykonawcą, który złożył odrębną ofertę, ofertę częściową, albo oświadczenia o </w:t>
      </w:r>
      <w:r w:rsidRPr="0075691A">
        <w:rPr>
          <w:rFonts w:cstheme="minorHAnsi"/>
          <w:sz w:val="24"/>
          <w:szCs w:val="24"/>
        </w:rPr>
        <w:lastRenderedPageBreak/>
        <w:t xml:space="preserve">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w:t>
      </w:r>
      <w:r w:rsidRPr="00ED33D7">
        <w:rPr>
          <w:rFonts w:cstheme="minorHAnsi"/>
          <w:i/>
          <w:sz w:val="24"/>
          <w:szCs w:val="24"/>
        </w:rPr>
        <w:t xml:space="preserve">z </w:t>
      </w:r>
      <w:r w:rsidRPr="00ED33D7">
        <w:rPr>
          <w:rFonts w:cstheme="minorHAnsi"/>
          <w:b/>
          <w:bCs/>
          <w:i/>
          <w:sz w:val="24"/>
          <w:szCs w:val="24"/>
        </w:rPr>
        <w:t xml:space="preserve">załącznikiem nr </w:t>
      </w:r>
      <w:r w:rsidR="00F843D3">
        <w:rPr>
          <w:rFonts w:cstheme="minorHAnsi"/>
          <w:b/>
          <w:bCs/>
          <w:i/>
          <w:sz w:val="24"/>
          <w:szCs w:val="24"/>
        </w:rPr>
        <w:t>5</w:t>
      </w:r>
      <w:r w:rsidRPr="00ED33D7">
        <w:rPr>
          <w:rFonts w:cstheme="minorHAnsi"/>
          <w:b/>
          <w:bCs/>
          <w:i/>
          <w:sz w:val="24"/>
          <w:szCs w:val="24"/>
        </w:rPr>
        <w:t xml:space="preserve"> do SWZ</w:t>
      </w:r>
      <w:r w:rsidRPr="00ED33D7">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B7201D" w:rsidRDefault="003212CD" w:rsidP="0075691A">
      <w:pPr>
        <w:spacing w:after="120" w:line="240" w:lineRule="auto"/>
        <w:ind w:left="851" w:hanging="283"/>
        <w:jc w:val="both"/>
        <w:rPr>
          <w:sz w:val="24"/>
          <w:szCs w:val="24"/>
        </w:rPr>
      </w:pPr>
      <w:r>
        <w:rPr>
          <w:sz w:val="24"/>
          <w:szCs w:val="24"/>
        </w:rPr>
        <w:t xml:space="preserve">3) </w:t>
      </w:r>
      <w:r w:rsidRPr="00B7201D">
        <w:rPr>
          <w:sz w:val="24"/>
          <w:szCs w:val="24"/>
        </w:rPr>
        <w:t xml:space="preserve">Dokumentów potwierdzających, że wykonawca </w:t>
      </w:r>
      <w:r w:rsidR="00C963AB" w:rsidRPr="00B7201D">
        <w:rPr>
          <w:rFonts w:cstheme="minorHAnsi"/>
          <w:color w:val="000000" w:themeColor="text1"/>
          <w:sz w:val="24"/>
          <w:szCs w:val="24"/>
        </w:rPr>
        <w:t>legitymuje się numerem rejestrowym z Bazy Danych o Odpadach (BDO) nadanym przez Marszałka Województwa (rejestr podmiotów wprowadzających produkty, produkty w opakowaniach i gospodarujących odpadami prowadzonymi przez Marszałka Województwa) potwierdzającym wpis w zakresie transportu odpadów niebezpiecznych zawierających azbest i wytwarzaniu odpadów zawierających azbest</w:t>
      </w:r>
      <w:r w:rsidR="00B7201D">
        <w:rPr>
          <w:sz w:val="24"/>
          <w:szCs w:val="24"/>
        </w:rPr>
        <w:t>.</w:t>
      </w:r>
    </w:p>
    <w:p w:rsidR="003212CD" w:rsidRDefault="00B7201D" w:rsidP="0075691A">
      <w:pPr>
        <w:spacing w:after="120" w:line="240" w:lineRule="auto"/>
        <w:ind w:left="851" w:hanging="283"/>
        <w:jc w:val="both"/>
        <w:rPr>
          <w:rFonts w:cstheme="minorHAnsi"/>
          <w:sz w:val="24"/>
          <w:szCs w:val="24"/>
        </w:rPr>
      </w:pPr>
      <w:r>
        <w:rPr>
          <w:sz w:val="24"/>
          <w:szCs w:val="24"/>
        </w:rPr>
        <w:t>4)</w:t>
      </w:r>
      <w:r w:rsidR="00C963AB" w:rsidRPr="00B7201D">
        <w:rPr>
          <w:sz w:val="24"/>
          <w:szCs w:val="24"/>
        </w:rPr>
        <w:t xml:space="preserve"> </w:t>
      </w:r>
      <w:r>
        <w:rPr>
          <w:sz w:val="24"/>
          <w:szCs w:val="24"/>
        </w:rPr>
        <w:t>Z</w:t>
      </w:r>
      <w:r w:rsidR="00C963AB">
        <w:rPr>
          <w:sz w:val="24"/>
          <w:szCs w:val="24"/>
        </w:rPr>
        <w:t>ezwolenie na transport odpadów zawierających azbest.</w:t>
      </w:r>
    </w:p>
    <w:p w:rsidR="00A772D7" w:rsidRPr="00C963AB" w:rsidRDefault="00B7201D" w:rsidP="00C963AB">
      <w:pPr>
        <w:pStyle w:val="NormalnyWeb"/>
        <w:spacing w:before="0" w:after="120"/>
        <w:ind w:left="851" w:hanging="283"/>
        <w:jc w:val="both"/>
        <w:rPr>
          <w:rFonts w:asciiTheme="minorHAnsi" w:hAnsiTheme="minorHAnsi" w:cstheme="minorHAnsi"/>
          <w:bCs/>
        </w:rPr>
      </w:pPr>
      <w:r>
        <w:rPr>
          <w:rFonts w:asciiTheme="minorHAnsi" w:hAnsiTheme="minorHAnsi" w:cstheme="minorHAnsi"/>
          <w:bCs/>
        </w:rPr>
        <w:t>5</w:t>
      </w:r>
      <w:r w:rsidR="003212CD" w:rsidRPr="003212CD">
        <w:rPr>
          <w:rFonts w:asciiTheme="minorHAnsi" w:hAnsiTheme="minorHAnsi" w:cstheme="minorHAnsi"/>
          <w:bCs/>
        </w:rPr>
        <w:t xml:space="preserve">) </w:t>
      </w:r>
      <w:r w:rsidR="00C963AB">
        <w:rPr>
          <w:rFonts w:ascii="Calibri" w:hAnsi="Calibri" w:cs="Calibri"/>
          <w:kern w:val="0"/>
        </w:rPr>
        <w:t xml:space="preserve">Wykaz </w:t>
      </w:r>
      <w:r w:rsidR="00C963AB" w:rsidRPr="000B20A2">
        <w:rPr>
          <w:rFonts w:ascii="Calibri" w:hAnsi="Calibri" w:cs="Calibri"/>
          <w:kern w:val="0"/>
        </w:rPr>
        <w:t xml:space="preserve">usług wykonanych nie wcześniej niż w okresie ostatnich </w:t>
      </w:r>
      <w:r w:rsidR="00C963AB">
        <w:rPr>
          <w:rFonts w:ascii="Calibri" w:hAnsi="Calibri" w:cs="Calibri"/>
          <w:kern w:val="0"/>
        </w:rPr>
        <w:t>3</w:t>
      </w:r>
      <w:r w:rsidR="00C963AB" w:rsidRPr="00120AF7">
        <w:rPr>
          <w:rFonts w:ascii="Calibri" w:hAnsi="Calibri" w:cs="Calibri"/>
          <w:kern w:val="0"/>
        </w:rPr>
        <w:t xml:space="preserve"> lat przed upływem terminu składania ofert albo wniosków o dopuszczenie do udziału w postępowaniu, a jeżeli okres prowadzenia działalności jest krótszy – w tym okresie, wraz z podaniem ich rodzaju, wartości, daty, miejsca wykonania i po</w:t>
      </w:r>
      <w:r w:rsidR="00C963AB">
        <w:rPr>
          <w:rFonts w:ascii="Calibri" w:hAnsi="Calibri" w:cs="Calibri"/>
          <w:kern w:val="0"/>
        </w:rPr>
        <w:t xml:space="preserve">dmiotów, na rzecz których usługi </w:t>
      </w:r>
      <w:r w:rsidR="00C963AB" w:rsidRPr="00120AF7">
        <w:rPr>
          <w:rFonts w:ascii="Calibri" w:hAnsi="Calibri" w:cs="Calibri"/>
          <w:kern w:val="0"/>
        </w:rPr>
        <w:t>te zostały wykonane, z załączeniem dowodów określających czy zostały wykonane należycie, w szczególn</w:t>
      </w:r>
      <w:r w:rsidR="00C963AB">
        <w:rPr>
          <w:rFonts w:ascii="Calibri" w:hAnsi="Calibri" w:cs="Calibri"/>
          <w:kern w:val="0"/>
        </w:rPr>
        <w:t>ości informacji o tym czy usługi</w:t>
      </w:r>
      <w:r w:rsidR="00C963AB" w:rsidRPr="00120AF7">
        <w:rPr>
          <w:rFonts w:ascii="Calibri" w:hAnsi="Calibri" w:cs="Calibri"/>
          <w:kern w:val="0"/>
        </w:rPr>
        <w:t xml:space="preserve"> zostały wykonane zgodnie z przepisami prawa budowlanego i prawidłowo ukończone </w:t>
      </w:r>
      <w:r w:rsidR="00C963AB" w:rsidRPr="00120AF7">
        <w:rPr>
          <w:rFonts w:ascii="Calibri" w:hAnsi="Calibri" w:cs="Calibri"/>
        </w:rPr>
        <w:t xml:space="preserve">– </w:t>
      </w:r>
      <w:r w:rsidR="00C963AB" w:rsidRPr="00120AF7">
        <w:rPr>
          <w:rFonts w:ascii="Calibri" w:hAnsi="Calibri"/>
          <w:b/>
          <w:i/>
        </w:rPr>
        <w:t xml:space="preserve">wg </w:t>
      </w:r>
      <w:r w:rsidR="00C963AB" w:rsidRPr="00ED33D7">
        <w:rPr>
          <w:rFonts w:ascii="Calibri" w:hAnsi="Calibri"/>
          <w:b/>
          <w:i/>
        </w:rPr>
        <w:t xml:space="preserve">wzoru stanowiącego załącznik Nr </w:t>
      </w:r>
      <w:r w:rsidR="00C963AB">
        <w:rPr>
          <w:rFonts w:ascii="Calibri" w:hAnsi="Calibri"/>
          <w:b/>
          <w:i/>
        </w:rPr>
        <w:t>6</w:t>
      </w:r>
      <w:r w:rsidR="00C963AB" w:rsidRPr="00ED33D7">
        <w:rPr>
          <w:rFonts w:ascii="Calibri" w:hAnsi="Calibri"/>
          <w:b/>
          <w:i/>
        </w:rPr>
        <w:t xml:space="preserve"> do SWZ</w:t>
      </w:r>
      <w:r w:rsidR="00C963AB">
        <w:rPr>
          <w:rFonts w:ascii="Calibri" w:hAnsi="Calibri"/>
          <w:b/>
          <w:i/>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 xml:space="preserve">siedzibę lub miejsce zamieszkania, nie wydaje się dokumentów, o których mowa w ust. 4 pkt 2, zastępuje się je w całości lub części dokumentem zawierającym odpowiednio oświadczenie Wykonawcy, ze wskazaniem </w:t>
      </w:r>
      <w:r w:rsidR="002256A9" w:rsidRPr="002256A9">
        <w:rPr>
          <w:rFonts w:cstheme="minorHAnsi"/>
          <w:sz w:val="24"/>
          <w:szCs w:val="24"/>
        </w:rPr>
        <w:t xml:space="preserve">osoby albo osób uprawnionych do jego reprezentacji, </w:t>
      </w:r>
      <w:r w:rsidR="002256A9" w:rsidRPr="002256A9">
        <w:rPr>
          <w:rFonts w:cstheme="minorHAnsi"/>
          <w:sz w:val="24"/>
          <w:szCs w:val="24"/>
          <w:shd w:val="clear" w:color="auto" w:fill="FFFFFF"/>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56A9" w:rsidRPr="002256A9">
        <w:rPr>
          <w:rFonts w:cstheme="minorHAnsi"/>
          <w:sz w:val="24"/>
          <w:szCs w:val="24"/>
        </w:rPr>
        <w:t>Wykonawcy. Dokument, o którym mowa powyżej, powinien być wystawiony nie wcześniej niż</w:t>
      </w:r>
      <w:r w:rsidR="002256A9" w:rsidRPr="002256A9">
        <w:rPr>
          <w:rFonts w:cstheme="minorHAnsi"/>
          <w:strike/>
          <w:sz w:val="24"/>
          <w:szCs w:val="24"/>
        </w:rPr>
        <w:t xml:space="preserve"> </w:t>
      </w:r>
      <w:r w:rsidR="002256A9" w:rsidRPr="002256A9">
        <w:rPr>
          <w:rFonts w:cstheme="minorHAnsi"/>
          <w:sz w:val="24"/>
          <w:szCs w:val="24"/>
        </w:rPr>
        <w:t>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lastRenderedPageBreak/>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7A50F1">
        <w:rPr>
          <w:rFonts w:asciiTheme="minorHAnsi" w:hAnsiTheme="minorHAnsi" w:cstheme="minorHAnsi"/>
          <w:sz w:val="24"/>
          <w:szCs w:val="24"/>
        </w:rPr>
        <w:t xml:space="preserve"> którym mowa w art. 125 ust. 1 </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DA0D88" w:rsidRDefault="00DA0D88" w:rsidP="002E34CF">
      <w:pPr>
        <w:tabs>
          <w:tab w:val="left" w:pos="1276"/>
        </w:tabs>
        <w:autoSpaceDE w:val="0"/>
        <w:adjustRightInd w:val="0"/>
        <w:spacing w:after="12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t>
      </w:r>
      <w:r w:rsidRPr="009113F8">
        <w:rPr>
          <w:sz w:val="24"/>
          <w:szCs w:val="24"/>
        </w:rPr>
        <w:lastRenderedPageBreak/>
        <w:t xml:space="preserve">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4F5505">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4E62D4"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 xml:space="preserve">Podmiotowe środki dowodowe oraz inne dokumenty lub oświadczenia, jakich może żądać zamawiający od wykonawcy. </w:t>
      </w:r>
      <w:r w:rsidR="00C31B29">
        <w:rPr>
          <w:rStyle w:val="ng-binding"/>
          <w:rFonts w:asciiTheme="minorHAnsi" w:hAnsiTheme="minorHAnsi" w:cstheme="minorHAnsi"/>
          <w:color w:val="auto"/>
        </w:rPr>
        <w:t>(</w:t>
      </w:r>
      <w:r w:rsidR="001C362E" w:rsidRPr="001C362E">
        <w:rPr>
          <w:rStyle w:val="ng-binding"/>
          <w:rFonts w:asciiTheme="minorHAnsi" w:hAnsiTheme="minorHAnsi" w:cstheme="minorHAnsi"/>
          <w:color w:val="auto"/>
        </w:rPr>
        <w:t>Dz.U.</w:t>
      </w:r>
      <w:r w:rsidR="00C31B29">
        <w:rPr>
          <w:rStyle w:val="ng-binding"/>
          <w:rFonts w:asciiTheme="minorHAnsi" w:hAnsiTheme="minorHAnsi" w:cstheme="minorHAnsi"/>
          <w:color w:val="auto"/>
        </w:rPr>
        <w:t xml:space="preserve"> z </w:t>
      </w:r>
      <w:r w:rsidR="001C362E" w:rsidRPr="001C362E">
        <w:rPr>
          <w:rStyle w:val="ng-binding"/>
          <w:rFonts w:asciiTheme="minorHAnsi" w:hAnsiTheme="minorHAnsi" w:cstheme="minorHAnsi"/>
          <w:color w:val="auto"/>
        </w:rPr>
        <w:t>2020</w:t>
      </w:r>
      <w:r w:rsidR="00C31B29">
        <w:rPr>
          <w:rStyle w:val="ng-binding"/>
          <w:rFonts w:asciiTheme="minorHAnsi" w:hAnsiTheme="minorHAnsi" w:cstheme="minorHAnsi"/>
          <w:color w:val="auto"/>
        </w:rPr>
        <w:t xml:space="preserve"> r. poz. </w:t>
      </w:r>
      <w:r w:rsidR="001C362E" w:rsidRPr="001C362E">
        <w:rPr>
          <w:rStyle w:val="ng-binding"/>
          <w:rFonts w:asciiTheme="minorHAnsi" w:hAnsiTheme="minorHAnsi" w:cstheme="minorHAnsi"/>
          <w:color w:val="auto"/>
        </w:rPr>
        <w:t>2415</w:t>
      </w:r>
      <w:r w:rsidR="00C31B29">
        <w:rPr>
          <w:rStyle w:val="ng-binding"/>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00F87F58">
        <w:rPr>
          <w:rFonts w:cstheme="minorHAnsi"/>
          <w:sz w:val="24"/>
          <w:szCs w:val="24"/>
        </w:rPr>
        <w:t>o wyjaśnienie treści S</w:t>
      </w:r>
      <w:r w:rsidRPr="0066427A">
        <w:rPr>
          <w:rFonts w:cstheme="minorHAnsi"/>
          <w:sz w:val="24"/>
          <w:szCs w:val="24"/>
        </w:rPr>
        <w:t>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 xml:space="preserve">fert, pod warunkiem że wniosek o wyjaśnienie </w:t>
      </w:r>
      <w:r w:rsidR="00CC7B16" w:rsidRPr="0066427A">
        <w:rPr>
          <w:rFonts w:cstheme="minorHAnsi"/>
          <w:sz w:val="24"/>
          <w:szCs w:val="24"/>
        </w:rPr>
        <w:lastRenderedPageBreak/>
        <w:t>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rPr>
          <w:rFonts w:asciiTheme="minorHAnsi" w:hAnsiTheme="minorHAnsi" w:cstheme="minorHAnsi"/>
          <w:szCs w:val="24"/>
        </w:rPr>
        <w:t>Pzp</w:t>
      </w:r>
      <w:proofErr w:type="spellEnd"/>
      <w:r w:rsidRPr="00E60EA6">
        <w:rPr>
          <w:rFonts w:asciiTheme="minorHAnsi" w:hAnsiTheme="minorHAnsi" w:cstheme="minorHAnsi"/>
          <w:szCs w:val="24"/>
        </w:rPr>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A0D88" w:rsidRPr="00E60EA6" w:rsidRDefault="00DA0D88"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w:t>
      </w:r>
      <w:r w:rsidR="007D603A">
        <w:rPr>
          <w:rFonts w:eastAsia="Arial Unicode MS" w:cstheme="minorHAnsi"/>
          <w:kern w:val="3"/>
          <w:sz w:val="24"/>
          <w:szCs w:val="24"/>
          <w:lang w:eastAsia="pl-PL"/>
        </w:rPr>
        <w:t>Mariusz Wośko</w:t>
      </w:r>
      <w:r>
        <w:rPr>
          <w:rFonts w:eastAsia="Arial Unicode MS" w:cstheme="minorHAnsi"/>
          <w:kern w:val="3"/>
          <w:sz w:val="24"/>
          <w:szCs w:val="24"/>
          <w:lang w:eastAsia="pl-PL"/>
        </w:rPr>
        <w:t xml:space="preserve">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b) </w:t>
      </w:r>
      <w:r w:rsidR="00C963AB">
        <w:rPr>
          <w:rFonts w:eastAsia="Arial Unicode MS" w:cstheme="minorHAnsi"/>
          <w:kern w:val="3"/>
          <w:sz w:val="24"/>
          <w:szCs w:val="24"/>
          <w:lang w:eastAsia="pl-PL"/>
        </w:rPr>
        <w:t>Marek Sąsiadek</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240C58" w:rsidRDefault="00240C58" w:rsidP="00E74C6F">
      <w:pPr>
        <w:tabs>
          <w:tab w:val="left" w:pos="284"/>
        </w:tabs>
        <w:spacing w:after="120" w:line="240" w:lineRule="auto"/>
        <w:ind w:left="284" w:hanging="284"/>
        <w:jc w:val="both"/>
        <w:rPr>
          <w:rFonts w:ascii="Calibri" w:eastAsia="Calibri" w:hAnsi="Calibri" w:cs="Times New Roman"/>
          <w:sz w:val="24"/>
          <w:szCs w:val="24"/>
        </w:rPr>
      </w:pPr>
    </w:p>
    <w:p w:rsidR="0022508F" w:rsidRDefault="00E803CC" w:rsidP="00E803CC">
      <w:pPr>
        <w:pStyle w:val="SIWZ"/>
      </w:pPr>
      <w:r>
        <w:t>Wymagania dotyczące wadium.</w:t>
      </w:r>
    </w:p>
    <w:p w:rsidR="00EC35C1" w:rsidRDefault="00C963AB"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Zamawiający nie wymaga wniesienia wadium.</w:t>
      </w:r>
    </w:p>
    <w:p w:rsidR="00C963AB" w:rsidRDefault="00C963AB" w:rsidP="00DA0D88">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p>
    <w:p w:rsidR="0022508F" w:rsidRPr="0022508F" w:rsidRDefault="00E803CC" w:rsidP="00E803CC">
      <w:pPr>
        <w:pStyle w:val="SIWZ"/>
      </w:pPr>
      <w:r>
        <w:t>Termin związania ofertą.</w:t>
      </w:r>
    </w:p>
    <w:p w:rsidR="00E60EA6" w:rsidRPr="00E803CC" w:rsidRDefault="0022508F"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54767C">
        <w:rPr>
          <w:rFonts w:ascii="Calibri" w:eastAsia="Arial Unicode MS" w:hAnsi="Calibri" w:cs="Tahoma"/>
          <w:bCs/>
          <w:kern w:val="3"/>
          <w:sz w:val="24"/>
          <w:szCs w:val="24"/>
          <w:lang w:eastAsia="pl-PL"/>
        </w:rPr>
        <w:t xml:space="preserve">1. </w:t>
      </w:r>
      <w:r w:rsidR="00E803CC" w:rsidRPr="0054767C">
        <w:rPr>
          <w:rFonts w:ascii="Calibri" w:eastAsia="Arial Unicode MS" w:hAnsi="Calibri" w:cs="Tahoma"/>
          <w:bCs/>
          <w:kern w:val="3"/>
          <w:sz w:val="24"/>
          <w:szCs w:val="24"/>
          <w:lang w:eastAsia="pl-PL"/>
        </w:rPr>
        <w:t xml:space="preserve">Wykonawca jest związany ofertą przez okres nie dłuższy niż 30 dni, tj. do dnia </w:t>
      </w:r>
      <w:r w:rsidR="00C963AB">
        <w:rPr>
          <w:rFonts w:ascii="Calibri" w:eastAsia="Arial Unicode MS" w:hAnsi="Calibri" w:cs="Tahoma"/>
          <w:bCs/>
          <w:kern w:val="3"/>
          <w:sz w:val="24"/>
          <w:szCs w:val="24"/>
          <w:lang w:eastAsia="pl-PL"/>
        </w:rPr>
        <w:t>19</w:t>
      </w:r>
      <w:r w:rsidR="000A2C13" w:rsidRPr="0054767C">
        <w:rPr>
          <w:rFonts w:ascii="Calibri" w:eastAsia="Arial Unicode MS" w:hAnsi="Calibri" w:cs="Tahoma"/>
          <w:bCs/>
          <w:kern w:val="3"/>
          <w:sz w:val="24"/>
          <w:szCs w:val="24"/>
          <w:lang w:eastAsia="pl-PL"/>
        </w:rPr>
        <w:t>.</w:t>
      </w:r>
      <w:r w:rsidR="007D603A" w:rsidRPr="0054767C">
        <w:rPr>
          <w:rFonts w:ascii="Calibri" w:eastAsia="Arial Unicode MS" w:hAnsi="Calibri" w:cs="Tahoma"/>
          <w:bCs/>
          <w:kern w:val="3"/>
          <w:sz w:val="24"/>
          <w:szCs w:val="24"/>
          <w:lang w:eastAsia="pl-PL"/>
        </w:rPr>
        <w:t>0</w:t>
      </w:r>
      <w:r w:rsidR="00C963AB">
        <w:rPr>
          <w:rFonts w:ascii="Calibri" w:eastAsia="Arial Unicode MS" w:hAnsi="Calibri" w:cs="Tahoma"/>
          <w:bCs/>
          <w:kern w:val="3"/>
          <w:sz w:val="24"/>
          <w:szCs w:val="24"/>
          <w:lang w:eastAsia="pl-PL"/>
        </w:rPr>
        <w:t>9</w:t>
      </w:r>
      <w:r w:rsidR="001C362E" w:rsidRPr="0054767C">
        <w:rPr>
          <w:rFonts w:ascii="Calibri" w:eastAsia="Arial Unicode MS" w:hAnsi="Calibri" w:cs="Tahoma"/>
          <w:bCs/>
          <w:kern w:val="3"/>
          <w:sz w:val="24"/>
          <w:szCs w:val="24"/>
          <w:lang w:eastAsia="pl-PL"/>
        </w:rPr>
        <w:t>.202</w:t>
      </w:r>
      <w:r w:rsidR="007D603A" w:rsidRPr="0054767C">
        <w:rPr>
          <w:rFonts w:ascii="Calibri" w:eastAsia="Arial Unicode MS" w:hAnsi="Calibri" w:cs="Tahoma"/>
          <w:bCs/>
          <w:kern w:val="3"/>
          <w:sz w:val="24"/>
          <w:szCs w:val="24"/>
          <w:lang w:eastAsia="pl-PL"/>
        </w:rPr>
        <w:t>3</w:t>
      </w:r>
      <w:r w:rsidR="001C362E" w:rsidRPr="000B6948">
        <w:rPr>
          <w:rFonts w:ascii="Calibri" w:eastAsia="Arial Unicode MS" w:hAnsi="Calibri" w:cs="Tahoma"/>
          <w:bCs/>
          <w:kern w:val="3"/>
          <w:sz w:val="24"/>
          <w:szCs w:val="24"/>
          <w:lang w:eastAsia="pl-PL"/>
        </w:rPr>
        <w:t xml:space="preserve"> </w:t>
      </w:r>
      <w:r w:rsidR="001C362E">
        <w:rPr>
          <w:rFonts w:ascii="Calibri" w:eastAsia="Arial Unicode MS" w:hAnsi="Calibri" w:cs="Tahoma"/>
          <w:bCs/>
          <w:kern w:val="3"/>
          <w:sz w:val="24"/>
          <w:szCs w:val="24"/>
          <w:lang w:eastAsia="pl-PL"/>
        </w:rPr>
        <w:t>r.</w:t>
      </w:r>
    </w:p>
    <w:p w:rsidR="0022508F" w:rsidRPr="002256A9" w:rsidRDefault="00E803CC"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002256A9" w:rsidRPr="002256A9">
        <w:rPr>
          <w:rFonts w:cstheme="minorHAnsi"/>
          <w:sz w:val="24"/>
          <w:szCs w:val="24"/>
          <w:shd w:val="clear" w:color="auto" w:fill="FFFFFF"/>
        </w:rPr>
        <w:t>Pierwszym dniem terminu związania ofertą jest dzień, w którym upływa termin składania ofert.</w:t>
      </w:r>
    </w:p>
    <w:p w:rsidR="0022508F" w:rsidRDefault="00E803CC" w:rsidP="00146FA9">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3</w:t>
      </w:r>
      <w:r w:rsidR="0022508F" w:rsidRPr="00E803CC">
        <w:rPr>
          <w:rFonts w:ascii="Calibri" w:eastAsia="Arial Unicode MS" w:hAnsi="Calibri" w:cs="Arial"/>
          <w:kern w:val="3"/>
          <w:sz w:val="24"/>
          <w:szCs w:val="24"/>
          <w:lang w:eastAsia="pl-PL"/>
        </w:rPr>
        <w:t xml:space="preserve">. </w:t>
      </w:r>
      <w:r w:rsidRPr="00E803CC">
        <w:rPr>
          <w:sz w:val="24"/>
          <w:szCs w:val="24"/>
        </w:rPr>
        <w:t xml:space="preserve">W przypadku gdy wybór najkorzystniejszej oferty nie nastąpi przed upływem terminu związania ofertą określonego w dokumentach zamówienia, zamawiający przed upływem </w:t>
      </w:r>
      <w:r w:rsidRPr="00E803CC">
        <w:rPr>
          <w:sz w:val="24"/>
          <w:szCs w:val="24"/>
        </w:rPr>
        <w:lastRenderedPageBreak/>
        <w:t>terminu związania ofertą zwraca się jednokrotnie do wykonawców o wyrażenie zgody na przedłużenie tego terminu o wskazywany przez niego okres, nie dłuższy niż 30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100EDB" w:rsidRDefault="0044355A" w:rsidP="00F602EA">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sidR="00E803CC">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146FA9" w:rsidRDefault="00F602EA"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2</w:t>
      </w:r>
      <w:r w:rsidR="0044355A" w:rsidRPr="002C1911">
        <w:rPr>
          <w:rFonts w:ascii="Calibri" w:hAnsi="Calibri" w:cs="Calibri"/>
          <w:bCs/>
          <w:sz w:val="24"/>
          <w:szCs w:val="24"/>
        </w:rPr>
        <w:t xml:space="preserve">) </w:t>
      </w:r>
      <w:r w:rsidR="00D43173">
        <w:rPr>
          <w:rFonts w:ascii="Calibri" w:eastAsia="Arial Unicode MS" w:hAnsi="Calibri" w:cs="Cambria"/>
          <w:b/>
          <w:bCs/>
          <w:sz w:val="24"/>
          <w:szCs w:val="24"/>
          <w:lang w:eastAsia="pl-PL"/>
        </w:rPr>
        <w:t>oświadczeni</w:t>
      </w:r>
      <w:r w:rsidR="00AE1A72">
        <w:rPr>
          <w:rFonts w:ascii="Calibri" w:eastAsia="Arial Unicode MS" w:hAnsi="Calibri" w:cs="Cambria"/>
          <w:b/>
          <w:bCs/>
          <w:sz w:val="24"/>
          <w:szCs w:val="24"/>
          <w:lang w:eastAsia="pl-PL"/>
        </w:rPr>
        <w:t>e</w:t>
      </w:r>
      <w:r w:rsidR="0044355A" w:rsidRPr="000017C2">
        <w:rPr>
          <w:rFonts w:ascii="Calibri" w:eastAsia="Arial Unicode MS" w:hAnsi="Calibri" w:cs="Cambria"/>
          <w:b/>
          <w:bCs/>
          <w:sz w:val="24"/>
          <w:szCs w:val="24"/>
          <w:lang w:eastAsia="pl-PL"/>
        </w:rPr>
        <w:t xml:space="preserve"> </w:t>
      </w:r>
      <w:r w:rsidR="00B4420B" w:rsidRPr="00146FA9">
        <w:rPr>
          <w:rFonts w:ascii="Calibri" w:eastAsia="Arial Unicode MS" w:hAnsi="Calibri" w:cs="Cambria"/>
          <w:bCs/>
          <w:sz w:val="24"/>
          <w:szCs w:val="24"/>
          <w:lang w:eastAsia="pl-PL"/>
        </w:rPr>
        <w:t xml:space="preserve">o </w:t>
      </w:r>
      <w:r w:rsidR="00146FA9" w:rsidRPr="00146FA9">
        <w:rPr>
          <w:rFonts w:ascii="Calibri" w:eastAsia="Arial Unicode MS" w:hAnsi="Calibri" w:cs="Cambria"/>
          <w:bCs/>
          <w:sz w:val="24"/>
          <w:szCs w:val="24"/>
          <w:lang w:eastAsia="pl-PL"/>
        </w:rPr>
        <w:t xml:space="preserve">którym mowa w </w:t>
      </w:r>
      <w:r w:rsidR="00D43173">
        <w:rPr>
          <w:rFonts w:ascii="Calibri" w:eastAsia="Arial Unicode MS" w:hAnsi="Calibri" w:cs="Cambria"/>
          <w:bCs/>
          <w:sz w:val="24"/>
          <w:szCs w:val="24"/>
          <w:lang w:eastAsia="pl-PL"/>
        </w:rPr>
        <w:t>Rozdziale XII</w:t>
      </w:r>
      <w:r w:rsidR="00146FA9" w:rsidRPr="00146FA9">
        <w:rPr>
          <w:rFonts w:ascii="Calibri" w:eastAsia="Arial Unicode MS" w:hAnsi="Calibri" w:cs="Cambria"/>
          <w:bCs/>
          <w:sz w:val="24"/>
          <w:szCs w:val="24"/>
          <w:lang w:eastAsia="pl-PL"/>
        </w:rPr>
        <w:t xml:space="preserve"> ust. 1 </w:t>
      </w:r>
      <w:r w:rsidR="00D43173">
        <w:rPr>
          <w:rFonts w:ascii="Calibri" w:eastAsia="Arial Unicode MS" w:hAnsi="Calibri" w:cs="Cambria"/>
          <w:bCs/>
          <w:sz w:val="24"/>
          <w:szCs w:val="24"/>
          <w:lang w:eastAsia="pl-PL"/>
        </w:rPr>
        <w:t>SWZ</w:t>
      </w:r>
      <w:r w:rsidR="0044355A" w:rsidRPr="000017C2">
        <w:rPr>
          <w:rFonts w:ascii="Calibri" w:eastAsia="Arial Unicode MS" w:hAnsi="Calibri" w:cs="Cambria"/>
          <w:sz w:val="24"/>
          <w:szCs w:val="24"/>
          <w:lang w:eastAsia="pl-PL"/>
        </w:rPr>
        <w:t>,</w:t>
      </w:r>
    </w:p>
    <w:p w:rsidR="0044355A" w:rsidRPr="00C963AB" w:rsidRDefault="00F602EA" w:rsidP="00C963AB">
      <w:pPr>
        <w:autoSpaceDE w:val="0"/>
        <w:autoSpaceDN w:val="0"/>
        <w:adjustRightInd w:val="0"/>
        <w:spacing w:after="120" w:line="240" w:lineRule="auto"/>
        <w:ind w:left="709" w:hanging="283"/>
        <w:jc w:val="both"/>
        <w:rPr>
          <w:rFonts w:ascii="Calibri" w:hAnsi="Calibri" w:cs="Calibri"/>
          <w:bCs/>
          <w:sz w:val="24"/>
          <w:szCs w:val="24"/>
        </w:rPr>
      </w:pPr>
      <w:r>
        <w:rPr>
          <w:rFonts w:eastAsia="Arial Unicode MS" w:cstheme="minorHAnsi"/>
          <w:sz w:val="24"/>
          <w:szCs w:val="24"/>
          <w:lang w:eastAsia="pl-PL"/>
        </w:rPr>
        <w:t>3</w:t>
      </w:r>
      <w:r w:rsidR="00C963AB">
        <w:rPr>
          <w:rFonts w:eastAsia="Arial Unicode MS" w:cstheme="minorHAnsi"/>
          <w:sz w:val="24"/>
          <w:szCs w:val="24"/>
          <w:lang w:eastAsia="pl-PL"/>
        </w:rPr>
        <w:t xml:space="preserve">) </w:t>
      </w:r>
      <w:r w:rsidR="0044355A" w:rsidRPr="00DA491C">
        <w:rPr>
          <w:rFonts w:eastAsia="Arial Unicode MS" w:cstheme="minorHAnsi"/>
          <w:sz w:val="24"/>
          <w:szCs w:val="24"/>
          <w:lang w:eastAsia="pl-PL"/>
        </w:rPr>
        <w:t xml:space="preserve">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(Dz. U. z 2020 r. poz. 346 ze zm.</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w:t>
      </w:r>
      <w:r w:rsidR="006940BC" w:rsidRPr="00DA491C">
        <w:rPr>
          <w:rFonts w:cstheme="minorHAnsi"/>
          <w:sz w:val="24"/>
          <w:szCs w:val="24"/>
        </w:rPr>
        <w:lastRenderedPageBreak/>
        <w:t xml:space="preserve">przedsiębiorstwa w rozumieniu przepisów ustawy z dnia 16 kwietnia 1993 r. o zwalczaniu nieuczciwej konkurencji (Dz. U. z 2020 r. poz. 1913),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DA491C">
      <w:pPr>
        <w:autoSpaceDE w:val="0"/>
        <w:autoSpaceDN w:val="0"/>
        <w:adjustRightInd w:val="0"/>
        <w:spacing w:after="12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DA0D88" w:rsidRPr="0022508F" w:rsidRDefault="00DA0D88"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303483"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303483">
        <w:rPr>
          <w:rFonts w:cstheme="minorHAnsi"/>
          <w:b/>
          <w:sz w:val="24"/>
          <w:szCs w:val="24"/>
        </w:rPr>
        <w:t>platformazakupowa.pl</w:t>
      </w:r>
      <w:r w:rsidRPr="00303483">
        <w:rPr>
          <w:rFonts w:cstheme="minorHAnsi"/>
          <w:color w:val="000000"/>
          <w:sz w:val="24"/>
          <w:szCs w:val="24"/>
        </w:rPr>
        <w:t xml:space="preserve"> do dnia </w:t>
      </w:r>
      <w:r w:rsidR="00155CA4">
        <w:rPr>
          <w:rFonts w:cstheme="minorHAnsi"/>
          <w:b/>
          <w:color w:val="000000"/>
          <w:sz w:val="24"/>
          <w:szCs w:val="24"/>
        </w:rPr>
        <w:t>21</w:t>
      </w:r>
      <w:r w:rsidR="000A2C13" w:rsidRPr="00303483">
        <w:rPr>
          <w:rFonts w:cstheme="minorHAnsi"/>
          <w:b/>
          <w:bCs/>
          <w:color w:val="000000"/>
          <w:sz w:val="24"/>
          <w:szCs w:val="24"/>
        </w:rPr>
        <w:t>.</w:t>
      </w:r>
      <w:r w:rsidR="00C963AB">
        <w:rPr>
          <w:rFonts w:cstheme="minorHAnsi"/>
          <w:b/>
          <w:bCs/>
          <w:color w:val="000000"/>
          <w:sz w:val="24"/>
          <w:szCs w:val="24"/>
        </w:rPr>
        <w:t>08</w:t>
      </w:r>
      <w:r w:rsidR="001C362E" w:rsidRPr="00303483">
        <w:rPr>
          <w:rFonts w:cstheme="minorHAnsi"/>
          <w:b/>
          <w:bCs/>
          <w:color w:val="000000"/>
          <w:sz w:val="24"/>
          <w:szCs w:val="24"/>
        </w:rPr>
        <w:t>.</w:t>
      </w:r>
      <w:r w:rsidRPr="00303483">
        <w:rPr>
          <w:rFonts w:cstheme="minorHAnsi"/>
          <w:b/>
          <w:bCs/>
          <w:color w:val="000000"/>
          <w:sz w:val="24"/>
          <w:szCs w:val="24"/>
        </w:rPr>
        <w:t>202</w:t>
      </w:r>
      <w:r w:rsidR="00847E61">
        <w:rPr>
          <w:rFonts w:cstheme="minorHAnsi"/>
          <w:b/>
          <w:bCs/>
          <w:color w:val="000000"/>
          <w:sz w:val="24"/>
          <w:szCs w:val="24"/>
        </w:rPr>
        <w:t>3</w:t>
      </w:r>
      <w:r w:rsidRPr="00303483">
        <w:rPr>
          <w:rFonts w:cstheme="minorHAnsi"/>
          <w:b/>
          <w:bCs/>
          <w:color w:val="000000"/>
          <w:sz w:val="24"/>
          <w:szCs w:val="24"/>
        </w:rPr>
        <w:t xml:space="preserve"> r. </w:t>
      </w:r>
      <w:r w:rsidRPr="00303483">
        <w:rPr>
          <w:rFonts w:cstheme="minorHAnsi"/>
          <w:color w:val="000000"/>
          <w:sz w:val="24"/>
          <w:szCs w:val="24"/>
        </w:rPr>
        <w:t xml:space="preserve">do godziny </w:t>
      </w:r>
      <w:r w:rsidRPr="00303483">
        <w:rPr>
          <w:rFonts w:cstheme="minorHAnsi"/>
          <w:b/>
          <w:bCs/>
          <w:color w:val="000000"/>
          <w:sz w:val="24"/>
          <w:szCs w:val="24"/>
        </w:rPr>
        <w:t>11:00</w:t>
      </w:r>
      <w:r w:rsidRPr="00303483">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303483">
        <w:rPr>
          <w:rFonts w:cstheme="minorHAnsi"/>
          <w:color w:val="000000"/>
          <w:sz w:val="24"/>
          <w:szCs w:val="24"/>
        </w:rPr>
        <w:t>3.</w:t>
      </w:r>
      <w:r w:rsidR="005A2DA9" w:rsidRPr="00303483">
        <w:rPr>
          <w:rFonts w:cstheme="minorHAnsi"/>
          <w:color w:val="000000"/>
          <w:sz w:val="24"/>
          <w:szCs w:val="24"/>
        </w:rPr>
        <w:t xml:space="preserve"> Otwarcie ofert nastąpi w dniu </w:t>
      </w:r>
      <w:r w:rsidR="00155CA4">
        <w:rPr>
          <w:rFonts w:cstheme="minorHAnsi"/>
          <w:b/>
          <w:color w:val="000000"/>
          <w:sz w:val="24"/>
          <w:szCs w:val="24"/>
        </w:rPr>
        <w:t>21</w:t>
      </w:r>
      <w:r w:rsidR="00936767" w:rsidRPr="00303483">
        <w:rPr>
          <w:rFonts w:cstheme="minorHAnsi"/>
          <w:b/>
          <w:color w:val="000000"/>
          <w:sz w:val="24"/>
          <w:szCs w:val="24"/>
        </w:rPr>
        <w:t>.</w:t>
      </w:r>
      <w:r w:rsidR="00B8245E">
        <w:rPr>
          <w:rFonts w:cstheme="minorHAnsi"/>
          <w:b/>
          <w:color w:val="000000"/>
          <w:sz w:val="24"/>
          <w:szCs w:val="24"/>
        </w:rPr>
        <w:t>0</w:t>
      </w:r>
      <w:r w:rsidR="00C963AB">
        <w:rPr>
          <w:rFonts w:cstheme="minorHAnsi"/>
          <w:b/>
          <w:color w:val="000000"/>
          <w:sz w:val="24"/>
          <w:szCs w:val="24"/>
        </w:rPr>
        <w:t>8</w:t>
      </w:r>
      <w:r w:rsidR="001C362E" w:rsidRPr="00303483">
        <w:rPr>
          <w:rFonts w:cstheme="minorHAnsi"/>
          <w:b/>
          <w:color w:val="000000"/>
          <w:sz w:val="24"/>
          <w:szCs w:val="24"/>
        </w:rPr>
        <w:t>.</w:t>
      </w:r>
      <w:r w:rsidR="005A2DA9" w:rsidRPr="00303483">
        <w:rPr>
          <w:rFonts w:cstheme="minorHAnsi"/>
          <w:b/>
          <w:bCs/>
          <w:color w:val="000000"/>
          <w:sz w:val="24"/>
          <w:szCs w:val="24"/>
        </w:rPr>
        <w:t>202</w:t>
      </w:r>
      <w:r w:rsidR="00847E61">
        <w:rPr>
          <w:rFonts w:cstheme="minorHAnsi"/>
          <w:b/>
          <w:bCs/>
          <w:color w:val="000000"/>
          <w:sz w:val="24"/>
          <w:szCs w:val="24"/>
        </w:rPr>
        <w:t>3</w:t>
      </w:r>
      <w:r w:rsidR="005A2DA9" w:rsidRPr="00303483">
        <w:rPr>
          <w:rFonts w:cstheme="minorHAnsi"/>
          <w:b/>
          <w:bCs/>
          <w:color w:val="000000"/>
          <w:sz w:val="24"/>
          <w:szCs w:val="24"/>
        </w:rPr>
        <w:t xml:space="preserve"> r., </w:t>
      </w:r>
      <w:r w:rsidR="00A500CF" w:rsidRPr="00303483">
        <w:rPr>
          <w:rFonts w:cstheme="minorHAnsi"/>
          <w:bCs/>
          <w:color w:val="000000"/>
          <w:sz w:val="24"/>
          <w:szCs w:val="24"/>
        </w:rPr>
        <w:t>o godzinie</w:t>
      </w:r>
      <w:r w:rsidR="0064526F" w:rsidRPr="00303483">
        <w:rPr>
          <w:rFonts w:cstheme="minorHAnsi"/>
          <w:b/>
          <w:bCs/>
          <w:color w:val="000000"/>
          <w:sz w:val="24"/>
          <w:szCs w:val="24"/>
        </w:rPr>
        <w:t xml:space="preserve"> 11:1</w:t>
      </w:r>
      <w:r w:rsidR="00504B76" w:rsidRPr="00303483">
        <w:rPr>
          <w:rFonts w:cstheme="minorHAnsi"/>
          <w:b/>
          <w:bCs/>
          <w:color w:val="000000"/>
          <w:sz w:val="24"/>
          <w:szCs w:val="24"/>
        </w:rPr>
        <w:t>0</w:t>
      </w:r>
      <w:r w:rsidR="005A2DA9" w:rsidRPr="00303483">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660E77">
      <w:pPr>
        <w:spacing w:after="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B0751C" w:rsidRPr="007A50F1" w:rsidRDefault="0022508F" w:rsidP="007A50F1">
      <w:pPr>
        <w:pStyle w:val="SIWZ"/>
      </w:pPr>
      <w:r w:rsidRPr="00A943DE">
        <w:t>Opis sposobu obliczenia ceny:</w:t>
      </w:r>
    </w:p>
    <w:p w:rsidR="0054767C" w:rsidRPr="00635D5C" w:rsidRDefault="0054767C" w:rsidP="0054767C">
      <w:pPr>
        <w:pStyle w:val="Textbody"/>
        <w:ind w:left="567" w:hanging="284"/>
        <w:jc w:val="both"/>
        <w:rPr>
          <w:rFonts w:asciiTheme="minorHAnsi" w:hAnsiTheme="minorHAnsi" w:cstheme="minorHAnsi"/>
        </w:rPr>
      </w:pPr>
      <w:r w:rsidRPr="00635D5C">
        <w:rPr>
          <w:rFonts w:asciiTheme="minorHAnsi" w:hAnsiTheme="minorHAnsi" w:cstheme="minorHAnsi"/>
        </w:rPr>
        <w:lastRenderedPageBreak/>
        <w:t>1. Cena oferty musi być wyrażona w PLN z dokładnością do dwóch miejsc po przecinku.</w:t>
      </w:r>
    </w:p>
    <w:p w:rsidR="0054767C" w:rsidRPr="00634F9A" w:rsidRDefault="0054767C" w:rsidP="0054767C">
      <w:pPr>
        <w:pStyle w:val="Akapitzlist"/>
        <w:autoSpaceDN/>
        <w:spacing w:after="120"/>
        <w:ind w:left="567" w:hanging="284"/>
        <w:jc w:val="both"/>
        <w:rPr>
          <w:rFonts w:asciiTheme="minorHAnsi" w:hAnsiTheme="minorHAnsi" w:cstheme="minorHAnsi"/>
          <w:sz w:val="24"/>
          <w:szCs w:val="24"/>
        </w:rPr>
      </w:pPr>
      <w:r w:rsidRPr="00634F9A">
        <w:rPr>
          <w:rFonts w:asciiTheme="minorHAnsi" w:hAnsiTheme="minorHAnsi" w:cstheme="minorHAnsi"/>
          <w:sz w:val="24"/>
          <w:szCs w:val="24"/>
        </w:rPr>
        <w:t xml:space="preserve">2. </w:t>
      </w:r>
      <w:r w:rsidR="00D113E0">
        <w:rPr>
          <w:rFonts w:cstheme="minorHAnsi"/>
          <w:sz w:val="24"/>
          <w:szCs w:val="24"/>
        </w:rPr>
        <w:t>Wykonawca na podstawie opisu przedmiotu zamówienia dokona wyceny - kalkulacji wszystkich kosztów, opłat i czynności koniecznych do wykonania przedmiotu zamówienia, mając na uwadze przestrzeganie obowiązujących przepisów prawnych. W kalkulacji cenowej należy ująć koszty związane z odebraniem, transportem i zagospodarowaniem odpadów, w tym:</w:t>
      </w:r>
      <w:r w:rsidR="00D113E0">
        <w:rPr>
          <w:noProof/>
          <w:sz w:val="24"/>
          <w:szCs w:val="24"/>
        </w:rPr>
        <w:t xml:space="preserve"> podatki, ubezpieczenia, opłaty za korzystanie ze środowiska, opłaty transportowe</w:t>
      </w:r>
      <w:r w:rsidR="00D113E0">
        <w:rPr>
          <w:rFonts w:cstheme="minorHAnsi"/>
          <w:sz w:val="24"/>
          <w:szCs w:val="24"/>
        </w:rPr>
        <w:t xml:space="preserve"> oraz pozostałe koszty i narzuty związane z realizacją przedmiotu zamówienia określone w SWZ i wzorze umowy</w:t>
      </w:r>
      <w:r w:rsidR="00D113E0">
        <w:rPr>
          <w:noProof/>
          <w:sz w:val="24"/>
          <w:szCs w:val="24"/>
        </w:rPr>
        <w:t>.</w:t>
      </w:r>
    </w:p>
    <w:p w:rsidR="0054767C" w:rsidRPr="00635D5C" w:rsidRDefault="0054767C" w:rsidP="0054767C">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635D5C">
        <w:rPr>
          <w:rFonts w:asciiTheme="minorHAnsi" w:eastAsia="Times New Roman" w:hAnsiTheme="minorHAnsi" w:cstheme="minorHAnsi"/>
          <w:iCs/>
          <w:kern w:val="1"/>
          <w:sz w:val="24"/>
          <w:szCs w:val="24"/>
          <w:lang w:eastAsia="ar-SA"/>
        </w:rPr>
        <w:t>3. Podatek</w:t>
      </w:r>
      <w:r w:rsidRPr="00635D5C">
        <w:rPr>
          <w:rFonts w:asciiTheme="minorHAnsi" w:eastAsia="Arial" w:hAnsiTheme="minorHAnsi" w:cstheme="minorHAnsi"/>
          <w:iCs/>
          <w:kern w:val="1"/>
          <w:sz w:val="24"/>
          <w:szCs w:val="24"/>
          <w:lang w:eastAsia="ar-SA"/>
        </w:rPr>
        <w:t xml:space="preserve"> </w:t>
      </w:r>
      <w:r w:rsidRPr="00635D5C">
        <w:rPr>
          <w:rFonts w:asciiTheme="minorHAnsi" w:eastAsia="Times New Roman" w:hAnsiTheme="minorHAnsi" w:cstheme="minorHAnsi"/>
          <w:iCs/>
          <w:kern w:val="1"/>
          <w:sz w:val="24"/>
          <w:szCs w:val="24"/>
          <w:lang w:eastAsia="ar-SA"/>
        </w:rPr>
        <w:t>VAT</w:t>
      </w:r>
      <w:r w:rsidRPr="00635D5C">
        <w:rPr>
          <w:rFonts w:asciiTheme="minorHAnsi" w:eastAsia="Arial" w:hAnsiTheme="minorHAnsi" w:cstheme="minorHAnsi"/>
          <w:iCs/>
          <w:kern w:val="1"/>
          <w:sz w:val="24"/>
          <w:szCs w:val="24"/>
          <w:lang w:eastAsia="ar-SA"/>
        </w:rPr>
        <w:t xml:space="preserve"> </w:t>
      </w:r>
      <w:r w:rsidRPr="00635D5C">
        <w:rPr>
          <w:rFonts w:asciiTheme="minorHAnsi" w:eastAsia="Times New Roman" w:hAnsiTheme="minorHAnsi" w:cstheme="minorHAnsi"/>
          <w:iCs/>
          <w:kern w:val="1"/>
          <w:sz w:val="24"/>
          <w:szCs w:val="24"/>
          <w:lang w:eastAsia="ar-SA"/>
        </w:rPr>
        <w:t>należy</w:t>
      </w:r>
      <w:r w:rsidRPr="00635D5C">
        <w:rPr>
          <w:rFonts w:asciiTheme="minorHAnsi" w:eastAsia="Arial" w:hAnsiTheme="minorHAnsi" w:cstheme="minorHAnsi"/>
          <w:iCs/>
          <w:kern w:val="1"/>
          <w:sz w:val="24"/>
          <w:szCs w:val="24"/>
          <w:lang w:eastAsia="ar-SA"/>
        </w:rPr>
        <w:t xml:space="preserve"> </w:t>
      </w:r>
      <w:r w:rsidRPr="00635D5C">
        <w:rPr>
          <w:rFonts w:asciiTheme="minorHAnsi" w:eastAsia="Times New Roman" w:hAnsiTheme="minorHAnsi" w:cstheme="minorHAnsi"/>
          <w:iCs/>
          <w:kern w:val="1"/>
          <w:sz w:val="24"/>
          <w:szCs w:val="24"/>
          <w:lang w:eastAsia="ar-SA"/>
        </w:rPr>
        <w:t>naliczyć</w:t>
      </w:r>
      <w:r w:rsidRPr="00635D5C">
        <w:rPr>
          <w:rFonts w:asciiTheme="minorHAnsi" w:eastAsia="Arial" w:hAnsiTheme="minorHAnsi" w:cstheme="minorHAnsi"/>
          <w:iCs/>
          <w:kern w:val="1"/>
          <w:sz w:val="24"/>
          <w:szCs w:val="24"/>
          <w:lang w:eastAsia="ar-SA"/>
        </w:rPr>
        <w:t xml:space="preserve"> </w:t>
      </w:r>
      <w:r w:rsidRPr="00635D5C">
        <w:rPr>
          <w:rFonts w:asciiTheme="minorHAnsi" w:eastAsia="Times New Roman" w:hAnsiTheme="minorHAnsi" w:cstheme="minorHAnsi"/>
          <w:iCs/>
          <w:kern w:val="1"/>
          <w:sz w:val="24"/>
          <w:szCs w:val="24"/>
          <w:lang w:eastAsia="ar-SA"/>
        </w:rPr>
        <w:t>zgodnie</w:t>
      </w:r>
      <w:r w:rsidRPr="00635D5C">
        <w:rPr>
          <w:rFonts w:asciiTheme="minorHAnsi" w:eastAsia="Arial" w:hAnsiTheme="minorHAnsi" w:cstheme="minorHAnsi"/>
          <w:iCs/>
          <w:kern w:val="1"/>
          <w:sz w:val="24"/>
          <w:szCs w:val="24"/>
          <w:lang w:eastAsia="ar-SA"/>
        </w:rPr>
        <w:t xml:space="preserve"> </w:t>
      </w:r>
      <w:r w:rsidRPr="00635D5C">
        <w:rPr>
          <w:rFonts w:asciiTheme="minorHAnsi" w:eastAsia="Times New Roman" w:hAnsiTheme="minorHAnsi" w:cstheme="minorHAnsi"/>
          <w:iCs/>
          <w:kern w:val="1"/>
          <w:sz w:val="24"/>
          <w:szCs w:val="24"/>
          <w:lang w:eastAsia="ar-SA"/>
        </w:rPr>
        <w:t>z</w:t>
      </w:r>
      <w:r w:rsidRPr="00635D5C">
        <w:rPr>
          <w:rFonts w:asciiTheme="minorHAnsi" w:eastAsia="Arial" w:hAnsiTheme="minorHAnsi" w:cstheme="minorHAnsi"/>
          <w:iCs/>
          <w:kern w:val="1"/>
          <w:sz w:val="24"/>
          <w:szCs w:val="24"/>
          <w:lang w:eastAsia="ar-SA"/>
        </w:rPr>
        <w:t xml:space="preserve"> </w:t>
      </w:r>
      <w:r w:rsidRPr="00635D5C">
        <w:rPr>
          <w:rFonts w:asciiTheme="minorHAnsi" w:eastAsia="Times New Roman" w:hAnsiTheme="minorHAnsi" w:cstheme="minorHAnsi"/>
          <w:iCs/>
          <w:kern w:val="1"/>
          <w:sz w:val="24"/>
          <w:szCs w:val="24"/>
          <w:lang w:eastAsia="ar-SA"/>
        </w:rPr>
        <w:t>obowiązującymi</w:t>
      </w:r>
      <w:r w:rsidRPr="00635D5C">
        <w:rPr>
          <w:rFonts w:asciiTheme="minorHAnsi" w:eastAsia="Arial" w:hAnsiTheme="minorHAnsi" w:cstheme="minorHAnsi"/>
          <w:iCs/>
          <w:kern w:val="1"/>
          <w:sz w:val="24"/>
          <w:szCs w:val="24"/>
          <w:lang w:eastAsia="ar-SA"/>
        </w:rPr>
        <w:t xml:space="preserve"> </w:t>
      </w:r>
      <w:r w:rsidRPr="00635D5C">
        <w:rPr>
          <w:rFonts w:asciiTheme="minorHAnsi" w:eastAsia="Times New Roman" w:hAnsiTheme="minorHAnsi" w:cstheme="minorHAnsi"/>
          <w:iCs/>
          <w:kern w:val="1"/>
          <w:sz w:val="24"/>
          <w:szCs w:val="24"/>
          <w:lang w:eastAsia="ar-SA"/>
        </w:rPr>
        <w:t>przepisami.</w:t>
      </w:r>
    </w:p>
    <w:p w:rsidR="0054767C" w:rsidRPr="00634F9A" w:rsidRDefault="0054767C" w:rsidP="00634F9A">
      <w:pPr>
        <w:pStyle w:val="Akapitzlist"/>
        <w:autoSpaceDE w:val="0"/>
        <w:adjustRightInd w:val="0"/>
        <w:spacing w:after="120"/>
        <w:ind w:left="567" w:hanging="284"/>
        <w:jc w:val="both"/>
        <w:rPr>
          <w:rFonts w:asciiTheme="minorHAnsi" w:eastAsia="Arial" w:hAnsiTheme="minorHAnsi" w:cstheme="minorHAnsi"/>
          <w:iCs/>
          <w:kern w:val="1"/>
          <w:sz w:val="24"/>
          <w:szCs w:val="24"/>
          <w:lang w:eastAsia="ar-SA"/>
        </w:rPr>
      </w:pPr>
      <w:r w:rsidRPr="00635D5C">
        <w:rPr>
          <w:rFonts w:asciiTheme="minorHAnsi" w:hAnsiTheme="minorHAnsi" w:cstheme="minorHAnsi"/>
          <w:sz w:val="24"/>
          <w:szCs w:val="24"/>
        </w:rPr>
        <w:t xml:space="preserve">4. </w:t>
      </w:r>
      <w:r w:rsidR="00D113E0">
        <w:rPr>
          <w:rFonts w:cstheme="minorHAnsi"/>
          <w:sz w:val="24"/>
          <w:szCs w:val="24"/>
        </w:rPr>
        <w:t xml:space="preserve">Ceny </w:t>
      </w:r>
      <w:r w:rsidR="008644EE">
        <w:rPr>
          <w:rFonts w:cstheme="minorHAnsi"/>
          <w:sz w:val="24"/>
          <w:szCs w:val="24"/>
        </w:rPr>
        <w:t>podana w ofercie winna obejmować wszystkie koszty, opłaty i inne składniki związane z wykonaniem przedmiotu zamówienia oraz warunkami stawianymi przez Zamawiającego</w:t>
      </w:r>
      <w:r w:rsidR="00D113E0">
        <w:rPr>
          <w:rFonts w:cstheme="minorHAnsi"/>
          <w:sz w:val="24"/>
          <w:szCs w:val="24"/>
        </w:rPr>
        <w:t>. Do rozliczenia wynagrodzenia stosowane będą ceny jednostkowe netto oferty.</w:t>
      </w:r>
    </w:p>
    <w:p w:rsidR="00574EF3" w:rsidRDefault="00574EF3" w:rsidP="00574EF3">
      <w:pPr>
        <w:pStyle w:val="Akapitzlist"/>
        <w:autoSpaceDE w:val="0"/>
        <w:adjustRightInd w:val="0"/>
        <w:spacing w:after="120"/>
        <w:ind w:left="567" w:hanging="284"/>
        <w:jc w:val="both"/>
        <w:rPr>
          <w:sz w:val="24"/>
          <w:szCs w:val="24"/>
        </w:rPr>
      </w:pPr>
      <w:r>
        <w:rPr>
          <w:rFonts w:cstheme="minorHAnsi"/>
          <w:sz w:val="24"/>
          <w:szCs w:val="24"/>
        </w:rPr>
        <w:t xml:space="preserve">5. </w:t>
      </w:r>
      <w:r>
        <w:rPr>
          <w:sz w:val="24"/>
          <w:szCs w:val="24"/>
        </w:rPr>
        <w:t>Cenę oferty Wykonawca obliczy w następujący sposób:</w:t>
      </w:r>
    </w:p>
    <w:p w:rsidR="00574EF3" w:rsidRPr="00233D5C" w:rsidRDefault="00574EF3" w:rsidP="00574EF3">
      <w:pPr>
        <w:pStyle w:val="Akapitzlist"/>
        <w:autoSpaceDE w:val="0"/>
        <w:adjustRightInd w:val="0"/>
        <w:spacing w:after="120"/>
        <w:ind w:left="851" w:hanging="284"/>
        <w:jc w:val="both"/>
        <w:rPr>
          <w:sz w:val="24"/>
          <w:szCs w:val="24"/>
        </w:rPr>
      </w:pPr>
      <w:r w:rsidRPr="00233D5C">
        <w:rPr>
          <w:sz w:val="24"/>
          <w:szCs w:val="24"/>
        </w:rPr>
        <w:t xml:space="preserve">1) Na formularzu ofertowym </w:t>
      </w:r>
      <w:r w:rsidR="008644EE" w:rsidRPr="00233D5C">
        <w:rPr>
          <w:sz w:val="24"/>
          <w:szCs w:val="24"/>
        </w:rPr>
        <w:t xml:space="preserve">w tabeli </w:t>
      </w:r>
      <w:r w:rsidRPr="00233D5C">
        <w:rPr>
          <w:sz w:val="24"/>
          <w:szCs w:val="24"/>
        </w:rPr>
        <w:t xml:space="preserve">Wykonawca poda cenę jednostkową netto w PLN za </w:t>
      </w:r>
      <w:r w:rsidR="00233D5C" w:rsidRPr="00233D5C">
        <w:rPr>
          <w:rFonts w:asciiTheme="minorHAnsi" w:hAnsiTheme="minorHAnsi" w:cstheme="minorHAnsi"/>
          <w:sz w:val="24"/>
          <w:szCs w:val="24"/>
        </w:rPr>
        <w:t>zbieranie</w:t>
      </w:r>
      <w:r w:rsidR="008644EE" w:rsidRPr="00233D5C">
        <w:rPr>
          <w:rFonts w:asciiTheme="minorHAnsi" w:hAnsiTheme="minorHAnsi" w:cstheme="minorHAnsi"/>
          <w:sz w:val="24"/>
          <w:szCs w:val="24"/>
        </w:rPr>
        <w:t>, transport i unieszkodliwienie</w:t>
      </w:r>
      <w:r w:rsidRPr="00233D5C">
        <w:rPr>
          <w:sz w:val="24"/>
          <w:szCs w:val="24"/>
        </w:rPr>
        <w:t xml:space="preserve"> jednej tony odpadów oraz cenę jednostkową netto w PLN za demontaż z dachu, transport i unieszkodliwienie jednej tony odpadów.</w:t>
      </w:r>
    </w:p>
    <w:p w:rsidR="00574EF3" w:rsidRPr="00233D5C" w:rsidRDefault="00574EF3" w:rsidP="00574EF3">
      <w:pPr>
        <w:pStyle w:val="Akapitzlist"/>
        <w:autoSpaceDE w:val="0"/>
        <w:adjustRightInd w:val="0"/>
        <w:spacing w:after="120"/>
        <w:ind w:left="851" w:hanging="284"/>
        <w:jc w:val="both"/>
        <w:rPr>
          <w:sz w:val="24"/>
          <w:szCs w:val="24"/>
        </w:rPr>
      </w:pPr>
      <w:r w:rsidRPr="00233D5C">
        <w:rPr>
          <w:sz w:val="24"/>
          <w:szCs w:val="24"/>
        </w:rPr>
        <w:t xml:space="preserve">2) </w:t>
      </w:r>
      <w:r w:rsidR="001F2AC9" w:rsidRPr="00233D5C">
        <w:rPr>
          <w:sz w:val="24"/>
          <w:szCs w:val="24"/>
        </w:rPr>
        <w:t>W oparciu o szacunkowe ilości odpadów n</w:t>
      </w:r>
      <w:r w:rsidRPr="00233D5C">
        <w:rPr>
          <w:sz w:val="24"/>
          <w:szCs w:val="24"/>
        </w:rPr>
        <w:t xml:space="preserve">a podstawie cen jednostkowych Wykonawca obliczy wartość </w:t>
      </w:r>
      <w:r w:rsidR="008644EE" w:rsidRPr="00233D5C">
        <w:rPr>
          <w:sz w:val="24"/>
          <w:szCs w:val="24"/>
        </w:rPr>
        <w:t xml:space="preserve">netto i </w:t>
      </w:r>
      <w:r w:rsidRPr="00233D5C">
        <w:rPr>
          <w:sz w:val="24"/>
          <w:szCs w:val="24"/>
        </w:rPr>
        <w:t xml:space="preserve">brutto poszczególnych pozycji </w:t>
      </w:r>
      <w:r w:rsidR="008644EE" w:rsidRPr="00233D5C">
        <w:rPr>
          <w:sz w:val="24"/>
          <w:szCs w:val="24"/>
        </w:rPr>
        <w:t>w tabeli</w:t>
      </w:r>
      <w:r w:rsidRPr="00233D5C">
        <w:rPr>
          <w:sz w:val="24"/>
          <w:szCs w:val="24"/>
        </w:rPr>
        <w:t>.</w:t>
      </w:r>
    </w:p>
    <w:p w:rsidR="00574EF3" w:rsidRPr="00233D5C" w:rsidRDefault="00574EF3" w:rsidP="00574EF3">
      <w:pPr>
        <w:pStyle w:val="Akapitzlist"/>
        <w:autoSpaceDE w:val="0"/>
        <w:adjustRightInd w:val="0"/>
        <w:spacing w:after="120"/>
        <w:ind w:left="851" w:hanging="284"/>
        <w:jc w:val="both"/>
        <w:rPr>
          <w:sz w:val="24"/>
          <w:szCs w:val="24"/>
        </w:rPr>
      </w:pPr>
      <w:r w:rsidRPr="00233D5C">
        <w:rPr>
          <w:sz w:val="24"/>
          <w:szCs w:val="24"/>
        </w:rPr>
        <w:t xml:space="preserve">3) Cenę oferty stanowi suma wszystkich pozycji </w:t>
      </w:r>
      <w:r w:rsidR="008644EE" w:rsidRPr="00233D5C">
        <w:rPr>
          <w:sz w:val="24"/>
          <w:szCs w:val="24"/>
        </w:rPr>
        <w:t>w tabeli</w:t>
      </w:r>
      <w:r w:rsidRPr="00233D5C">
        <w:rPr>
          <w:sz w:val="24"/>
          <w:szCs w:val="24"/>
        </w:rPr>
        <w:t>.</w:t>
      </w:r>
    </w:p>
    <w:p w:rsidR="00574EF3" w:rsidRPr="00233D5C" w:rsidRDefault="00574EF3" w:rsidP="00574EF3">
      <w:pPr>
        <w:pStyle w:val="Akapitzlist"/>
        <w:autoSpaceDE w:val="0"/>
        <w:adjustRightInd w:val="0"/>
        <w:spacing w:after="120"/>
        <w:ind w:left="851" w:hanging="284"/>
        <w:jc w:val="both"/>
        <w:rPr>
          <w:sz w:val="24"/>
          <w:szCs w:val="24"/>
        </w:rPr>
      </w:pPr>
      <w:r w:rsidRPr="00233D5C">
        <w:rPr>
          <w:sz w:val="24"/>
          <w:szCs w:val="24"/>
        </w:rPr>
        <w:t>4) Łączna cena oferty obliczona zgodnie z pkt 3, służyć będzie w celu porównania złożonych przez wykonawców ofert w kryterium „cena”.</w:t>
      </w:r>
    </w:p>
    <w:p w:rsidR="00574EF3" w:rsidRPr="00233D5C" w:rsidRDefault="00574EF3" w:rsidP="00574EF3">
      <w:pPr>
        <w:tabs>
          <w:tab w:val="left" w:pos="3855"/>
        </w:tabs>
        <w:suppressAutoHyphens/>
        <w:spacing w:after="120" w:line="240" w:lineRule="auto"/>
        <w:ind w:left="567"/>
        <w:jc w:val="both"/>
        <w:rPr>
          <w:rFonts w:cstheme="minorHAnsi"/>
          <w:sz w:val="24"/>
          <w:szCs w:val="24"/>
        </w:rPr>
      </w:pPr>
      <w:r w:rsidRPr="00233D5C">
        <w:rPr>
          <w:sz w:val="24"/>
          <w:szCs w:val="24"/>
        </w:rPr>
        <w:t>5) Końcowe wynagrodzenie Wykonawcy stanowić będzie faktyczna ilość unieszkodliwienia odpadów, udokumentowana kartami przekazania odpadów wyrażona w Mg oraz cen jednostkowych podanych w złożonej ofercie.</w:t>
      </w:r>
    </w:p>
    <w:p w:rsidR="0054767C" w:rsidRPr="008558C5" w:rsidRDefault="00574EF3" w:rsidP="0054767C">
      <w:pPr>
        <w:pStyle w:val="Akapitzlist"/>
        <w:autoSpaceDE w:val="0"/>
        <w:adjustRightInd w:val="0"/>
        <w:spacing w:after="120"/>
        <w:ind w:left="567" w:hanging="284"/>
        <w:jc w:val="both"/>
        <w:rPr>
          <w:rFonts w:asciiTheme="minorHAnsi" w:hAnsiTheme="minorHAnsi" w:cstheme="minorHAnsi"/>
          <w:sz w:val="24"/>
          <w:szCs w:val="24"/>
        </w:rPr>
      </w:pPr>
      <w:r>
        <w:rPr>
          <w:rFonts w:asciiTheme="minorHAnsi" w:hAnsiTheme="minorHAnsi" w:cstheme="minorHAnsi"/>
          <w:sz w:val="24"/>
          <w:szCs w:val="24"/>
        </w:rPr>
        <w:t>6</w:t>
      </w:r>
      <w:r w:rsidR="0054767C" w:rsidRPr="008558C5">
        <w:rPr>
          <w:rFonts w:asciiTheme="minorHAnsi" w:hAnsiTheme="minorHAnsi" w:cstheme="minorHAnsi"/>
          <w:sz w:val="24"/>
          <w:szCs w:val="24"/>
        </w:rPr>
        <w:t>. Jeżeli została złożona oferta, której wybór prowadziłby do powstania u zamawiającego obowiązku podatkowego zgodnie z ustawą z dnia 11 marca 2004 r. o podatku od towarów i usług (</w:t>
      </w:r>
      <w:proofErr w:type="spellStart"/>
      <w:r w:rsidR="0054767C">
        <w:rPr>
          <w:rFonts w:asciiTheme="minorHAnsi" w:hAnsiTheme="minorHAnsi" w:cstheme="minorHAnsi"/>
          <w:sz w:val="24"/>
          <w:szCs w:val="24"/>
        </w:rPr>
        <w:t>t.j</w:t>
      </w:r>
      <w:proofErr w:type="spellEnd"/>
      <w:r w:rsidR="0054767C">
        <w:rPr>
          <w:rFonts w:asciiTheme="minorHAnsi" w:hAnsiTheme="minorHAnsi" w:cstheme="minorHAnsi"/>
          <w:sz w:val="24"/>
          <w:szCs w:val="24"/>
        </w:rPr>
        <w:t xml:space="preserve">. </w:t>
      </w:r>
      <w:r w:rsidR="0054767C" w:rsidRPr="008558C5">
        <w:rPr>
          <w:rFonts w:asciiTheme="minorHAnsi" w:hAnsiTheme="minorHAnsi" w:cstheme="minorHAnsi"/>
          <w:sz w:val="24"/>
          <w:szCs w:val="24"/>
        </w:rPr>
        <w:t>Dz. U. z 20</w:t>
      </w:r>
      <w:r w:rsidR="00634F9A">
        <w:rPr>
          <w:rFonts w:asciiTheme="minorHAnsi" w:hAnsiTheme="minorHAnsi" w:cstheme="minorHAnsi"/>
          <w:sz w:val="24"/>
          <w:szCs w:val="24"/>
        </w:rPr>
        <w:t>22</w:t>
      </w:r>
      <w:r w:rsidR="0054767C" w:rsidRPr="008558C5">
        <w:rPr>
          <w:rFonts w:asciiTheme="minorHAnsi" w:hAnsiTheme="minorHAnsi" w:cstheme="minorHAnsi"/>
          <w:sz w:val="24"/>
          <w:szCs w:val="24"/>
        </w:rPr>
        <w:t xml:space="preserve"> r. poz. </w:t>
      </w:r>
      <w:r w:rsidR="00634F9A">
        <w:rPr>
          <w:rFonts w:asciiTheme="minorHAnsi" w:hAnsiTheme="minorHAnsi" w:cstheme="minorHAnsi"/>
          <w:sz w:val="24"/>
          <w:szCs w:val="24"/>
        </w:rPr>
        <w:t>931 ze zm.</w:t>
      </w:r>
      <w:r w:rsidR="0054767C" w:rsidRPr="008558C5">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sidR="0054767C" w:rsidRPr="008558C5">
        <w:rPr>
          <w:rFonts w:asciiTheme="minorHAnsi" w:hAnsiTheme="minorHAnsi" w:cstheme="minorHAnsi"/>
          <w:b/>
          <w:sz w:val="24"/>
          <w:szCs w:val="24"/>
        </w:rPr>
        <w:t xml:space="preserve"> </w:t>
      </w:r>
      <w:r w:rsidR="0054767C" w:rsidRPr="008558C5">
        <w:rPr>
          <w:rFonts w:asciiTheme="minorHAnsi" w:hAnsiTheme="minorHAnsi" w:cstheme="minorHAnsi"/>
          <w:sz w:val="24"/>
          <w:szCs w:val="24"/>
        </w:rPr>
        <w:t xml:space="preserve">W ofercie, o której mowa w ust. </w:t>
      </w:r>
      <w:r w:rsidR="00B5322E">
        <w:rPr>
          <w:rFonts w:asciiTheme="minorHAnsi" w:hAnsiTheme="minorHAnsi" w:cstheme="minorHAnsi"/>
          <w:sz w:val="24"/>
          <w:szCs w:val="24"/>
        </w:rPr>
        <w:t>4</w:t>
      </w:r>
      <w:r w:rsidR="0054767C" w:rsidRPr="008558C5">
        <w:rPr>
          <w:rFonts w:asciiTheme="minorHAnsi" w:hAnsiTheme="minorHAnsi" w:cstheme="minorHAnsi"/>
          <w:sz w:val="24"/>
          <w:szCs w:val="24"/>
        </w:rPr>
        <w:t>, wykonawca ma obowiązek:</w:t>
      </w:r>
    </w:p>
    <w:p w:rsidR="0054767C" w:rsidRPr="008558C5" w:rsidRDefault="0054767C" w:rsidP="0054767C">
      <w:pPr>
        <w:tabs>
          <w:tab w:val="left" w:pos="3855"/>
        </w:tabs>
        <w:suppressAutoHyphens/>
        <w:spacing w:after="120" w:line="240" w:lineRule="auto"/>
        <w:ind w:left="851" w:hanging="283"/>
        <w:jc w:val="both"/>
        <w:rPr>
          <w:rFonts w:cstheme="minorHAnsi"/>
          <w:sz w:val="24"/>
          <w:szCs w:val="24"/>
        </w:rPr>
      </w:pPr>
      <w:r w:rsidRPr="008558C5">
        <w:rPr>
          <w:rFonts w:cstheme="minorHAnsi"/>
          <w:sz w:val="24"/>
          <w:szCs w:val="24"/>
        </w:rPr>
        <w:t>1)</w:t>
      </w:r>
      <w:r w:rsidRPr="008558C5">
        <w:rPr>
          <w:rFonts w:cstheme="minorHAnsi"/>
          <w:sz w:val="24"/>
          <w:szCs w:val="24"/>
        </w:rPr>
        <w:tab/>
        <w:t>poinformowania zamawiającego, że wybór jego oferty będzie prowadził do powstania u zamawiającego obowiązku podatkowego;</w:t>
      </w:r>
    </w:p>
    <w:p w:rsidR="0054767C" w:rsidRPr="008558C5" w:rsidRDefault="0054767C" w:rsidP="0054767C">
      <w:pPr>
        <w:tabs>
          <w:tab w:val="left" w:pos="3855"/>
        </w:tabs>
        <w:suppressAutoHyphens/>
        <w:spacing w:after="120" w:line="240" w:lineRule="auto"/>
        <w:ind w:left="851" w:hanging="283"/>
        <w:jc w:val="both"/>
        <w:rPr>
          <w:rFonts w:cstheme="minorHAnsi"/>
          <w:sz w:val="24"/>
          <w:szCs w:val="24"/>
        </w:rPr>
      </w:pPr>
      <w:r w:rsidRPr="008558C5">
        <w:rPr>
          <w:rFonts w:cstheme="minorHAnsi"/>
          <w:sz w:val="24"/>
          <w:szCs w:val="24"/>
        </w:rPr>
        <w:t>2)</w:t>
      </w:r>
      <w:r w:rsidRPr="008558C5">
        <w:rPr>
          <w:rFonts w:cstheme="minorHAnsi"/>
          <w:sz w:val="24"/>
          <w:szCs w:val="24"/>
        </w:rPr>
        <w:tab/>
        <w:t>wskazania nazwy (rodzaju) towaru lub usługi, których dostawa lub świadczenie będą prowadziły do powstania obowiązku podatkowego;</w:t>
      </w:r>
    </w:p>
    <w:p w:rsidR="0054767C" w:rsidRPr="008558C5" w:rsidRDefault="0054767C" w:rsidP="0054767C">
      <w:pPr>
        <w:tabs>
          <w:tab w:val="left" w:pos="3855"/>
        </w:tabs>
        <w:suppressAutoHyphens/>
        <w:spacing w:after="120" w:line="240" w:lineRule="auto"/>
        <w:ind w:left="851" w:hanging="283"/>
        <w:jc w:val="both"/>
        <w:rPr>
          <w:rFonts w:cstheme="minorHAnsi"/>
          <w:sz w:val="24"/>
          <w:szCs w:val="24"/>
        </w:rPr>
      </w:pPr>
      <w:r w:rsidRPr="008558C5">
        <w:rPr>
          <w:rFonts w:cstheme="minorHAnsi"/>
          <w:sz w:val="24"/>
          <w:szCs w:val="24"/>
        </w:rPr>
        <w:t>3)</w:t>
      </w:r>
      <w:r w:rsidRPr="008558C5">
        <w:rPr>
          <w:rFonts w:cstheme="minorHAnsi"/>
          <w:sz w:val="24"/>
          <w:szCs w:val="24"/>
        </w:rPr>
        <w:tab/>
        <w:t>wskazania wartości towaru lub usługi objętego obowiązkiem podatkowym zamawiającego, bez kwoty podatku;</w:t>
      </w:r>
    </w:p>
    <w:p w:rsidR="0054767C" w:rsidRDefault="0054767C" w:rsidP="0054767C">
      <w:pPr>
        <w:tabs>
          <w:tab w:val="left" w:pos="3855"/>
        </w:tabs>
        <w:suppressAutoHyphens/>
        <w:spacing w:after="120" w:line="240" w:lineRule="auto"/>
        <w:ind w:left="851" w:hanging="283"/>
        <w:jc w:val="both"/>
        <w:rPr>
          <w:rFonts w:cstheme="minorHAnsi"/>
          <w:sz w:val="24"/>
          <w:szCs w:val="24"/>
        </w:rPr>
      </w:pPr>
      <w:r w:rsidRPr="008558C5">
        <w:rPr>
          <w:rFonts w:cstheme="minorHAnsi"/>
          <w:sz w:val="24"/>
          <w:szCs w:val="24"/>
        </w:rPr>
        <w:t>4)</w:t>
      </w:r>
      <w:r w:rsidRPr="008558C5">
        <w:rPr>
          <w:rFonts w:cstheme="minorHAnsi"/>
          <w:sz w:val="24"/>
          <w:szCs w:val="24"/>
        </w:rPr>
        <w:tab/>
        <w:t>wskazania stawki podatku od towarów i usług, która zgodnie z wiedzą wykonawcy, będzie miała zastosowanie.</w:t>
      </w:r>
    </w:p>
    <w:p w:rsidR="007B27E6" w:rsidRPr="008661BC" w:rsidRDefault="00017623" w:rsidP="0054767C">
      <w:pPr>
        <w:widowControl w:val="0"/>
        <w:suppressAutoHyphens/>
        <w:autoSpaceDN w:val="0"/>
        <w:spacing w:after="120" w:line="240" w:lineRule="auto"/>
        <w:ind w:left="284" w:hanging="284"/>
        <w:jc w:val="both"/>
        <w:textAlignment w:val="baseline"/>
        <w:rPr>
          <w:rFonts w:eastAsia="Arial Unicode MS" w:cstheme="minorHAnsi"/>
          <w:kern w:val="3"/>
          <w:sz w:val="24"/>
          <w:szCs w:val="24"/>
          <w:lang w:eastAsia="pl-PL"/>
        </w:rPr>
      </w:pPr>
      <w:r w:rsidRPr="00233D5C">
        <w:rPr>
          <w:rFonts w:cstheme="minorHAnsi"/>
          <w:sz w:val="24"/>
          <w:szCs w:val="24"/>
        </w:rPr>
        <w:t>7</w:t>
      </w:r>
      <w:r w:rsidR="0054767C" w:rsidRPr="00233D5C">
        <w:rPr>
          <w:rFonts w:cstheme="minorHAnsi"/>
          <w:sz w:val="24"/>
          <w:szCs w:val="24"/>
        </w:rPr>
        <w:t xml:space="preserve">. </w:t>
      </w:r>
      <w:r w:rsidR="001F2AC9" w:rsidRPr="00233D5C">
        <w:rPr>
          <w:rFonts w:cstheme="minorHAnsi"/>
          <w:sz w:val="24"/>
          <w:szCs w:val="24"/>
        </w:rPr>
        <w:t>Stawki za 1 Mg odpadów określone przez Wykonawcę w ofe</w:t>
      </w:r>
      <w:r w:rsidR="00683A3F" w:rsidRPr="00233D5C">
        <w:rPr>
          <w:rFonts w:cstheme="minorHAnsi"/>
          <w:sz w:val="24"/>
          <w:szCs w:val="24"/>
        </w:rPr>
        <w:t>r</w:t>
      </w:r>
      <w:r w:rsidR="001F2AC9" w:rsidRPr="00233D5C">
        <w:rPr>
          <w:rFonts w:cstheme="minorHAnsi"/>
          <w:sz w:val="24"/>
          <w:szCs w:val="24"/>
        </w:rPr>
        <w:t>cie będą obowiązywały przez cały okres realizacji umowy.</w:t>
      </w:r>
    </w:p>
    <w:p w:rsidR="008661BC" w:rsidRPr="0022508F" w:rsidRDefault="008661BC" w:rsidP="003F599E">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lastRenderedPageBreak/>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54767C" w:rsidRPr="0022508F" w:rsidRDefault="0054767C" w:rsidP="0054767C">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54767C" w:rsidRPr="0022508F" w:rsidRDefault="0054767C" w:rsidP="0054767C">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Pr="0022508F">
        <w:rPr>
          <w:rFonts w:ascii="Calibri" w:eastAsia="Arial Unicode MS" w:hAnsi="Calibri" w:cs="Calibri"/>
          <w:kern w:val="3"/>
          <w:sz w:val="24"/>
          <w:szCs w:val="24"/>
          <w:lang w:eastAsia="pl-PL"/>
        </w:rPr>
        <w:t xml:space="preserve"> </w:t>
      </w:r>
      <w:r w:rsidR="00017623">
        <w:rPr>
          <w:rFonts w:ascii="Calibri" w:eastAsia="Arial Unicode MS" w:hAnsi="Calibri" w:cs="Calibri"/>
          <w:kern w:val="3"/>
          <w:sz w:val="24"/>
          <w:szCs w:val="24"/>
          <w:lang w:eastAsia="pl-PL"/>
        </w:rPr>
        <w:t>Cena, waga – 10</w:t>
      </w:r>
      <w:r>
        <w:rPr>
          <w:rFonts w:ascii="Calibri" w:eastAsia="Arial Unicode MS" w:hAnsi="Calibri" w:cs="Calibri"/>
          <w:kern w:val="3"/>
          <w:sz w:val="24"/>
          <w:szCs w:val="24"/>
          <w:lang w:eastAsia="pl-PL"/>
        </w:rPr>
        <w:t>0 %.</w:t>
      </w:r>
    </w:p>
    <w:p w:rsidR="0054767C" w:rsidRPr="0022508F" w:rsidRDefault="0054767C" w:rsidP="00017623">
      <w:pPr>
        <w:widowControl w:val="0"/>
        <w:suppressAutoHyphens/>
        <w:autoSpaceDN w:val="0"/>
        <w:spacing w:after="120" w:line="240" w:lineRule="auto"/>
        <w:jc w:val="both"/>
        <w:textAlignment w:val="baseline"/>
        <w:rPr>
          <w:rFonts w:eastAsia="Arial Unicode MS" w:cstheme="minorHAnsi"/>
          <w:kern w:val="3"/>
          <w:sz w:val="24"/>
          <w:szCs w:val="24"/>
          <w:lang w:eastAsia="pl-PL"/>
        </w:rPr>
      </w:pPr>
    </w:p>
    <w:p w:rsidR="0054767C" w:rsidRPr="0022508F" w:rsidRDefault="0054767C" w:rsidP="0054767C">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54767C" w:rsidRPr="0022508F" w:rsidRDefault="0054767C" w:rsidP="0054767C">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54767C" w:rsidRPr="0022508F" w:rsidRDefault="00017623" w:rsidP="0054767C">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Pr>
          <w:rFonts w:ascii="Calibri" w:eastAsia="Arial Unicode MS" w:hAnsi="Calibri" w:cs="Tahoma"/>
          <w:kern w:val="3"/>
          <w:sz w:val="24"/>
          <w:szCs w:val="24"/>
          <w:u w:val="single"/>
          <w:lang w:eastAsia="pl-PL"/>
        </w:rPr>
        <w:t>Kryterium „cena” - waga 10</w:t>
      </w:r>
      <w:r w:rsidR="0054767C" w:rsidRPr="0022508F">
        <w:rPr>
          <w:rFonts w:ascii="Calibri" w:eastAsia="Arial Unicode MS" w:hAnsi="Calibri" w:cs="Tahoma"/>
          <w:kern w:val="3"/>
          <w:sz w:val="24"/>
          <w:szCs w:val="24"/>
          <w:u w:val="single"/>
          <w:lang w:eastAsia="pl-PL"/>
        </w:rPr>
        <w:t>0%</w:t>
      </w:r>
    </w:p>
    <w:p w:rsidR="0054767C" w:rsidRPr="0022508F" w:rsidRDefault="0054767C" w:rsidP="0054767C">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54767C" w:rsidRDefault="0054767C" w:rsidP="0054767C">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w:t>
      </w:r>
      <w:r w:rsidR="00017623">
        <w:rPr>
          <w:rFonts w:ascii="Calibri" w:eastAsia="Arial Unicode MS" w:hAnsi="Calibri" w:cs="Calibri"/>
          <w:kern w:val="1"/>
          <w:sz w:val="24"/>
          <w:szCs w:val="24"/>
          <w:lang w:eastAsia="ar-SA"/>
        </w:rPr>
        <w:t>ferta z najniższą ceną otrzyma 10</w:t>
      </w:r>
      <w:r w:rsidRPr="0022508F">
        <w:rPr>
          <w:rFonts w:ascii="Calibri" w:eastAsia="Arial Unicode MS" w:hAnsi="Calibri" w:cs="Calibri"/>
          <w:kern w:val="1"/>
          <w:sz w:val="24"/>
          <w:szCs w:val="24"/>
          <w:lang w:eastAsia="ar-SA"/>
        </w:rPr>
        <w:t>0 punktów, każda następna będzie przeliczana proporcjonalnie w stosunku do oferty z najniższą ceną wg wzoru:</w:t>
      </w:r>
    </w:p>
    <w:p w:rsidR="0054767C" w:rsidRPr="003653AF" w:rsidRDefault="0054767C" w:rsidP="0054767C">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54767C" w:rsidRPr="0022508F" w:rsidRDefault="0054767C" w:rsidP="0054767C">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54767C" w:rsidRPr="0022508F" w:rsidRDefault="0054767C" w:rsidP="0054767C">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w:t>
      </w:r>
      <w:r w:rsidR="00017623">
        <w:rPr>
          <w:rFonts w:ascii="Calibri" w:eastAsia="Arial Unicode MS" w:hAnsi="Calibri" w:cs="Tahoma"/>
          <w:kern w:val="3"/>
          <w:sz w:val="24"/>
          <w:szCs w:val="24"/>
          <w:lang w:eastAsia="pl-PL"/>
        </w:rPr>
        <w:t>---------------------------- x 10</w:t>
      </w:r>
      <w:r w:rsidRPr="0022508F">
        <w:rPr>
          <w:rFonts w:ascii="Calibri" w:eastAsia="Arial Unicode MS" w:hAnsi="Calibri" w:cs="Tahoma"/>
          <w:kern w:val="3"/>
          <w:sz w:val="24"/>
          <w:szCs w:val="24"/>
          <w:lang w:eastAsia="pl-PL"/>
        </w:rPr>
        <w:t>0</w:t>
      </w:r>
    </w:p>
    <w:p w:rsidR="0054767C" w:rsidRPr="0022508F" w:rsidRDefault="0054767C" w:rsidP="0054767C">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574EF3" w:rsidRPr="00574EF3" w:rsidRDefault="00017623" w:rsidP="00574EF3">
      <w:pPr>
        <w:widowControl w:val="0"/>
        <w:tabs>
          <w:tab w:val="left" w:pos="0"/>
        </w:tabs>
        <w:suppressAutoHyphens/>
        <w:spacing w:after="120" w:line="240" w:lineRule="auto"/>
        <w:ind w:left="567"/>
        <w:jc w:val="both"/>
        <w:rPr>
          <w:rFonts w:eastAsia="SimSun" w:cstheme="minorHAnsi"/>
          <w:kern w:val="1"/>
          <w:sz w:val="24"/>
          <w:szCs w:val="24"/>
          <w:lang w:eastAsia="zh-CN" w:bidi="hi-IN"/>
        </w:rPr>
      </w:pPr>
      <w:r w:rsidRPr="00574EF3">
        <w:rPr>
          <w:rFonts w:cstheme="minorHAnsi"/>
          <w:sz w:val="24"/>
          <w:szCs w:val="24"/>
        </w:rPr>
        <w:t>Uzasadnieniem ustalenia najniższej ceny jako jedynego kryterium wyboru oferty jest fakt, że przedmiot zamówienia jest powszechnie dostępny. Wynika on ze specyfiki przedmiotowego zamówienia jakim charakteryzują się usługi tego typu. Przedmiot zamówienia oferowany jest przez wiele podmiotów. Ponadto przedmiot zamówienia ma ustalone standardy jakościowe, które są uregulowane stosownymi aktami ustawowymi oraz wykonawczymi. Usługi będące przedmiotem zamówienia są usługami standardowymi, świad</w:t>
      </w:r>
      <w:r w:rsidR="007946F8" w:rsidRPr="00574EF3">
        <w:rPr>
          <w:rFonts w:cstheme="minorHAnsi"/>
          <w:sz w:val="24"/>
          <w:szCs w:val="24"/>
        </w:rPr>
        <w:t>c</w:t>
      </w:r>
      <w:r w:rsidRPr="00574EF3">
        <w:rPr>
          <w:rFonts w:cstheme="minorHAnsi"/>
          <w:sz w:val="24"/>
          <w:szCs w:val="24"/>
        </w:rPr>
        <w:t xml:space="preserve">zonymi w ten sam sposób i na takim samym poziomie z zachowaniem konkurencyjności rynku, w związku z ich standaryzacją i unormowaniami branżowymi (niezależnie od tego jaki podmiot wykona usługę, zrobi to w ten sam sposób). </w:t>
      </w:r>
      <w:r w:rsidRPr="00574EF3">
        <w:rPr>
          <w:rFonts w:cstheme="minorHAnsi"/>
          <w:bCs/>
          <w:sz w:val="24"/>
          <w:szCs w:val="24"/>
        </w:rPr>
        <w:t>Koszty dla Zamawiającego wynikają jedynie z ceny oferty. Zamawiający ustalając kryteria oceny ofert wskazuje także, że standardy jakościowe wynikają z regulacji ustawowych (</w:t>
      </w:r>
      <w:r w:rsidRPr="00574EF3">
        <w:rPr>
          <w:rFonts w:cstheme="minorHAnsi"/>
          <w:sz w:val="24"/>
          <w:szCs w:val="24"/>
        </w:rPr>
        <w:t>p</w:t>
      </w:r>
      <w:r w:rsidRPr="00574EF3">
        <w:rPr>
          <w:rFonts w:cstheme="minorHAnsi"/>
          <w:color w:val="000000"/>
          <w:sz w:val="24"/>
          <w:szCs w:val="24"/>
        </w:rPr>
        <w:t>osiadanie uprawnień do wykonywania działalności gospodarczej objętej zamówieniem, w zakresie transportu odpadów zawierających azbest o kodzie 17 06 05* - materiały budowlane zawierające azbest – tj. posiadanie wpisu do rejestru Bazy Danych o Produktach i Opakowaniach oraz o Gospodarce Odpadami (BDO) w Dziale VII – Transportujący odpady, zgodnie z przepisami ustawy z dnia 14 grudnia 2012 r. o odpadach (Dz. U. z 2022 r. poz. 699 ze zm.</w:t>
      </w:r>
      <w:r w:rsidR="003459DC">
        <w:rPr>
          <w:rFonts w:cstheme="minorHAnsi"/>
          <w:color w:val="000000"/>
          <w:sz w:val="24"/>
          <w:szCs w:val="24"/>
        </w:rPr>
        <w:t>)</w:t>
      </w:r>
      <w:r w:rsidRPr="00574EF3">
        <w:rPr>
          <w:rFonts w:cstheme="minorHAnsi"/>
          <w:sz w:val="24"/>
          <w:szCs w:val="24"/>
        </w:rPr>
        <w:t>,</w:t>
      </w:r>
      <w:r w:rsidRPr="00574EF3">
        <w:rPr>
          <w:rFonts w:cstheme="minorHAnsi"/>
          <w:bCs/>
          <w:sz w:val="24"/>
          <w:szCs w:val="24"/>
        </w:rPr>
        <w:t xml:space="preserve"> a nie specyficznych czy też ustalanych indywidualnie dla Zamawiającego. Przedmiot zamówienia nie należy do zadań o charakterze innowacyjnym czy też nadmiernie trudnym, lecz typowym o standardowym stopniu złożoności. Stosownie do art. 44 ust. 3 pkt. 1 ustawy o finansach publicznych, wydatki publiczne powinny być dokonywane w sposób celowy i oszczędny. Jednostka sektora finansów publicznych powinna dążyć do osiągnięcia maksymalnego efektu przy jak najniższych kosztach. Oszczędność wydatku w tym znaczeniu uzyskuje się również przez odpowiednie przygotowanie kryteriów oceny ofert </w:t>
      </w:r>
      <w:r w:rsidRPr="00574EF3">
        <w:rPr>
          <w:rFonts w:cstheme="minorHAnsi"/>
          <w:bCs/>
          <w:sz w:val="24"/>
          <w:szCs w:val="24"/>
        </w:rPr>
        <w:lastRenderedPageBreak/>
        <w:t>(odpowiadającymi specyfice przedmiotu zamówienia), a nie tylko poza cenowymi kryteriami, które są jedynie formalną próbą wykonania obowiązku ustawowego.</w:t>
      </w:r>
    </w:p>
    <w:p w:rsidR="007946F8" w:rsidRPr="00574EF3" w:rsidRDefault="007946F8" w:rsidP="00574EF3">
      <w:pPr>
        <w:widowControl w:val="0"/>
        <w:tabs>
          <w:tab w:val="left" w:pos="0"/>
        </w:tabs>
        <w:suppressAutoHyphens/>
        <w:spacing w:after="120" w:line="240" w:lineRule="auto"/>
        <w:ind w:left="567"/>
        <w:jc w:val="both"/>
        <w:rPr>
          <w:rFonts w:eastAsia="SimSun" w:cstheme="minorHAnsi"/>
          <w:kern w:val="1"/>
          <w:sz w:val="24"/>
          <w:szCs w:val="24"/>
          <w:lang w:eastAsia="zh-CN" w:bidi="hi-IN"/>
        </w:rPr>
      </w:pPr>
      <w:r w:rsidRPr="00574EF3">
        <w:rPr>
          <w:rFonts w:cstheme="minorHAnsi"/>
          <w:sz w:val="24"/>
          <w:szCs w:val="24"/>
        </w:rPr>
        <w:t>W związku z powyższym zamawiający jest upoważniony do zastosowania ceny jako jedynego kryterium oceny ofert albo jako kryterium o wadze przekraczającej 60%.</w:t>
      </w:r>
    </w:p>
    <w:p w:rsidR="001F2AC9" w:rsidRDefault="001F2AC9"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22508F" w:rsidRPr="0022508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0751C" w:rsidRPr="00096750" w:rsidRDefault="00B0751C" w:rsidP="00096750">
      <w:pPr>
        <w:widowControl w:val="0"/>
        <w:suppressAutoHyphens/>
        <w:autoSpaceDN w:val="0"/>
        <w:spacing w:after="120" w:line="240" w:lineRule="auto"/>
        <w:ind w:left="567" w:hanging="299"/>
        <w:jc w:val="both"/>
        <w:textAlignment w:val="baseline"/>
        <w:rPr>
          <w:rFonts w:cstheme="minorHAnsi"/>
          <w:iCs/>
          <w:sz w:val="24"/>
          <w:szCs w:val="24"/>
        </w:rPr>
      </w:pPr>
      <w:r w:rsidRPr="00096750">
        <w:rPr>
          <w:rFonts w:cstheme="minorHAnsi"/>
          <w:sz w:val="24"/>
          <w:szCs w:val="24"/>
        </w:rPr>
        <w:t>3. Wykonawca, którego oferta zostanie uznana za najkorzystniejszą, będzie zobowiązany przed podpisaniem umowy do</w:t>
      </w:r>
      <w:r w:rsidR="00096750" w:rsidRPr="00096750">
        <w:rPr>
          <w:rFonts w:cstheme="minorHAnsi"/>
          <w:iCs/>
          <w:sz w:val="24"/>
          <w:szCs w:val="24"/>
        </w:rPr>
        <w:t xml:space="preserve"> p</w:t>
      </w:r>
      <w:r w:rsidRPr="00096750">
        <w:rPr>
          <w:rFonts w:cstheme="minorHAnsi"/>
          <w:iCs/>
          <w:sz w:val="24"/>
          <w:szCs w:val="24"/>
        </w:rPr>
        <w:t>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Pr="00FF6C73" w:rsidRDefault="00D56DC5"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 xml:space="preserve">Jeżeli wykonawca, którego oferta została wybrana jako najkorzystniejsza, uchyla się od zawarcia umowy w sprawie zamówienia publicznego lub nie wnosi wymaganego </w:t>
      </w:r>
      <w:r w:rsidR="00FF6C73" w:rsidRPr="00FF6C73">
        <w:rPr>
          <w:rFonts w:cstheme="minorHAnsi"/>
          <w:sz w:val="24"/>
          <w:szCs w:val="24"/>
        </w:rPr>
        <w:lastRenderedPageBreak/>
        <w:t>zabezpieczenia należytego wykonania umowy, zamawiający może dokonać ponownego badania i oceny ofert spośród ofert pozostałych w postępowaniu wykonawców oraz wybrać najkorzystniejszą ofertę albo unieważnić postępowanie.</w:t>
      </w:r>
    </w:p>
    <w:p w:rsid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22508F" w:rsidRDefault="0022508F" w:rsidP="00A500CF">
      <w:pPr>
        <w:pStyle w:val="SIWZ"/>
      </w:pPr>
      <w:r w:rsidRPr="005E19F6">
        <w:t>Wymagania dotyczące zabezpieczenia należytego wykonania umowy</w:t>
      </w:r>
    </w:p>
    <w:p w:rsidR="002269C8" w:rsidRDefault="00305DF5" w:rsidP="00635D5C">
      <w:pPr>
        <w:widowControl w:val="0"/>
        <w:suppressAutoHyphens/>
        <w:autoSpaceDE w:val="0"/>
        <w:spacing w:after="120" w:line="240" w:lineRule="auto"/>
        <w:ind w:left="142"/>
        <w:jc w:val="both"/>
        <w:rPr>
          <w:rFonts w:ascii="Calibri" w:hAnsi="Calibri"/>
          <w:iCs/>
          <w:sz w:val="24"/>
          <w:szCs w:val="24"/>
        </w:rPr>
      </w:pPr>
      <w:r>
        <w:rPr>
          <w:rFonts w:ascii="Calibri" w:hAnsi="Calibri"/>
          <w:sz w:val="24"/>
          <w:szCs w:val="24"/>
        </w:rPr>
        <w:t>Zamawiający</w:t>
      </w:r>
      <w:r w:rsidR="00635D5C" w:rsidRPr="00635D5C">
        <w:rPr>
          <w:rFonts w:ascii="Calibri" w:hAnsi="Calibri"/>
          <w:sz w:val="24"/>
          <w:szCs w:val="24"/>
        </w:rPr>
        <w:t xml:space="preserve"> </w:t>
      </w:r>
      <w:r w:rsidR="00847E61">
        <w:rPr>
          <w:rFonts w:ascii="Calibri" w:hAnsi="Calibri"/>
          <w:sz w:val="24"/>
          <w:szCs w:val="24"/>
        </w:rPr>
        <w:t xml:space="preserve">nie </w:t>
      </w:r>
      <w:r w:rsidR="00635D5C" w:rsidRPr="00635D5C">
        <w:rPr>
          <w:rFonts w:ascii="Calibri" w:hAnsi="Calibri"/>
          <w:sz w:val="24"/>
          <w:szCs w:val="24"/>
        </w:rPr>
        <w:t xml:space="preserve">wymaga </w:t>
      </w:r>
      <w:r w:rsidR="00635D5C" w:rsidRPr="00635D5C">
        <w:rPr>
          <w:rFonts w:ascii="Calibri" w:hAnsi="Calibri"/>
          <w:iCs/>
          <w:sz w:val="24"/>
          <w:szCs w:val="24"/>
        </w:rPr>
        <w:t>wniesienia zabezpieczenia należytego wykonania umowy.</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ED33D7">
        <w:rPr>
          <w:rFonts w:eastAsia="Arial Unicode MS" w:cstheme="minorHAnsi"/>
          <w:kern w:val="3"/>
          <w:sz w:val="24"/>
          <w:szCs w:val="24"/>
          <w:lang w:eastAsia="pl-PL"/>
        </w:rPr>
        <w:t>2. Wzór umowy stanowi</w:t>
      </w:r>
      <w:r w:rsidRPr="00ED33D7">
        <w:rPr>
          <w:rFonts w:eastAsia="Arial Unicode MS" w:cstheme="minorHAnsi"/>
          <w:b/>
          <w:kern w:val="3"/>
          <w:sz w:val="24"/>
          <w:szCs w:val="24"/>
          <w:lang w:eastAsia="pl-PL"/>
        </w:rPr>
        <w:t xml:space="preserve"> załącznik </w:t>
      </w:r>
      <w:r w:rsidR="00CE0017" w:rsidRPr="00ED33D7">
        <w:rPr>
          <w:rFonts w:eastAsia="Arial Unicode MS" w:cstheme="minorHAnsi"/>
          <w:b/>
          <w:kern w:val="3"/>
          <w:sz w:val="24"/>
          <w:szCs w:val="24"/>
          <w:lang w:eastAsia="pl-PL"/>
        </w:rPr>
        <w:t>N</w:t>
      </w:r>
      <w:r w:rsidR="00617240" w:rsidRPr="00ED33D7">
        <w:rPr>
          <w:rFonts w:eastAsia="Arial Unicode MS" w:cstheme="minorHAnsi"/>
          <w:b/>
          <w:kern w:val="3"/>
          <w:sz w:val="24"/>
          <w:szCs w:val="24"/>
          <w:lang w:eastAsia="pl-PL"/>
        </w:rPr>
        <w:t xml:space="preserve">r </w:t>
      </w:r>
      <w:r w:rsidR="00F602EA">
        <w:rPr>
          <w:rFonts w:eastAsia="Arial Unicode MS" w:cstheme="minorHAnsi"/>
          <w:b/>
          <w:kern w:val="3"/>
          <w:sz w:val="24"/>
          <w:szCs w:val="24"/>
          <w:lang w:eastAsia="pl-PL"/>
        </w:rPr>
        <w:t>4</w:t>
      </w:r>
      <w:r w:rsidR="00644989" w:rsidRPr="00ED33D7">
        <w:rPr>
          <w:rFonts w:eastAsia="Arial Unicode MS" w:cstheme="minorHAnsi"/>
          <w:b/>
          <w:kern w:val="3"/>
          <w:sz w:val="24"/>
          <w:szCs w:val="24"/>
          <w:lang w:eastAsia="pl-PL"/>
        </w:rPr>
        <w:t xml:space="preserve"> do S</w:t>
      </w:r>
      <w:r w:rsidRPr="00ED33D7">
        <w:rPr>
          <w:rFonts w:eastAsia="Arial Unicode MS" w:cstheme="minorHAnsi"/>
          <w:b/>
          <w:kern w:val="3"/>
          <w:sz w:val="24"/>
          <w:szCs w:val="24"/>
          <w:lang w:eastAsia="pl-PL"/>
        </w:rPr>
        <w:t>WZ</w:t>
      </w:r>
      <w:r w:rsidR="00CD0ADD" w:rsidRPr="00ED33D7">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CD0ADD"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22508F" w:rsidP="00CD0ADD">
      <w:pPr>
        <w:pStyle w:val="SIWZ"/>
      </w:pPr>
      <w:r w:rsidRPr="0022508F">
        <w:t xml:space="preserve">Pouczenie o środkach ochrony prawnej przysługujących </w:t>
      </w:r>
      <w:r w:rsidR="00E23A72">
        <w:t>Wykonawcy</w:t>
      </w:r>
      <w:r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lastRenderedPageBreak/>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504B76" w:rsidRPr="00562B64" w:rsidRDefault="00D22981" w:rsidP="00562B64">
      <w:pPr>
        <w:suppressAutoHyphens/>
        <w:spacing w:after="12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w:t>
      </w:r>
      <w:r w:rsidR="00562B64">
        <w:rPr>
          <w:rFonts w:cstheme="minorHAnsi"/>
          <w:sz w:val="24"/>
          <w:szCs w:val="24"/>
        </w:rPr>
        <w:t>e 7 dni od dnia jej otrzymania.</w:t>
      </w:r>
    </w:p>
    <w:p w:rsidR="00240C58" w:rsidRDefault="00240C58"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691E71" w:rsidRDefault="00691E71" w:rsidP="00E74C6F">
      <w:pPr>
        <w:pStyle w:val="NormalnyWeb"/>
        <w:spacing w:before="0" w:after="12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54767C" w:rsidRPr="00B41651" w:rsidRDefault="0054767C" w:rsidP="0054767C">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Pr>
          <w:rFonts w:asciiTheme="minorHAnsi" w:hAnsiTheme="minorHAnsi" w:cstheme="minorHAnsi"/>
          <w:sz w:val="24"/>
          <w:szCs w:val="24"/>
        </w:rPr>
        <w:t>(</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Dz.U. z 2022</w:t>
      </w:r>
      <w:r w:rsidRPr="00D93743">
        <w:rPr>
          <w:rFonts w:asciiTheme="minorHAnsi" w:hAnsiTheme="minorHAnsi" w:cstheme="minorHAnsi"/>
          <w:sz w:val="24"/>
          <w:szCs w:val="24"/>
        </w:rPr>
        <w:t xml:space="preserve"> r.</w:t>
      </w:r>
      <w:r>
        <w:rPr>
          <w:rFonts w:asciiTheme="minorHAnsi" w:hAnsiTheme="minorHAnsi" w:cstheme="minorHAnsi"/>
          <w:sz w:val="24"/>
          <w:szCs w:val="24"/>
        </w:rPr>
        <w:t>, poz. 1510 ze zm.</w:t>
      </w:r>
      <w:r w:rsidRPr="00D93743">
        <w:rPr>
          <w:rFonts w:asciiTheme="minorHAnsi" w:hAnsiTheme="minorHAnsi" w:cstheme="minorHAnsi"/>
          <w:sz w:val="24"/>
          <w:szCs w:val="24"/>
        </w:rPr>
        <w:t xml:space="preserve">), </w:t>
      </w:r>
      <w:r w:rsidRPr="008C26B8">
        <w:rPr>
          <w:rFonts w:asciiTheme="minorHAnsi" w:hAnsiTheme="minorHAnsi" w:cstheme="minorHAnsi"/>
          <w:sz w:val="24"/>
          <w:szCs w:val="24"/>
        </w:rPr>
        <w:t>osób wykonujących czynności</w:t>
      </w:r>
      <w:r w:rsidRPr="008C26B8">
        <w:rPr>
          <w:rStyle w:val="Teksttreci"/>
          <w:rFonts w:asciiTheme="minorHAnsi" w:hAnsiTheme="minorHAnsi" w:cstheme="minorHAnsi"/>
          <w:color w:val="000000"/>
          <w:sz w:val="24"/>
          <w:szCs w:val="24"/>
        </w:rPr>
        <w:t xml:space="preserve"> związane z przedmiotem zamówienia, tj. </w:t>
      </w:r>
      <w:r w:rsidR="00566D1E">
        <w:rPr>
          <w:rStyle w:val="Teksttreci"/>
          <w:rFonts w:asciiTheme="minorHAnsi" w:hAnsiTheme="minorHAnsi" w:cstheme="minorHAnsi"/>
          <w:color w:val="000000"/>
          <w:sz w:val="24"/>
          <w:szCs w:val="24"/>
        </w:rPr>
        <w:t xml:space="preserve">w szczególności </w:t>
      </w:r>
      <w:r w:rsidR="008C26B8">
        <w:rPr>
          <w:sz w:val="24"/>
          <w:szCs w:val="24"/>
        </w:rPr>
        <w:t xml:space="preserve">osób wykonujących usługi </w:t>
      </w:r>
      <w:r w:rsidR="003459DC">
        <w:rPr>
          <w:sz w:val="24"/>
          <w:szCs w:val="24"/>
        </w:rPr>
        <w:t>demontażu</w:t>
      </w:r>
      <w:r w:rsidR="00566D1E">
        <w:rPr>
          <w:sz w:val="24"/>
          <w:szCs w:val="24"/>
        </w:rPr>
        <w:t>, usuwania i transportu azbestu</w:t>
      </w:r>
      <w:r w:rsidR="003459DC">
        <w:rPr>
          <w:sz w:val="24"/>
          <w:szCs w:val="24"/>
        </w:rPr>
        <w:t xml:space="preserve"> </w:t>
      </w:r>
      <w:r w:rsidR="008C26B8">
        <w:rPr>
          <w:sz w:val="24"/>
          <w:szCs w:val="24"/>
        </w:rPr>
        <w:t>w trakcie realizacji zamówienia.</w:t>
      </w:r>
    </w:p>
    <w:p w:rsidR="0054767C" w:rsidRPr="008B2769" w:rsidRDefault="0054767C" w:rsidP="0054767C">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54767C" w:rsidRPr="008B2769" w:rsidRDefault="0054767C" w:rsidP="0054767C">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54767C" w:rsidRPr="008B2769" w:rsidRDefault="00C519C8" w:rsidP="0054767C">
      <w:pPr>
        <w:pStyle w:val="Akapitzlist"/>
        <w:autoSpaceDE w:val="0"/>
        <w:adjustRightInd w:val="0"/>
        <w:spacing w:after="120"/>
        <w:ind w:left="567" w:hanging="283"/>
        <w:jc w:val="both"/>
        <w:rPr>
          <w:rFonts w:asciiTheme="minorHAnsi" w:hAnsiTheme="minorHAnsi" w:cstheme="minorHAnsi"/>
          <w:sz w:val="24"/>
          <w:szCs w:val="24"/>
        </w:rPr>
      </w:pPr>
      <w:r>
        <w:rPr>
          <w:rFonts w:asciiTheme="minorHAnsi" w:hAnsiTheme="minorHAnsi" w:cstheme="minorHAnsi"/>
          <w:sz w:val="24"/>
          <w:szCs w:val="24"/>
        </w:rPr>
        <w:t>3. Wykonawca</w:t>
      </w:r>
      <w:r w:rsidR="0054767C" w:rsidRPr="008B2769">
        <w:rPr>
          <w:rFonts w:asciiTheme="minorHAnsi" w:hAnsiTheme="minorHAnsi" w:cstheme="minorHAnsi"/>
          <w:sz w:val="24"/>
          <w:szCs w:val="24"/>
        </w:rPr>
        <w:t xml:space="preserve"> zobowiązany jest </w:t>
      </w:r>
      <w:r>
        <w:rPr>
          <w:rFonts w:asciiTheme="minorHAnsi" w:hAnsiTheme="minorHAnsi" w:cstheme="minorHAnsi"/>
          <w:sz w:val="24"/>
          <w:szCs w:val="24"/>
        </w:rPr>
        <w:t xml:space="preserve">najpóźniej w terminie 7 dni od zawarcia umowy </w:t>
      </w:r>
      <w:r w:rsidR="0054767C" w:rsidRPr="008B2769">
        <w:rPr>
          <w:rFonts w:asciiTheme="minorHAnsi" w:hAnsiTheme="minorHAnsi" w:cstheme="minorHAnsi"/>
          <w:sz w:val="24"/>
          <w:szCs w:val="24"/>
        </w:rPr>
        <w:t>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0054767C"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0054767C" w:rsidRPr="008B2769">
        <w:rPr>
          <w:rFonts w:asciiTheme="minorHAnsi" w:hAnsiTheme="minorHAnsi" w:cstheme="minorHAnsi"/>
          <w:color w:val="000000"/>
          <w:sz w:val="24"/>
          <w:szCs w:val="24"/>
          <w:shd w:val="clear" w:color="auto" w:fill="FFFFFF"/>
        </w:rPr>
        <w:t>t</w:t>
      </w:r>
      <w:r w:rsidR="0054767C">
        <w:rPr>
          <w:rFonts w:asciiTheme="minorHAnsi" w:hAnsiTheme="minorHAnsi" w:cstheme="minorHAnsi"/>
          <w:color w:val="000000"/>
          <w:sz w:val="24"/>
          <w:szCs w:val="24"/>
          <w:shd w:val="clear" w:color="auto" w:fill="FFFFFF"/>
        </w:rPr>
        <w:t>.</w:t>
      </w:r>
      <w:r w:rsidR="0054767C" w:rsidRPr="008B2769">
        <w:rPr>
          <w:rFonts w:asciiTheme="minorHAnsi" w:hAnsiTheme="minorHAnsi" w:cstheme="minorHAnsi"/>
          <w:color w:val="000000"/>
          <w:sz w:val="24"/>
          <w:szCs w:val="24"/>
          <w:shd w:val="clear" w:color="auto" w:fill="FFFFFF"/>
        </w:rPr>
        <w:t>j</w:t>
      </w:r>
      <w:proofErr w:type="spellEnd"/>
      <w:r w:rsidR="0054767C" w:rsidRPr="008B2769">
        <w:rPr>
          <w:rFonts w:asciiTheme="minorHAnsi" w:hAnsiTheme="minorHAnsi" w:cstheme="minorHAnsi"/>
          <w:color w:val="000000"/>
          <w:sz w:val="24"/>
          <w:szCs w:val="24"/>
          <w:shd w:val="clear" w:color="auto" w:fill="FFFFFF"/>
        </w:rPr>
        <w:t>. Dz. U. z 20</w:t>
      </w:r>
      <w:r w:rsidR="0054767C">
        <w:rPr>
          <w:rFonts w:asciiTheme="minorHAnsi" w:hAnsiTheme="minorHAnsi" w:cstheme="minorHAnsi"/>
          <w:color w:val="000000"/>
          <w:sz w:val="24"/>
          <w:szCs w:val="24"/>
          <w:shd w:val="clear" w:color="auto" w:fill="FFFFFF"/>
        </w:rPr>
        <w:t>20</w:t>
      </w:r>
      <w:r w:rsidR="0054767C" w:rsidRPr="008B2769">
        <w:rPr>
          <w:rFonts w:asciiTheme="minorHAnsi" w:hAnsiTheme="minorHAnsi" w:cstheme="minorHAnsi"/>
          <w:color w:val="000000"/>
          <w:sz w:val="24"/>
          <w:szCs w:val="24"/>
          <w:shd w:val="clear" w:color="auto" w:fill="FFFFFF"/>
        </w:rPr>
        <w:t xml:space="preserve"> r. poz. </w:t>
      </w:r>
      <w:r w:rsidR="0054767C">
        <w:rPr>
          <w:rFonts w:asciiTheme="minorHAnsi" w:hAnsiTheme="minorHAnsi" w:cstheme="minorHAnsi"/>
          <w:color w:val="000000"/>
          <w:sz w:val="24"/>
          <w:szCs w:val="24"/>
          <w:shd w:val="clear" w:color="auto" w:fill="FFFFFF"/>
        </w:rPr>
        <w:t>2207 ze zm.</w:t>
      </w:r>
      <w:r w:rsidR="0054767C" w:rsidRPr="008B2769">
        <w:rPr>
          <w:rFonts w:asciiTheme="minorHAnsi" w:hAnsiTheme="minorHAnsi" w:cstheme="minorHAnsi"/>
          <w:color w:val="000000"/>
          <w:sz w:val="24"/>
          <w:szCs w:val="24"/>
          <w:shd w:val="clear" w:color="auto" w:fill="FFFFFF"/>
        </w:rPr>
        <w:t xml:space="preserve">). </w:t>
      </w:r>
      <w:r w:rsidR="0054767C"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54767C" w:rsidRPr="008B2769" w:rsidRDefault="0054767C" w:rsidP="0054767C">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54767C" w:rsidRPr="004B06DA" w:rsidRDefault="0054767C" w:rsidP="0054767C">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t>
      </w:r>
      <w:r w:rsidRPr="004B06DA">
        <w:rPr>
          <w:rFonts w:asciiTheme="minorHAnsi" w:hAnsiTheme="minorHAnsi" w:cstheme="minorHAnsi"/>
          <w:color w:val="000000"/>
          <w:sz w:val="24"/>
          <w:szCs w:val="24"/>
          <w:shd w:val="clear" w:color="auto" w:fill="FFFFFF"/>
        </w:rPr>
        <w:t>wykonawcę wymogu zatrudnienia na podstawie umowy o pracę osób wskazanych w ust. 1 czynności. Zamawiający uprawniony jest w szczególności do:</w:t>
      </w:r>
    </w:p>
    <w:p w:rsidR="0054767C" w:rsidRPr="004B06DA" w:rsidRDefault="0054767C" w:rsidP="0054767C">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54767C" w:rsidRPr="004B06DA" w:rsidRDefault="0054767C" w:rsidP="0054767C">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54767C" w:rsidRPr="004B06DA" w:rsidRDefault="0054767C" w:rsidP="0054767C">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54767C" w:rsidRPr="004B06DA" w:rsidRDefault="0054767C" w:rsidP="0054767C">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54767C" w:rsidRPr="004B06DA" w:rsidRDefault="0054767C" w:rsidP="0054767C">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w:t>
      </w:r>
      <w:bookmarkStart w:id="0" w:name="_GoBack"/>
      <w:bookmarkEnd w:id="0"/>
      <w:r w:rsidRPr="004B06DA">
        <w:rPr>
          <w:rFonts w:asciiTheme="minorHAnsi" w:eastAsia="Times New Roman" w:hAnsiTheme="minorHAnsi" w:cstheme="minorHAnsi"/>
          <w:sz w:val="24"/>
          <w:szCs w:val="24"/>
          <w:lang w:eastAsia="pl-PL"/>
        </w:rPr>
        <w:t>e osobowe, niezbędne do weryfikacji zatrudnienia na podstawie umowy o pracę, w szczególności imię i nazwisko zatrudnionego pracownika, datę zawarcia umowy o pracę, rodzaj umowy o pracę i zakres obowiązków pracownika</w:t>
      </w:r>
    </w:p>
    <w:p w:rsidR="0054767C" w:rsidRPr="008B2769" w:rsidRDefault="0054767C" w:rsidP="0054767C">
      <w:pPr>
        <w:pStyle w:val="Akapitzlist"/>
        <w:spacing w:after="120"/>
        <w:ind w:left="851" w:hanging="283"/>
        <w:jc w:val="both"/>
        <w:rPr>
          <w:rFonts w:asciiTheme="minorHAnsi" w:hAnsiTheme="minorHAnsi" w:cstheme="minorHAnsi"/>
          <w:sz w:val="24"/>
          <w:szCs w:val="24"/>
        </w:rPr>
      </w:pPr>
      <w:r w:rsidRPr="004B06DA">
        <w:rPr>
          <w:rFonts w:asciiTheme="minorHAnsi" w:hAnsiTheme="minorHAnsi" w:cstheme="minorHAnsi"/>
          <w:sz w:val="24"/>
          <w:szCs w:val="24"/>
        </w:rPr>
        <w:t>5) przeprowadzania kontroli na miejscu wykonywania świadczenia.</w:t>
      </w:r>
    </w:p>
    <w:p w:rsidR="0054767C" w:rsidRPr="00684C64" w:rsidRDefault="0054767C" w:rsidP="0054767C">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lastRenderedPageBreak/>
        <w:t xml:space="preserve">6. W przypadku nie przedstawienia Zamawiającemu dokumentów, o których mowa w ust. 3 i 5 pkt 1,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Pr>
          <w:rFonts w:asciiTheme="minorHAnsi" w:hAnsiTheme="minorHAnsi" w:cstheme="minorHAnsi"/>
          <w:b/>
          <w:sz w:val="24"/>
          <w:szCs w:val="24"/>
        </w:rPr>
        <w:t>4</w:t>
      </w:r>
      <w:r w:rsidRPr="0007792A">
        <w:rPr>
          <w:rFonts w:asciiTheme="minorHAnsi" w:hAnsiTheme="minorHAnsi" w:cstheme="minorHAnsi"/>
          <w:b/>
          <w:sz w:val="24"/>
          <w:szCs w:val="24"/>
        </w:rPr>
        <w:t xml:space="preserve"> do SWZ</w:t>
      </w:r>
      <w:r w:rsidRPr="00684C64">
        <w:rPr>
          <w:rFonts w:asciiTheme="minorHAnsi" w:hAnsiTheme="minorHAnsi" w:cstheme="minorHAnsi"/>
          <w:sz w:val="24"/>
          <w:szCs w:val="24"/>
        </w:rPr>
        <w:t>)</w:t>
      </w:r>
    </w:p>
    <w:p w:rsidR="0054767C" w:rsidRPr="008B2769" w:rsidRDefault="0054767C" w:rsidP="0054767C">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54767C" w:rsidRPr="008B2769" w:rsidRDefault="0054767C" w:rsidP="0054767C">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54767C" w:rsidRDefault="0054767C" w:rsidP="0054767C">
      <w:pPr>
        <w:pStyle w:val="Akapitzlist"/>
        <w:spacing w:after="120"/>
        <w:ind w:left="567" w:hanging="283"/>
        <w:jc w:val="both"/>
        <w:rPr>
          <w:rFonts w:asciiTheme="minorHAnsi" w:hAnsiTheme="minorHAnsi" w:cstheme="minorHAnsi"/>
          <w:sz w:val="24"/>
          <w:szCs w:val="24"/>
          <w:bdr w:val="none" w:sz="0" w:space="0" w:color="auto" w:frame="1"/>
          <w:shd w:val="clear" w:color="auto" w:fill="FFFFFF"/>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A12409" w:rsidRDefault="00A12409" w:rsidP="00B8245E">
      <w:pPr>
        <w:tabs>
          <w:tab w:val="left" w:pos="142"/>
          <w:tab w:val="left" w:pos="284"/>
        </w:tabs>
        <w:autoSpaceDE w:val="0"/>
        <w:autoSpaceDN w:val="0"/>
        <w:adjustRightInd w:val="0"/>
        <w:spacing w:after="120" w:line="240" w:lineRule="auto"/>
        <w:jc w:val="both"/>
        <w:rPr>
          <w:rFonts w:ascii="Calibri" w:eastAsia="Calibri" w:hAnsi="Calibri" w:cs="Calibr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w:t>
      </w:r>
      <w:proofErr w:type="spellStart"/>
      <w:r w:rsidRPr="0085294D">
        <w:rPr>
          <w:rFonts w:asciiTheme="minorHAnsi" w:hAnsiTheme="minorHAnsi" w:cstheme="minorHAnsi"/>
          <w:b/>
          <w:i/>
          <w:sz w:val="24"/>
          <w:szCs w:val="24"/>
        </w:rPr>
        <w:t>Krisego</w:t>
      </w:r>
      <w:proofErr w:type="spellEnd"/>
      <w:r w:rsidRPr="0085294D">
        <w:rPr>
          <w:rFonts w:asciiTheme="minorHAnsi" w:hAnsiTheme="minorHAnsi" w:cstheme="minorHAnsi"/>
          <w:b/>
          <w:i/>
          <w:sz w:val="24"/>
          <w:szCs w:val="24"/>
        </w:rPr>
        <w:t xml:space="preserve">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0A2C13"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mailowy do </w:t>
      </w:r>
      <w:r w:rsidRPr="00EE3C09">
        <w:rPr>
          <w:rFonts w:asciiTheme="minorHAnsi" w:eastAsia="Times New Roman" w:hAnsiTheme="minorHAnsi" w:cstheme="minorHAnsi"/>
          <w:sz w:val="24"/>
          <w:szCs w:val="24"/>
          <w:lang w:eastAsia="pl-PL"/>
        </w:rPr>
        <w:t>inspektor</w:t>
      </w:r>
      <w:r>
        <w:rPr>
          <w:rFonts w:asciiTheme="minorHAnsi" w:eastAsia="Times New Roman" w:hAnsiTheme="minorHAnsi" w:cstheme="minorHAnsi"/>
          <w:sz w:val="24"/>
          <w:szCs w:val="24"/>
          <w:lang w:eastAsia="pl-PL"/>
        </w:rPr>
        <w:t>a</w:t>
      </w:r>
      <w:r w:rsidRPr="00EE3C09">
        <w:rPr>
          <w:rFonts w:asciiTheme="minorHAnsi" w:eastAsia="Times New Roman" w:hAnsiTheme="minorHAnsi" w:cstheme="minorHAnsi"/>
          <w:sz w:val="24"/>
          <w:szCs w:val="24"/>
          <w:lang w:eastAsia="pl-PL"/>
        </w:rPr>
        <w:t xml:space="preserve"> ochrony danych osobowych w </w:t>
      </w:r>
      <w:r w:rsidRPr="0085294D">
        <w:rPr>
          <w:rFonts w:asciiTheme="minorHAnsi" w:hAnsiTheme="minorHAnsi" w:cstheme="minorHAnsi"/>
          <w:b/>
          <w:i/>
          <w:sz w:val="24"/>
          <w:szCs w:val="24"/>
        </w:rPr>
        <w:t>Urzędzie Miejskim w Ropczycach</w:t>
      </w:r>
      <w:r w:rsidRPr="0085294D">
        <w:rPr>
          <w:rFonts w:asciiTheme="minorHAnsi" w:hAnsiTheme="minorHAnsi" w:cstheme="minorHAnsi"/>
          <w:i/>
          <w:sz w:val="24"/>
          <w:szCs w:val="24"/>
        </w:rPr>
        <w:t>:</w:t>
      </w:r>
      <w:r w:rsidRPr="0085294D">
        <w:rPr>
          <w:rFonts w:asciiTheme="minorHAnsi" w:hAnsiTheme="minorHAnsi" w:cstheme="minorHAnsi"/>
          <w:b/>
          <w:i/>
          <w:sz w:val="24"/>
          <w:szCs w:val="24"/>
        </w:rPr>
        <w:t xml:space="preserve"> </w:t>
      </w:r>
      <w:hyperlink r:id="rId11" w:history="1">
        <w:r w:rsidRPr="008076D1">
          <w:rPr>
            <w:rStyle w:val="Hipercze"/>
            <w:rFonts w:asciiTheme="minorHAnsi" w:hAnsiTheme="minorHAnsi" w:cstheme="minorHAnsi"/>
            <w:b/>
            <w:i/>
            <w:sz w:val="24"/>
            <w:szCs w:val="24"/>
          </w:rPr>
          <w:t>iod@ropczyce.eu</w:t>
        </w:r>
      </w:hyperlink>
      <w:r w:rsidRPr="00EE3C09">
        <w:rPr>
          <w:rFonts w:asciiTheme="minorHAnsi" w:eastAsia="Times New Roman" w:hAnsiTheme="minorHAnsi" w:cstheme="minorHAnsi"/>
          <w:sz w:val="24"/>
          <w:szCs w:val="24"/>
          <w:lang w:eastAsia="pl-PL"/>
        </w:rPr>
        <w:t>;</w:t>
      </w:r>
    </w:p>
    <w:p w:rsidR="00A12409" w:rsidRPr="00B8245E"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B8245E">
        <w:rPr>
          <w:rFonts w:asciiTheme="minorHAnsi" w:eastAsia="Times New Roman" w:hAnsiTheme="minorHAnsi" w:cstheme="minorHAnsi"/>
          <w:sz w:val="24"/>
          <w:szCs w:val="24"/>
          <w:lang w:eastAsia="pl-PL"/>
        </w:rPr>
        <w:t>Pani/Pana dane osobowe przetwarzane będą na podstawie art. 6 ust. 1 lit. c</w:t>
      </w:r>
      <w:r w:rsidRPr="00B8245E">
        <w:rPr>
          <w:rFonts w:asciiTheme="minorHAnsi" w:eastAsia="Times New Roman" w:hAnsiTheme="minorHAnsi" w:cstheme="minorHAnsi"/>
          <w:i/>
          <w:sz w:val="24"/>
          <w:szCs w:val="24"/>
          <w:lang w:eastAsia="pl-PL"/>
        </w:rPr>
        <w:t xml:space="preserve"> </w:t>
      </w:r>
      <w:r w:rsidRPr="00B8245E">
        <w:rPr>
          <w:rFonts w:asciiTheme="minorHAnsi" w:eastAsia="Times New Roman" w:hAnsiTheme="minorHAnsi" w:cstheme="minorHAnsi"/>
          <w:sz w:val="24"/>
          <w:szCs w:val="24"/>
          <w:lang w:eastAsia="pl-PL"/>
        </w:rPr>
        <w:t xml:space="preserve">RODO w celu </w:t>
      </w:r>
      <w:r w:rsidRPr="00B8245E">
        <w:rPr>
          <w:rFonts w:asciiTheme="minorHAnsi" w:hAnsiTheme="minorHAnsi" w:cstheme="minorHAnsi"/>
          <w:sz w:val="24"/>
          <w:szCs w:val="24"/>
        </w:rPr>
        <w:t>związanym z postępowaniem o ud</w:t>
      </w:r>
      <w:r w:rsidR="009343D9" w:rsidRPr="00B8245E">
        <w:rPr>
          <w:rFonts w:asciiTheme="minorHAnsi" w:hAnsiTheme="minorHAnsi" w:cstheme="minorHAnsi"/>
          <w:sz w:val="24"/>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lastRenderedPageBreak/>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40C58" w:rsidRPr="00B8245E" w:rsidRDefault="00240C58" w:rsidP="00B8245E">
      <w:pPr>
        <w:spacing w:after="120"/>
        <w:jc w:val="both"/>
        <w:rPr>
          <w:rFonts w:eastAsia="Times New Roman" w:cstheme="minorHAnsi"/>
          <w:i/>
          <w:sz w:val="24"/>
          <w:szCs w:val="24"/>
          <w:lang w:eastAsia="pl-PL"/>
        </w:rPr>
      </w:pPr>
    </w:p>
    <w:p w:rsidR="0022508F" w:rsidRPr="0022508F" w:rsidRDefault="00B9199F" w:rsidP="00B9199F">
      <w:pPr>
        <w:pStyle w:val="SIWZ"/>
      </w:pPr>
      <w:r>
        <w:t>Wykaz załączników</w:t>
      </w:r>
    </w:p>
    <w:p w:rsidR="003212CD" w:rsidRPr="000175D3" w:rsidRDefault="003212CD" w:rsidP="003212CD">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Załącznik Nr 1 – Formularz oferty.</w:t>
      </w:r>
    </w:p>
    <w:p w:rsidR="003212CD" w:rsidRPr="000175D3" w:rsidRDefault="003212CD" w:rsidP="003212CD">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Załącznik Nr 2 –</w:t>
      </w:r>
      <w:r>
        <w:rPr>
          <w:rFonts w:asciiTheme="minorHAnsi" w:hAnsiTheme="minorHAnsi" w:cstheme="minorHAnsi"/>
        </w:rPr>
        <w:t xml:space="preserve"> </w:t>
      </w:r>
      <w:r w:rsidR="005527F4">
        <w:rPr>
          <w:rFonts w:asciiTheme="minorHAnsi" w:hAnsiTheme="minorHAnsi" w:cstheme="minorHAnsi"/>
        </w:rPr>
        <w:t>Opis przedmiotu zamówienia</w:t>
      </w:r>
    </w:p>
    <w:p w:rsidR="003212CD" w:rsidRPr="000175D3" w:rsidRDefault="003212CD" w:rsidP="003212CD">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Nr 3 – </w:t>
      </w:r>
      <w:r w:rsidR="005527F4" w:rsidRPr="000175D3">
        <w:rPr>
          <w:rFonts w:asciiTheme="minorHAnsi" w:hAnsiTheme="minorHAnsi" w:cstheme="minorHAnsi"/>
        </w:rPr>
        <w:t xml:space="preserve">Oświadczenie wykonawcy o </w:t>
      </w:r>
      <w:r w:rsidR="005527F4">
        <w:rPr>
          <w:rFonts w:asciiTheme="minorHAnsi" w:hAnsiTheme="minorHAnsi" w:cstheme="minorHAnsi"/>
        </w:rPr>
        <w:t>niepodleganiu</w:t>
      </w:r>
      <w:r w:rsidR="005527F4" w:rsidRPr="000175D3">
        <w:rPr>
          <w:rFonts w:asciiTheme="minorHAnsi" w:hAnsiTheme="minorHAnsi" w:cstheme="minorHAnsi"/>
        </w:rPr>
        <w:t xml:space="preserve"> wykluczeni</w:t>
      </w:r>
      <w:r w:rsidR="005527F4">
        <w:rPr>
          <w:rFonts w:asciiTheme="minorHAnsi" w:hAnsiTheme="minorHAnsi" w:cstheme="minorHAnsi"/>
        </w:rPr>
        <w:t>u</w:t>
      </w:r>
      <w:r w:rsidR="005527F4" w:rsidRPr="000175D3">
        <w:rPr>
          <w:rFonts w:asciiTheme="minorHAnsi" w:hAnsiTheme="minorHAnsi" w:cstheme="minorHAnsi"/>
        </w:rPr>
        <w:t xml:space="preserve"> i o spełnianiu warunków udziału w postępowaniu</w:t>
      </w:r>
      <w:r w:rsidR="005527F4">
        <w:rPr>
          <w:rFonts w:asciiTheme="minorHAnsi" w:hAnsiTheme="minorHAnsi" w:cstheme="minorHAnsi"/>
        </w:rPr>
        <w:t>.</w:t>
      </w:r>
    </w:p>
    <w:p w:rsidR="003212CD" w:rsidRPr="000175D3" w:rsidRDefault="003212CD" w:rsidP="003212CD">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Załącznik Nr 4  – Wzór umowy.</w:t>
      </w:r>
    </w:p>
    <w:p w:rsidR="003212CD" w:rsidRPr="000175D3" w:rsidRDefault="003212CD" w:rsidP="003212CD">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Nr 5 – </w:t>
      </w:r>
      <w:r w:rsidR="006032C6" w:rsidRPr="000175D3">
        <w:rPr>
          <w:rFonts w:asciiTheme="minorHAnsi" w:hAnsiTheme="minorHAnsi" w:cstheme="minorHAnsi"/>
        </w:rPr>
        <w:t>Oświadczenie o przynależności lub braku przynależności do tej samej grupy kapitałowej.</w:t>
      </w:r>
    </w:p>
    <w:p w:rsidR="003212CD" w:rsidRDefault="003212CD" w:rsidP="006032C6">
      <w:pPr>
        <w:pStyle w:val="Tekstpodstawowy"/>
        <w:spacing w:after="120"/>
        <w:ind w:left="1843" w:hanging="1559"/>
        <w:jc w:val="both"/>
        <w:rPr>
          <w:rFonts w:asciiTheme="minorHAnsi" w:hAnsiTheme="minorHAnsi" w:cstheme="minorHAnsi"/>
          <w:b w:val="0"/>
          <w:sz w:val="24"/>
          <w:szCs w:val="24"/>
        </w:rPr>
      </w:pPr>
      <w:r w:rsidRPr="000175D3">
        <w:rPr>
          <w:rFonts w:asciiTheme="minorHAnsi" w:hAnsiTheme="minorHAnsi" w:cstheme="minorHAnsi"/>
          <w:b w:val="0"/>
          <w:sz w:val="24"/>
          <w:szCs w:val="24"/>
        </w:rPr>
        <w:t xml:space="preserve">Załącznik Nr 6 – </w:t>
      </w:r>
      <w:r w:rsidR="007B44AE">
        <w:rPr>
          <w:rFonts w:asciiTheme="minorHAnsi" w:hAnsiTheme="minorHAnsi" w:cstheme="minorHAnsi"/>
          <w:b w:val="0"/>
          <w:sz w:val="24"/>
          <w:szCs w:val="24"/>
        </w:rPr>
        <w:t>Wykaz usług</w:t>
      </w:r>
      <w:r w:rsidR="006032C6">
        <w:rPr>
          <w:rFonts w:asciiTheme="minorHAnsi" w:hAnsiTheme="minorHAnsi" w:cstheme="minorHAnsi"/>
          <w:b w:val="0"/>
          <w:sz w:val="24"/>
          <w:szCs w:val="24"/>
        </w:rPr>
        <w:t>.</w:t>
      </w:r>
    </w:p>
    <w:p w:rsidR="00A772D7" w:rsidRPr="000175D3" w:rsidRDefault="00A772D7" w:rsidP="006032C6">
      <w:pPr>
        <w:pStyle w:val="Tekstpodstawowy"/>
        <w:spacing w:after="120"/>
        <w:ind w:left="1843" w:hanging="1559"/>
        <w:jc w:val="both"/>
        <w:rPr>
          <w:rFonts w:asciiTheme="minorHAnsi" w:hAnsiTheme="minorHAnsi" w:cstheme="minorHAnsi"/>
          <w:b w:val="0"/>
          <w:sz w:val="24"/>
          <w:szCs w:val="24"/>
        </w:rPr>
      </w:pPr>
    </w:p>
    <w:p w:rsidR="003212CD" w:rsidRPr="000175D3" w:rsidRDefault="003212CD" w:rsidP="00ED6A54">
      <w:pPr>
        <w:pStyle w:val="NormalnyWeb"/>
        <w:spacing w:before="0" w:after="120"/>
        <w:ind w:left="1843" w:hanging="1559"/>
        <w:jc w:val="both"/>
        <w:rPr>
          <w:rFonts w:asciiTheme="minorHAnsi" w:hAnsiTheme="minorHAnsi" w:cstheme="minorHAnsi"/>
        </w:rPr>
      </w:pPr>
    </w:p>
    <w:sectPr w:rsidR="003212CD" w:rsidRPr="000175D3" w:rsidSect="00D134D8">
      <w:footerReference w:type="default" r:id="rId12"/>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17" w:rsidRDefault="00727917">
      <w:pPr>
        <w:spacing w:after="0" w:line="240" w:lineRule="auto"/>
      </w:pPr>
      <w:r>
        <w:separator/>
      </w:r>
    </w:p>
  </w:endnote>
  <w:endnote w:type="continuationSeparator" w:id="0">
    <w:p w:rsidR="00727917" w:rsidRDefault="0072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17" w:rsidRPr="00E371E2" w:rsidRDefault="00727917"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4E62D4">
      <w:rPr>
        <w:rFonts w:ascii="Calibri" w:hAnsi="Calibri"/>
        <w:noProof/>
        <w:sz w:val="22"/>
        <w:szCs w:val="22"/>
      </w:rPr>
      <w:t>18</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17" w:rsidRDefault="00727917">
      <w:pPr>
        <w:spacing w:after="0" w:line="240" w:lineRule="auto"/>
      </w:pPr>
      <w:r>
        <w:separator/>
      </w:r>
    </w:p>
  </w:footnote>
  <w:footnote w:type="continuationSeparator" w:id="0">
    <w:p w:rsidR="00727917" w:rsidRDefault="00727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60701"/>
    <w:multiLevelType w:val="hybridMultilevel"/>
    <w:tmpl w:val="E058170C"/>
    <w:lvl w:ilvl="0" w:tplc="8FB6D246">
      <w:start w:val="1"/>
      <w:numFmt w:val="bullet"/>
      <w:lvlText w:val="-"/>
      <w:lvlJc w:val="left"/>
      <w:pPr>
        <w:ind w:left="116" w:hanging="142"/>
      </w:pPr>
      <w:rPr>
        <w:rFonts w:ascii="Century Gothic" w:eastAsia="Century Gothic" w:hAnsi="Century Gothic" w:hint="default"/>
        <w:w w:val="100"/>
      </w:rPr>
    </w:lvl>
    <w:lvl w:ilvl="1" w:tplc="4CC0D612">
      <w:start w:val="1"/>
      <w:numFmt w:val="bullet"/>
      <w:lvlText w:val="•"/>
      <w:lvlJc w:val="left"/>
      <w:pPr>
        <w:ind w:left="1038" w:hanging="142"/>
      </w:pPr>
      <w:rPr>
        <w:rFonts w:hint="default"/>
      </w:rPr>
    </w:lvl>
    <w:lvl w:ilvl="2" w:tplc="22F8E950">
      <w:start w:val="1"/>
      <w:numFmt w:val="bullet"/>
      <w:lvlText w:val="•"/>
      <w:lvlJc w:val="left"/>
      <w:pPr>
        <w:ind w:left="1956" w:hanging="142"/>
      </w:pPr>
      <w:rPr>
        <w:rFonts w:hint="default"/>
      </w:rPr>
    </w:lvl>
    <w:lvl w:ilvl="3" w:tplc="634CF100">
      <w:start w:val="1"/>
      <w:numFmt w:val="bullet"/>
      <w:lvlText w:val="•"/>
      <w:lvlJc w:val="left"/>
      <w:pPr>
        <w:ind w:left="2874" w:hanging="142"/>
      </w:pPr>
      <w:rPr>
        <w:rFonts w:hint="default"/>
      </w:rPr>
    </w:lvl>
    <w:lvl w:ilvl="4" w:tplc="1546976E">
      <w:start w:val="1"/>
      <w:numFmt w:val="bullet"/>
      <w:lvlText w:val="•"/>
      <w:lvlJc w:val="left"/>
      <w:pPr>
        <w:ind w:left="3792" w:hanging="142"/>
      </w:pPr>
      <w:rPr>
        <w:rFonts w:hint="default"/>
      </w:rPr>
    </w:lvl>
    <w:lvl w:ilvl="5" w:tplc="C3E49292">
      <w:start w:val="1"/>
      <w:numFmt w:val="bullet"/>
      <w:lvlText w:val="•"/>
      <w:lvlJc w:val="left"/>
      <w:pPr>
        <w:ind w:left="4710" w:hanging="142"/>
      </w:pPr>
      <w:rPr>
        <w:rFonts w:hint="default"/>
      </w:rPr>
    </w:lvl>
    <w:lvl w:ilvl="6" w:tplc="540E0A68">
      <w:start w:val="1"/>
      <w:numFmt w:val="bullet"/>
      <w:lvlText w:val="•"/>
      <w:lvlJc w:val="left"/>
      <w:pPr>
        <w:ind w:left="5628" w:hanging="142"/>
      </w:pPr>
      <w:rPr>
        <w:rFonts w:hint="default"/>
      </w:rPr>
    </w:lvl>
    <w:lvl w:ilvl="7" w:tplc="B58A250A">
      <w:start w:val="1"/>
      <w:numFmt w:val="bullet"/>
      <w:lvlText w:val="•"/>
      <w:lvlJc w:val="left"/>
      <w:pPr>
        <w:ind w:left="6546" w:hanging="142"/>
      </w:pPr>
      <w:rPr>
        <w:rFonts w:hint="default"/>
      </w:rPr>
    </w:lvl>
    <w:lvl w:ilvl="8" w:tplc="4FAE4028">
      <w:start w:val="1"/>
      <w:numFmt w:val="bullet"/>
      <w:lvlText w:val="•"/>
      <w:lvlJc w:val="left"/>
      <w:pPr>
        <w:ind w:left="7464" w:hanging="142"/>
      </w:pPr>
      <w:rPr>
        <w:rFonts w:hint="default"/>
      </w:r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0EE5262B"/>
    <w:multiLevelType w:val="hybridMultilevel"/>
    <w:tmpl w:val="6A744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0"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ED4DD3"/>
    <w:multiLevelType w:val="multilevel"/>
    <w:tmpl w:val="BD46B0A4"/>
    <w:numStyleLink w:val="Drogowa1D"/>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61A5C01"/>
    <w:multiLevelType w:val="hybridMultilevel"/>
    <w:tmpl w:val="D1180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4715D9"/>
    <w:multiLevelType w:val="hybridMultilevel"/>
    <w:tmpl w:val="CB10A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A011ED"/>
    <w:multiLevelType w:val="hybridMultilevel"/>
    <w:tmpl w:val="D1788A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927"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1D15CC"/>
    <w:multiLevelType w:val="hybridMultilevel"/>
    <w:tmpl w:val="E0FA5760"/>
    <w:lvl w:ilvl="0" w:tplc="31A613AC">
      <w:start w:val="1"/>
      <w:numFmt w:val="lowerLetter"/>
      <w:lvlText w:val="%1)"/>
      <w:lvlJc w:val="left"/>
      <w:pPr>
        <w:ind w:left="1287" w:hanging="360"/>
      </w:pPr>
      <w:rPr>
        <w:rFonts w:asciiTheme="minorHAnsi" w:hAnsiTheme="minorHAnsi" w:cstheme="minorHAnsi" w:hint="default"/>
        <w:b w:val="0"/>
        <w:bCs w:val="0"/>
        <w:i w:val="0"/>
        <w:iCs w:val="0"/>
        <w:color w:val="00000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3" w15:restartNumberingAfterBreak="0">
    <w:nsid w:val="64A31514"/>
    <w:multiLevelType w:val="multilevel"/>
    <w:tmpl w:val="7FD8E84E"/>
    <w:lvl w:ilvl="0">
      <w:start w:val="8"/>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b w:val="0"/>
        <w:bCs w:val="0"/>
        <w:color w:val="auto"/>
        <w:sz w:val="22"/>
        <w:szCs w:val="22"/>
      </w:rPr>
    </w:lvl>
    <w:lvl w:ilvl="2">
      <w:start w:val="1"/>
      <w:numFmt w:val="lowerLetter"/>
      <w:lvlText w:val="%3)"/>
      <w:lvlJc w:val="left"/>
      <w:pPr>
        <w:ind w:left="1224" w:hanging="504"/>
      </w:pPr>
      <w:rPr>
        <w:rFonts w:ascii="Times New Roman" w:eastAsia="Calibri" w:hAnsi="Times New Roman" w:cs="Times New Roman"/>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5"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40" w15:restartNumberingAfterBreak="0">
    <w:nsid w:val="78B331FA"/>
    <w:multiLevelType w:val="hybridMultilevel"/>
    <w:tmpl w:val="B8D65E88"/>
    <w:lvl w:ilvl="0" w:tplc="7130C08A">
      <w:start w:val="2"/>
      <w:numFmt w:val="decimal"/>
      <w:lvlText w:val="%1)"/>
      <w:lvlJc w:val="left"/>
      <w:pPr>
        <w:ind w:left="786" w:hanging="360"/>
      </w:pPr>
      <w:rPr>
        <w:b w:val="0"/>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41"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5"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3"/>
  </w:num>
  <w:num w:numId="2">
    <w:abstractNumId w:val="17"/>
  </w:num>
  <w:num w:numId="3">
    <w:abstractNumId w:val="47"/>
  </w:num>
  <w:num w:numId="4">
    <w:abstractNumId w:val="1"/>
  </w:num>
  <w:num w:numId="5">
    <w:abstractNumId w:val="31"/>
  </w:num>
  <w:num w:numId="6">
    <w:abstractNumId w:val="19"/>
  </w:num>
  <w:num w:numId="7">
    <w:abstractNumId w:val="44"/>
  </w:num>
  <w:num w:numId="8">
    <w:abstractNumId w:val="5"/>
  </w:num>
  <w:num w:numId="9">
    <w:abstractNumId w:val="7"/>
  </w:num>
  <w:num w:numId="10">
    <w:abstractNumId w:val="12"/>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3"/>
  </w:num>
  <w:num w:numId="12">
    <w:abstractNumId w:val="23"/>
  </w:num>
  <w:num w:numId="13">
    <w:abstractNumId w:val="28"/>
  </w:num>
  <w:num w:numId="14">
    <w:abstractNumId w:val="11"/>
  </w:num>
  <w:num w:numId="15">
    <w:abstractNumId w:val="45"/>
  </w:num>
  <w:num w:numId="16">
    <w:abstractNumId w:val="46"/>
  </w:num>
  <w:num w:numId="17">
    <w:abstractNumId w:val="35"/>
  </w:num>
  <w:num w:numId="18">
    <w:abstractNumId w:val="41"/>
  </w:num>
  <w:num w:numId="19">
    <w:abstractNumId w:val="9"/>
  </w:num>
  <w:num w:numId="20">
    <w:abstractNumId w:val="27"/>
  </w:num>
  <w:num w:numId="21">
    <w:abstractNumId w:val="36"/>
  </w:num>
  <w:num w:numId="22">
    <w:abstractNumId w:val="22"/>
  </w:num>
  <w:num w:numId="23">
    <w:abstractNumId w:val="2"/>
  </w:num>
  <w:num w:numId="24">
    <w:abstractNumId w:val="34"/>
  </w:num>
  <w:num w:numId="25">
    <w:abstractNumId w:val="20"/>
  </w:num>
  <w:num w:numId="26">
    <w:abstractNumId w:val="37"/>
  </w:num>
  <w:num w:numId="27">
    <w:abstractNumId w:val="4"/>
  </w:num>
  <w:num w:numId="28">
    <w:abstractNumId w:val="25"/>
  </w:num>
  <w:num w:numId="29">
    <w:abstractNumId w:val="30"/>
  </w:num>
  <w:num w:numId="30">
    <w:abstractNumId w:val="39"/>
  </w:num>
  <w:num w:numId="31">
    <w:abstractNumId w:val="16"/>
  </w:num>
  <w:num w:numId="32">
    <w:abstractNumId w:val="32"/>
  </w:num>
  <w:num w:numId="33">
    <w:abstractNumId w:val="24"/>
  </w:num>
  <w:num w:numId="34">
    <w:abstractNumId w:val="18"/>
  </w:num>
  <w:num w:numId="35">
    <w:abstractNumId w:val="8"/>
  </w:num>
  <w:num w:numId="36">
    <w:abstractNumId w:val="42"/>
  </w:num>
  <w:num w:numId="37">
    <w:abstractNumId w:val="10"/>
  </w:num>
  <w:num w:numId="38">
    <w:abstractNumId w:val="14"/>
  </w:num>
  <w:num w:numId="39">
    <w:abstractNumId w:val="38"/>
  </w:num>
  <w:num w:numId="40">
    <w:abstractNumId w:val="3"/>
  </w:num>
  <w:num w:numId="41">
    <w:abstractNumId w:val="15"/>
  </w:num>
  <w:num w:numId="42">
    <w:abstractNumId w:val="29"/>
  </w:num>
  <w:num w:numId="43">
    <w:abstractNumId w:val="26"/>
  </w:num>
  <w:num w:numId="44">
    <w:abstractNumId w:val="21"/>
  </w:num>
  <w:num w:numId="45">
    <w:abstractNumId w:val="6"/>
  </w:num>
  <w:num w:numId="46">
    <w:abstractNumId w:val="33"/>
  </w:num>
  <w:num w:numId="4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68BA"/>
    <w:rsid w:val="00001756"/>
    <w:rsid w:val="000017C2"/>
    <w:rsid w:val="0000385E"/>
    <w:rsid w:val="00004677"/>
    <w:rsid w:val="00004E9C"/>
    <w:rsid w:val="000057CD"/>
    <w:rsid w:val="00006880"/>
    <w:rsid w:val="00015F1F"/>
    <w:rsid w:val="000175D3"/>
    <w:rsid w:val="00017623"/>
    <w:rsid w:val="0004444E"/>
    <w:rsid w:val="000451D7"/>
    <w:rsid w:val="000471A3"/>
    <w:rsid w:val="000511C3"/>
    <w:rsid w:val="0005137F"/>
    <w:rsid w:val="000527C6"/>
    <w:rsid w:val="00053A6D"/>
    <w:rsid w:val="0005552A"/>
    <w:rsid w:val="00056625"/>
    <w:rsid w:val="00057494"/>
    <w:rsid w:val="00057AEC"/>
    <w:rsid w:val="00060998"/>
    <w:rsid w:val="00070652"/>
    <w:rsid w:val="000708B4"/>
    <w:rsid w:val="00073712"/>
    <w:rsid w:val="00075DE8"/>
    <w:rsid w:val="0007792A"/>
    <w:rsid w:val="00080DBF"/>
    <w:rsid w:val="00083332"/>
    <w:rsid w:val="00084D65"/>
    <w:rsid w:val="00090E15"/>
    <w:rsid w:val="00093A84"/>
    <w:rsid w:val="00096750"/>
    <w:rsid w:val="000975C6"/>
    <w:rsid w:val="000A1B3F"/>
    <w:rsid w:val="000A2C13"/>
    <w:rsid w:val="000A4324"/>
    <w:rsid w:val="000A5351"/>
    <w:rsid w:val="000A7DEB"/>
    <w:rsid w:val="000B20A2"/>
    <w:rsid w:val="000B2CA8"/>
    <w:rsid w:val="000B3498"/>
    <w:rsid w:val="000B6948"/>
    <w:rsid w:val="000C08DE"/>
    <w:rsid w:val="000C33B0"/>
    <w:rsid w:val="000C43E7"/>
    <w:rsid w:val="000C5EF8"/>
    <w:rsid w:val="000E0482"/>
    <w:rsid w:val="000E2093"/>
    <w:rsid w:val="000F167F"/>
    <w:rsid w:val="000F4108"/>
    <w:rsid w:val="000F4175"/>
    <w:rsid w:val="00100EDB"/>
    <w:rsid w:val="00103F06"/>
    <w:rsid w:val="00104EBF"/>
    <w:rsid w:val="00104FEB"/>
    <w:rsid w:val="00111C16"/>
    <w:rsid w:val="00112345"/>
    <w:rsid w:val="001143C0"/>
    <w:rsid w:val="001148EB"/>
    <w:rsid w:val="00120AF7"/>
    <w:rsid w:val="00126882"/>
    <w:rsid w:val="0014550C"/>
    <w:rsid w:val="00146814"/>
    <w:rsid w:val="00146FA9"/>
    <w:rsid w:val="00153077"/>
    <w:rsid w:val="00153B18"/>
    <w:rsid w:val="0015517A"/>
    <w:rsid w:val="00155CA4"/>
    <w:rsid w:val="001611C1"/>
    <w:rsid w:val="001627A8"/>
    <w:rsid w:val="001641FD"/>
    <w:rsid w:val="00171FD2"/>
    <w:rsid w:val="00172CFE"/>
    <w:rsid w:val="00174182"/>
    <w:rsid w:val="00177279"/>
    <w:rsid w:val="00177E13"/>
    <w:rsid w:val="0018022E"/>
    <w:rsid w:val="00180AF1"/>
    <w:rsid w:val="0018153A"/>
    <w:rsid w:val="00182216"/>
    <w:rsid w:val="00184AA9"/>
    <w:rsid w:val="00187CB2"/>
    <w:rsid w:val="00194F82"/>
    <w:rsid w:val="0019796B"/>
    <w:rsid w:val="001A0619"/>
    <w:rsid w:val="001A6734"/>
    <w:rsid w:val="001B3816"/>
    <w:rsid w:val="001B4B0D"/>
    <w:rsid w:val="001B5E22"/>
    <w:rsid w:val="001C2797"/>
    <w:rsid w:val="001C362E"/>
    <w:rsid w:val="001D1EA9"/>
    <w:rsid w:val="001D5278"/>
    <w:rsid w:val="001D58CB"/>
    <w:rsid w:val="001D5E07"/>
    <w:rsid w:val="001E1F71"/>
    <w:rsid w:val="001E34DF"/>
    <w:rsid w:val="001F17F3"/>
    <w:rsid w:val="001F2AC9"/>
    <w:rsid w:val="001F3253"/>
    <w:rsid w:val="001F421E"/>
    <w:rsid w:val="00200DAA"/>
    <w:rsid w:val="00200F11"/>
    <w:rsid w:val="002020C8"/>
    <w:rsid w:val="00204C60"/>
    <w:rsid w:val="002057C0"/>
    <w:rsid w:val="00207BF0"/>
    <w:rsid w:val="00212410"/>
    <w:rsid w:val="002132AF"/>
    <w:rsid w:val="00221FAC"/>
    <w:rsid w:val="0022253C"/>
    <w:rsid w:val="002249A3"/>
    <w:rsid w:val="0022508F"/>
    <w:rsid w:val="002256A9"/>
    <w:rsid w:val="00226803"/>
    <w:rsid w:val="002269C8"/>
    <w:rsid w:val="002303B3"/>
    <w:rsid w:val="00233D5C"/>
    <w:rsid w:val="00240C58"/>
    <w:rsid w:val="00247B4F"/>
    <w:rsid w:val="00251C11"/>
    <w:rsid w:val="002520C6"/>
    <w:rsid w:val="002538F2"/>
    <w:rsid w:val="00254B16"/>
    <w:rsid w:val="002574E1"/>
    <w:rsid w:val="002607A7"/>
    <w:rsid w:val="00260942"/>
    <w:rsid w:val="0026567E"/>
    <w:rsid w:val="002674E0"/>
    <w:rsid w:val="00274F1E"/>
    <w:rsid w:val="002766BC"/>
    <w:rsid w:val="00277C8E"/>
    <w:rsid w:val="00280DFC"/>
    <w:rsid w:val="002811C4"/>
    <w:rsid w:val="00282AE0"/>
    <w:rsid w:val="00284CC3"/>
    <w:rsid w:val="0028748D"/>
    <w:rsid w:val="002A01A7"/>
    <w:rsid w:val="002A0AE1"/>
    <w:rsid w:val="002B385A"/>
    <w:rsid w:val="002B59AC"/>
    <w:rsid w:val="002B6DEC"/>
    <w:rsid w:val="002C292C"/>
    <w:rsid w:val="002C7B36"/>
    <w:rsid w:val="002D4013"/>
    <w:rsid w:val="002D481C"/>
    <w:rsid w:val="002D4A96"/>
    <w:rsid w:val="002E2806"/>
    <w:rsid w:val="002E2BA5"/>
    <w:rsid w:val="002E34CF"/>
    <w:rsid w:val="002E361A"/>
    <w:rsid w:val="002E42C5"/>
    <w:rsid w:val="002E79DA"/>
    <w:rsid w:val="002E7AF6"/>
    <w:rsid w:val="002E7CD7"/>
    <w:rsid w:val="00302234"/>
    <w:rsid w:val="00303483"/>
    <w:rsid w:val="00304230"/>
    <w:rsid w:val="00305DF5"/>
    <w:rsid w:val="00310F9E"/>
    <w:rsid w:val="00315678"/>
    <w:rsid w:val="003178B2"/>
    <w:rsid w:val="003212CD"/>
    <w:rsid w:val="00323B9F"/>
    <w:rsid w:val="003331CB"/>
    <w:rsid w:val="0033433A"/>
    <w:rsid w:val="00342FDD"/>
    <w:rsid w:val="003431FA"/>
    <w:rsid w:val="003459DC"/>
    <w:rsid w:val="00345A2D"/>
    <w:rsid w:val="0034734B"/>
    <w:rsid w:val="003474FD"/>
    <w:rsid w:val="003612B0"/>
    <w:rsid w:val="003653AF"/>
    <w:rsid w:val="00371593"/>
    <w:rsid w:val="003819E1"/>
    <w:rsid w:val="003916C3"/>
    <w:rsid w:val="003934C2"/>
    <w:rsid w:val="00393966"/>
    <w:rsid w:val="003A260B"/>
    <w:rsid w:val="003A47B2"/>
    <w:rsid w:val="003C78FB"/>
    <w:rsid w:val="003D2839"/>
    <w:rsid w:val="003D4266"/>
    <w:rsid w:val="003D740B"/>
    <w:rsid w:val="003E20DB"/>
    <w:rsid w:val="003E3384"/>
    <w:rsid w:val="003E38D2"/>
    <w:rsid w:val="003E4AAF"/>
    <w:rsid w:val="003F104B"/>
    <w:rsid w:val="003F4A9C"/>
    <w:rsid w:val="003F599E"/>
    <w:rsid w:val="00400A9C"/>
    <w:rsid w:val="00411D3B"/>
    <w:rsid w:val="0041709D"/>
    <w:rsid w:val="004330B8"/>
    <w:rsid w:val="00437D26"/>
    <w:rsid w:val="004430B5"/>
    <w:rsid w:val="00443190"/>
    <w:rsid w:val="0044355A"/>
    <w:rsid w:val="00457D3C"/>
    <w:rsid w:val="00460427"/>
    <w:rsid w:val="00473AC2"/>
    <w:rsid w:val="00477472"/>
    <w:rsid w:val="00487298"/>
    <w:rsid w:val="004A104D"/>
    <w:rsid w:val="004B052F"/>
    <w:rsid w:val="004B06DA"/>
    <w:rsid w:val="004B2B17"/>
    <w:rsid w:val="004C0205"/>
    <w:rsid w:val="004C138F"/>
    <w:rsid w:val="004C1833"/>
    <w:rsid w:val="004D3666"/>
    <w:rsid w:val="004D3844"/>
    <w:rsid w:val="004E0F40"/>
    <w:rsid w:val="004E1C1C"/>
    <w:rsid w:val="004E2734"/>
    <w:rsid w:val="004E340E"/>
    <w:rsid w:val="004E4842"/>
    <w:rsid w:val="004E58AB"/>
    <w:rsid w:val="004E62D4"/>
    <w:rsid w:val="004F0BF1"/>
    <w:rsid w:val="004F5505"/>
    <w:rsid w:val="004F581E"/>
    <w:rsid w:val="004F7862"/>
    <w:rsid w:val="0050433F"/>
    <w:rsid w:val="00504B76"/>
    <w:rsid w:val="00507C67"/>
    <w:rsid w:val="00521D64"/>
    <w:rsid w:val="00522AD4"/>
    <w:rsid w:val="00524D09"/>
    <w:rsid w:val="005252F9"/>
    <w:rsid w:val="00526509"/>
    <w:rsid w:val="00527F5D"/>
    <w:rsid w:val="005346E0"/>
    <w:rsid w:val="0053648F"/>
    <w:rsid w:val="0054767C"/>
    <w:rsid w:val="005527F4"/>
    <w:rsid w:val="00554D47"/>
    <w:rsid w:val="00562B64"/>
    <w:rsid w:val="00566D1E"/>
    <w:rsid w:val="00572D8F"/>
    <w:rsid w:val="00574EF3"/>
    <w:rsid w:val="00581176"/>
    <w:rsid w:val="00582D3A"/>
    <w:rsid w:val="00593156"/>
    <w:rsid w:val="00594B91"/>
    <w:rsid w:val="0059645A"/>
    <w:rsid w:val="005964A5"/>
    <w:rsid w:val="00596848"/>
    <w:rsid w:val="00597950"/>
    <w:rsid w:val="005A2DA9"/>
    <w:rsid w:val="005B1572"/>
    <w:rsid w:val="005B6065"/>
    <w:rsid w:val="005B668A"/>
    <w:rsid w:val="005B7B08"/>
    <w:rsid w:val="005C23FA"/>
    <w:rsid w:val="005C2D29"/>
    <w:rsid w:val="005C363C"/>
    <w:rsid w:val="005C6D2E"/>
    <w:rsid w:val="005D20EE"/>
    <w:rsid w:val="005E19F6"/>
    <w:rsid w:val="005E1A78"/>
    <w:rsid w:val="005F18C8"/>
    <w:rsid w:val="005F43D8"/>
    <w:rsid w:val="006009A1"/>
    <w:rsid w:val="006032C6"/>
    <w:rsid w:val="00603510"/>
    <w:rsid w:val="0060614D"/>
    <w:rsid w:val="00617240"/>
    <w:rsid w:val="0062075F"/>
    <w:rsid w:val="006227D5"/>
    <w:rsid w:val="006247ED"/>
    <w:rsid w:val="00625AA7"/>
    <w:rsid w:val="00625CCE"/>
    <w:rsid w:val="00630B20"/>
    <w:rsid w:val="00634126"/>
    <w:rsid w:val="00634F9A"/>
    <w:rsid w:val="00635D5C"/>
    <w:rsid w:val="00644989"/>
    <w:rsid w:val="0064526F"/>
    <w:rsid w:val="00650553"/>
    <w:rsid w:val="00650D7C"/>
    <w:rsid w:val="006517C0"/>
    <w:rsid w:val="00652AB2"/>
    <w:rsid w:val="00654D4E"/>
    <w:rsid w:val="00654E96"/>
    <w:rsid w:val="00655C62"/>
    <w:rsid w:val="0065770B"/>
    <w:rsid w:val="00660E77"/>
    <w:rsid w:val="0066427A"/>
    <w:rsid w:val="0066522F"/>
    <w:rsid w:val="006733E6"/>
    <w:rsid w:val="00680666"/>
    <w:rsid w:val="00682FAD"/>
    <w:rsid w:val="00683A3F"/>
    <w:rsid w:val="00684C64"/>
    <w:rsid w:val="006875A0"/>
    <w:rsid w:val="00691E71"/>
    <w:rsid w:val="006921DF"/>
    <w:rsid w:val="006940BC"/>
    <w:rsid w:val="00697907"/>
    <w:rsid w:val="006A07A5"/>
    <w:rsid w:val="006A2270"/>
    <w:rsid w:val="006A2828"/>
    <w:rsid w:val="006A2AFA"/>
    <w:rsid w:val="006A332E"/>
    <w:rsid w:val="006A3E7B"/>
    <w:rsid w:val="006A5EAA"/>
    <w:rsid w:val="006A7759"/>
    <w:rsid w:val="006B4A02"/>
    <w:rsid w:val="006B511E"/>
    <w:rsid w:val="006C37D6"/>
    <w:rsid w:val="006C6AD7"/>
    <w:rsid w:val="006D080A"/>
    <w:rsid w:val="006D5000"/>
    <w:rsid w:val="006D6FBC"/>
    <w:rsid w:val="006E1824"/>
    <w:rsid w:val="006E2AE4"/>
    <w:rsid w:val="006E3E9C"/>
    <w:rsid w:val="006E4F9B"/>
    <w:rsid w:val="006E5F94"/>
    <w:rsid w:val="007072F0"/>
    <w:rsid w:val="00727917"/>
    <w:rsid w:val="00733B0E"/>
    <w:rsid w:val="007413E4"/>
    <w:rsid w:val="007420DB"/>
    <w:rsid w:val="007450E1"/>
    <w:rsid w:val="007504DB"/>
    <w:rsid w:val="00750AE9"/>
    <w:rsid w:val="00753D85"/>
    <w:rsid w:val="00755B5C"/>
    <w:rsid w:val="0075691A"/>
    <w:rsid w:val="00757433"/>
    <w:rsid w:val="007579C0"/>
    <w:rsid w:val="00761E87"/>
    <w:rsid w:val="00762617"/>
    <w:rsid w:val="00763D53"/>
    <w:rsid w:val="00764958"/>
    <w:rsid w:val="00765DB9"/>
    <w:rsid w:val="00771BC5"/>
    <w:rsid w:val="0077558C"/>
    <w:rsid w:val="00776C1A"/>
    <w:rsid w:val="00782A47"/>
    <w:rsid w:val="00783432"/>
    <w:rsid w:val="00786B78"/>
    <w:rsid w:val="0079418E"/>
    <w:rsid w:val="007946F8"/>
    <w:rsid w:val="007A2D3E"/>
    <w:rsid w:val="007A50F1"/>
    <w:rsid w:val="007B27E6"/>
    <w:rsid w:val="007B44AE"/>
    <w:rsid w:val="007B7DCF"/>
    <w:rsid w:val="007C0B1C"/>
    <w:rsid w:val="007C770B"/>
    <w:rsid w:val="007D603A"/>
    <w:rsid w:val="007D6D15"/>
    <w:rsid w:val="007E3942"/>
    <w:rsid w:val="007E4AE9"/>
    <w:rsid w:val="007E5027"/>
    <w:rsid w:val="007F08C7"/>
    <w:rsid w:val="007F1C40"/>
    <w:rsid w:val="007F4E18"/>
    <w:rsid w:val="007F6449"/>
    <w:rsid w:val="0080468E"/>
    <w:rsid w:val="00805A16"/>
    <w:rsid w:val="008069A1"/>
    <w:rsid w:val="00806AD7"/>
    <w:rsid w:val="00807A4E"/>
    <w:rsid w:val="00811ADB"/>
    <w:rsid w:val="00811D0E"/>
    <w:rsid w:val="008132F2"/>
    <w:rsid w:val="008168F0"/>
    <w:rsid w:val="0082252C"/>
    <w:rsid w:val="008243F4"/>
    <w:rsid w:val="00831FE7"/>
    <w:rsid w:val="00844471"/>
    <w:rsid w:val="00845569"/>
    <w:rsid w:val="00846267"/>
    <w:rsid w:val="00847E61"/>
    <w:rsid w:val="0085294D"/>
    <w:rsid w:val="00852F9D"/>
    <w:rsid w:val="00853847"/>
    <w:rsid w:val="00855387"/>
    <w:rsid w:val="008558C5"/>
    <w:rsid w:val="0086195A"/>
    <w:rsid w:val="008644EE"/>
    <w:rsid w:val="00865A03"/>
    <w:rsid w:val="008661BC"/>
    <w:rsid w:val="00867354"/>
    <w:rsid w:val="008678D4"/>
    <w:rsid w:val="00867B08"/>
    <w:rsid w:val="00870B7B"/>
    <w:rsid w:val="00876EC6"/>
    <w:rsid w:val="008778A4"/>
    <w:rsid w:val="0088748E"/>
    <w:rsid w:val="008956D2"/>
    <w:rsid w:val="008A2A02"/>
    <w:rsid w:val="008A5E8F"/>
    <w:rsid w:val="008A7D97"/>
    <w:rsid w:val="008B2769"/>
    <w:rsid w:val="008C1ACC"/>
    <w:rsid w:val="008C26B8"/>
    <w:rsid w:val="008C6760"/>
    <w:rsid w:val="008D20C9"/>
    <w:rsid w:val="008D3048"/>
    <w:rsid w:val="008D30DD"/>
    <w:rsid w:val="008D3AA4"/>
    <w:rsid w:val="008D4A9D"/>
    <w:rsid w:val="008E4FD3"/>
    <w:rsid w:val="008E7C13"/>
    <w:rsid w:val="008F0B74"/>
    <w:rsid w:val="008F19C9"/>
    <w:rsid w:val="008F1D3A"/>
    <w:rsid w:val="008F4ECD"/>
    <w:rsid w:val="00902948"/>
    <w:rsid w:val="00903DC7"/>
    <w:rsid w:val="00910BA8"/>
    <w:rsid w:val="009113F8"/>
    <w:rsid w:val="00913C1B"/>
    <w:rsid w:val="009151A4"/>
    <w:rsid w:val="0092489A"/>
    <w:rsid w:val="00927BD7"/>
    <w:rsid w:val="009343D9"/>
    <w:rsid w:val="00936767"/>
    <w:rsid w:val="00945CA4"/>
    <w:rsid w:val="0094615C"/>
    <w:rsid w:val="0094659A"/>
    <w:rsid w:val="00946B91"/>
    <w:rsid w:val="00950545"/>
    <w:rsid w:val="00952BA3"/>
    <w:rsid w:val="00953F4C"/>
    <w:rsid w:val="009624EC"/>
    <w:rsid w:val="0097303D"/>
    <w:rsid w:val="0097352E"/>
    <w:rsid w:val="00976D09"/>
    <w:rsid w:val="00990983"/>
    <w:rsid w:val="00990DBF"/>
    <w:rsid w:val="009B01BB"/>
    <w:rsid w:val="009B532C"/>
    <w:rsid w:val="009C0FBF"/>
    <w:rsid w:val="009C4947"/>
    <w:rsid w:val="009C4A7C"/>
    <w:rsid w:val="009C61E0"/>
    <w:rsid w:val="009D44E7"/>
    <w:rsid w:val="009D6952"/>
    <w:rsid w:val="009E488C"/>
    <w:rsid w:val="009E5CCD"/>
    <w:rsid w:val="009F1DB3"/>
    <w:rsid w:val="00A01C5F"/>
    <w:rsid w:val="00A074E9"/>
    <w:rsid w:val="00A102D3"/>
    <w:rsid w:val="00A12409"/>
    <w:rsid w:val="00A16907"/>
    <w:rsid w:val="00A17238"/>
    <w:rsid w:val="00A17369"/>
    <w:rsid w:val="00A259B7"/>
    <w:rsid w:val="00A43D1D"/>
    <w:rsid w:val="00A500CF"/>
    <w:rsid w:val="00A537A2"/>
    <w:rsid w:val="00A63499"/>
    <w:rsid w:val="00A63597"/>
    <w:rsid w:val="00A772D7"/>
    <w:rsid w:val="00A7773C"/>
    <w:rsid w:val="00A80A6D"/>
    <w:rsid w:val="00A853B3"/>
    <w:rsid w:val="00A872AE"/>
    <w:rsid w:val="00A943DE"/>
    <w:rsid w:val="00A94B35"/>
    <w:rsid w:val="00A94C50"/>
    <w:rsid w:val="00A957FB"/>
    <w:rsid w:val="00A96684"/>
    <w:rsid w:val="00AA1801"/>
    <w:rsid w:val="00AA1C1F"/>
    <w:rsid w:val="00AA25F1"/>
    <w:rsid w:val="00AA2B23"/>
    <w:rsid w:val="00AB0CD0"/>
    <w:rsid w:val="00AB7C7B"/>
    <w:rsid w:val="00AC1DD3"/>
    <w:rsid w:val="00AC734B"/>
    <w:rsid w:val="00AD0F99"/>
    <w:rsid w:val="00AD4EB3"/>
    <w:rsid w:val="00AD7C78"/>
    <w:rsid w:val="00AE00C1"/>
    <w:rsid w:val="00AE1A72"/>
    <w:rsid w:val="00AE4103"/>
    <w:rsid w:val="00AF19DE"/>
    <w:rsid w:val="00AF31DE"/>
    <w:rsid w:val="00AF76C2"/>
    <w:rsid w:val="00AF7DA2"/>
    <w:rsid w:val="00B02B7C"/>
    <w:rsid w:val="00B0751C"/>
    <w:rsid w:val="00B11DA0"/>
    <w:rsid w:val="00B14EEE"/>
    <w:rsid w:val="00B30098"/>
    <w:rsid w:val="00B3064A"/>
    <w:rsid w:val="00B347FF"/>
    <w:rsid w:val="00B35526"/>
    <w:rsid w:val="00B41651"/>
    <w:rsid w:val="00B429B9"/>
    <w:rsid w:val="00B42CBC"/>
    <w:rsid w:val="00B439C9"/>
    <w:rsid w:val="00B43E1D"/>
    <w:rsid w:val="00B4420B"/>
    <w:rsid w:val="00B443BD"/>
    <w:rsid w:val="00B457FF"/>
    <w:rsid w:val="00B47664"/>
    <w:rsid w:val="00B508EF"/>
    <w:rsid w:val="00B50F32"/>
    <w:rsid w:val="00B5322E"/>
    <w:rsid w:val="00B5569C"/>
    <w:rsid w:val="00B6481F"/>
    <w:rsid w:val="00B7201D"/>
    <w:rsid w:val="00B73B37"/>
    <w:rsid w:val="00B74853"/>
    <w:rsid w:val="00B8245E"/>
    <w:rsid w:val="00B86B2F"/>
    <w:rsid w:val="00B907E4"/>
    <w:rsid w:val="00B9199F"/>
    <w:rsid w:val="00B97590"/>
    <w:rsid w:val="00BA3C7D"/>
    <w:rsid w:val="00BC2213"/>
    <w:rsid w:val="00BC2FD2"/>
    <w:rsid w:val="00BC648D"/>
    <w:rsid w:val="00BD32A1"/>
    <w:rsid w:val="00BD4531"/>
    <w:rsid w:val="00BD52B4"/>
    <w:rsid w:val="00BD538D"/>
    <w:rsid w:val="00BE73E2"/>
    <w:rsid w:val="00BF1CE3"/>
    <w:rsid w:val="00C0059E"/>
    <w:rsid w:val="00C02A8B"/>
    <w:rsid w:val="00C036B8"/>
    <w:rsid w:val="00C05FD3"/>
    <w:rsid w:val="00C12A21"/>
    <w:rsid w:val="00C17BD0"/>
    <w:rsid w:val="00C31996"/>
    <w:rsid w:val="00C31B29"/>
    <w:rsid w:val="00C33684"/>
    <w:rsid w:val="00C372D0"/>
    <w:rsid w:val="00C519C8"/>
    <w:rsid w:val="00C519EF"/>
    <w:rsid w:val="00C568BA"/>
    <w:rsid w:val="00C63912"/>
    <w:rsid w:val="00C64B9A"/>
    <w:rsid w:val="00C65178"/>
    <w:rsid w:val="00C67A44"/>
    <w:rsid w:val="00C76368"/>
    <w:rsid w:val="00C80CB1"/>
    <w:rsid w:val="00C82F4D"/>
    <w:rsid w:val="00C87C5B"/>
    <w:rsid w:val="00C96296"/>
    <w:rsid w:val="00C963AB"/>
    <w:rsid w:val="00C96492"/>
    <w:rsid w:val="00CA3962"/>
    <w:rsid w:val="00CA696B"/>
    <w:rsid w:val="00CB5397"/>
    <w:rsid w:val="00CB576B"/>
    <w:rsid w:val="00CC7B16"/>
    <w:rsid w:val="00CD00E1"/>
    <w:rsid w:val="00CD0ADD"/>
    <w:rsid w:val="00CD47E9"/>
    <w:rsid w:val="00CD661D"/>
    <w:rsid w:val="00CE0017"/>
    <w:rsid w:val="00CE1FAF"/>
    <w:rsid w:val="00CE6519"/>
    <w:rsid w:val="00CF1534"/>
    <w:rsid w:val="00D01A8F"/>
    <w:rsid w:val="00D07A65"/>
    <w:rsid w:val="00D113E0"/>
    <w:rsid w:val="00D134D8"/>
    <w:rsid w:val="00D15131"/>
    <w:rsid w:val="00D16F22"/>
    <w:rsid w:val="00D20DDF"/>
    <w:rsid w:val="00D22981"/>
    <w:rsid w:val="00D24B1C"/>
    <w:rsid w:val="00D34F27"/>
    <w:rsid w:val="00D3650E"/>
    <w:rsid w:val="00D43173"/>
    <w:rsid w:val="00D45872"/>
    <w:rsid w:val="00D53B07"/>
    <w:rsid w:val="00D567B7"/>
    <w:rsid w:val="00D56DC5"/>
    <w:rsid w:val="00D57426"/>
    <w:rsid w:val="00D66814"/>
    <w:rsid w:val="00D71CDE"/>
    <w:rsid w:val="00D75214"/>
    <w:rsid w:val="00D7742A"/>
    <w:rsid w:val="00D86199"/>
    <w:rsid w:val="00D929D7"/>
    <w:rsid w:val="00D93743"/>
    <w:rsid w:val="00D9733F"/>
    <w:rsid w:val="00DA06B0"/>
    <w:rsid w:val="00DA0B68"/>
    <w:rsid w:val="00DA0D88"/>
    <w:rsid w:val="00DA1E3E"/>
    <w:rsid w:val="00DA491C"/>
    <w:rsid w:val="00DA6DEA"/>
    <w:rsid w:val="00DA7B4E"/>
    <w:rsid w:val="00DB23E4"/>
    <w:rsid w:val="00DC04AA"/>
    <w:rsid w:val="00DC2066"/>
    <w:rsid w:val="00DD10C8"/>
    <w:rsid w:val="00DE6F96"/>
    <w:rsid w:val="00E007DA"/>
    <w:rsid w:val="00E0096D"/>
    <w:rsid w:val="00E03B57"/>
    <w:rsid w:val="00E04D88"/>
    <w:rsid w:val="00E069EB"/>
    <w:rsid w:val="00E06C25"/>
    <w:rsid w:val="00E23A72"/>
    <w:rsid w:val="00E2703A"/>
    <w:rsid w:val="00E30283"/>
    <w:rsid w:val="00E3612B"/>
    <w:rsid w:val="00E403C6"/>
    <w:rsid w:val="00E513DE"/>
    <w:rsid w:val="00E52395"/>
    <w:rsid w:val="00E52D4B"/>
    <w:rsid w:val="00E60431"/>
    <w:rsid w:val="00E60503"/>
    <w:rsid w:val="00E60EA6"/>
    <w:rsid w:val="00E63545"/>
    <w:rsid w:val="00E74C6F"/>
    <w:rsid w:val="00E803CC"/>
    <w:rsid w:val="00E85255"/>
    <w:rsid w:val="00E9758D"/>
    <w:rsid w:val="00EA7339"/>
    <w:rsid w:val="00EB3071"/>
    <w:rsid w:val="00EB65F8"/>
    <w:rsid w:val="00EB68B6"/>
    <w:rsid w:val="00EB6FBB"/>
    <w:rsid w:val="00EB7E35"/>
    <w:rsid w:val="00EB7EC9"/>
    <w:rsid w:val="00EC0FB4"/>
    <w:rsid w:val="00EC35C1"/>
    <w:rsid w:val="00EC44D3"/>
    <w:rsid w:val="00EC55BF"/>
    <w:rsid w:val="00ED33D7"/>
    <w:rsid w:val="00ED449A"/>
    <w:rsid w:val="00ED4B88"/>
    <w:rsid w:val="00ED6A54"/>
    <w:rsid w:val="00EE3C09"/>
    <w:rsid w:val="00EE47EF"/>
    <w:rsid w:val="00EE6BC3"/>
    <w:rsid w:val="00EE6D17"/>
    <w:rsid w:val="00EF2447"/>
    <w:rsid w:val="00EF38D7"/>
    <w:rsid w:val="00F12FB3"/>
    <w:rsid w:val="00F1362F"/>
    <w:rsid w:val="00F16D90"/>
    <w:rsid w:val="00F239DE"/>
    <w:rsid w:val="00F23B93"/>
    <w:rsid w:val="00F2630B"/>
    <w:rsid w:val="00F30023"/>
    <w:rsid w:val="00F327CC"/>
    <w:rsid w:val="00F4588D"/>
    <w:rsid w:val="00F4732D"/>
    <w:rsid w:val="00F50869"/>
    <w:rsid w:val="00F602EA"/>
    <w:rsid w:val="00F60412"/>
    <w:rsid w:val="00F63AAF"/>
    <w:rsid w:val="00F66763"/>
    <w:rsid w:val="00F67395"/>
    <w:rsid w:val="00F67412"/>
    <w:rsid w:val="00F67D86"/>
    <w:rsid w:val="00F71E09"/>
    <w:rsid w:val="00F72A82"/>
    <w:rsid w:val="00F72ACC"/>
    <w:rsid w:val="00F73572"/>
    <w:rsid w:val="00F80DED"/>
    <w:rsid w:val="00F843D3"/>
    <w:rsid w:val="00F85BF6"/>
    <w:rsid w:val="00F879DF"/>
    <w:rsid w:val="00F87F58"/>
    <w:rsid w:val="00F90324"/>
    <w:rsid w:val="00F91ABE"/>
    <w:rsid w:val="00F9319C"/>
    <w:rsid w:val="00F936C1"/>
    <w:rsid w:val="00F97FC5"/>
    <w:rsid w:val="00FA161E"/>
    <w:rsid w:val="00FC55C1"/>
    <w:rsid w:val="00FC590F"/>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C968B-94CD-4247-9681-A3116E40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Akapit z listą BS,CW_Lista,Podsis rysunku,Wypunktowanie,BulletC,Wyliczanie,Obiekt,Akapit z listą31,Bullets"/>
    <w:basedOn w:val="Normalny"/>
    <w:link w:val="AkapitzlistZnak"/>
    <w:uiPriority w:val="34"/>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Akapit z listą BS Znak,CW_Lista Znak,Wypunktowanie Znak"/>
    <w:link w:val="Akapitzlist"/>
    <w:uiPriority w:val="34"/>
    <w:qFormat/>
    <w:locked/>
    <w:rsid w:val="0022508F"/>
    <w:rPr>
      <w:rFonts w:ascii="Calibri" w:eastAsia="Calibri" w:hAnsi="Calibri" w:cs="Times New Roman"/>
    </w:rPr>
  </w:style>
  <w:style w:type="character" w:customStyle="1" w:styleId="Teksttreci">
    <w:name w:val="Tekst treści_"/>
    <w:link w:val="Teksttreci0"/>
    <w:uiPriority w:val="99"/>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character" w:customStyle="1" w:styleId="FontStyle48">
    <w:name w:val="Font Style48"/>
    <w:rsid w:val="004E1C1C"/>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4226">
      <w:bodyDiv w:val="1"/>
      <w:marLeft w:val="0"/>
      <w:marRight w:val="0"/>
      <w:marTop w:val="0"/>
      <w:marBottom w:val="0"/>
      <w:divBdr>
        <w:top w:val="none" w:sz="0" w:space="0" w:color="auto"/>
        <w:left w:val="none" w:sz="0" w:space="0" w:color="auto"/>
        <w:bottom w:val="none" w:sz="0" w:space="0" w:color="auto"/>
        <w:right w:val="none" w:sz="0" w:space="0" w:color="auto"/>
      </w:divBdr>
    </w:div>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F6D0C-7695-4F4B-8664-C11B0368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2714</TotalTime>
  <Pages>22</Pages>
  <Words>8304</Words>
  <Characters>49826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Paulina Czernia</cp:lastModifiedBy>
  <cp:revision>47</cp:revision>
  <cp:lastPrinted>2023-08-10T12:45:00Z</cp:lastPrinted>
  <dcterms:created xsi:type="dcterms:W3CDTF">2022-10-10T13:42:00Z</dcterms:created>
  <dcterms:modified xsi:type="dcterms:W3CDTF">2023-08-10T13:14:00Z</dcterms:modified>
</cp:coreProperties>
</file>