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B3" w:rsidRPr="00247CB3" w:rsidRDefault="00247CB3" w:rsidP="00247CB3">
      <w:pPr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247CB3">
        <w:rPr>
          <w:rFonts w:ascii="Arial Narrow" w:eastAsia="Times New Roman" w:hAnsi="Arial Narrow" w:cs="Arial"/>
          <w:lang w:eastAsia="pl-PL"/>
        </w:rPr>
        <w:t>Załącznik Nr 5</w:t>
      </w:r>
    </w:p>
    <w:p w:rsidR="00247CB3" w:rsidRPr="00247CB3" w:rsidRDefault="00247CB3" w:rsidP="00247CB3">
      <w:pPr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</w:p>
    <w:p w:rsidR="00247CB3" w:rsidRPr="00247CB3" w:rsidRDefault="00247CB3" w:rsidP="00247CB3">
      <w:pPr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247CB3">
        <w:rPr>
          <w:rFonts w:ascii="Arial Narrow" w:eastAsia="Times New Roman" w:hAnsi="Arial Narrow" w:cs="Arial"/>
          <w:lang w:eastAsia="pl-PL"/>
        </w:rPr>
        <w:t xml:space="preserve">……..…., </w:t>
      </w:r>
      <w:proofErr w:type="gramStart"/>
      <w:r w:rsidRPr="00247CB3">
        <w:rPr>
          <w:rFonts w:ascii="Arial Narrow" w:eastAsia="Times New Roman" w:hAnsi="Arial Narrow" w:cs="Arial"/>
          <w:lang w:eastAsia="pl-PL"/>
        </w:rPr>
        <w:t>dnia ................. 2019 r</w:t>
      </w:r>
      <w:proofErr w:type="gramEnd"/>
      <w:r w:rsidRPr="00247CB3">
        <w:rPr>
          <w:rFonts w:ascii="Arial Narrow" w:eastAsia="Times New Roman" w:hAnsi="Arial Narrow" w:cs="Arial"/>
          <w:lang w:eastAsia="pl-PL"/>
        </w:rPr>
        <w:t xml:space="preserve">. </w:t>
      </w: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HG Mincho Light J" w:hAnsi="Arial Narrow" w:cs="Arial"/>
          <w:b/>
          <w:color w:val="000000"/>
          <w:lang/>
        </w:rPr>
      </w:pP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HG Mincho Light J" w:hAnsi="Arial Narrow" w:cs="Arial"/>
          <w:b/>
          <w:color w:val="000000"/>
          <w:lang/>
        </w:rPr>
      </w:pPr>
    </w:p>
    <w:p w:rsidR="00247CB3" w:rsidRPr="00247CB3" w:rsidRDefault="00247CB3" w:rsidP="00247CB3">
      <w:pPr>
        <w:tabs>
          <w:tab w:val="left" w:pos="8234"/>
        </w:tabs>
        <w:spacing w:after="0" w:line="240" w:lineRule="auto"/>
        <w:ind w:left="3750"/>
        <w:jc w:val="both"/>
        <w:rPr>
          <w:rFonts w:ascii="Arial Narrow" w:eastAsia="HG Mincho Light J" w:hAnsi="Arial Narrow" w:cs="Arial"/>
          <w:b/>
          <w:color w:val="000000"/>
          <w:lang/>
        </w:rPr>
      </w:pPr>
      <w:r w:rsidRPr="00247CB3">
        <w:rPr>
          <w:rFonts w:ascii="Arial Narrow" w:eastAsia="HG Mincho Light J" w:hAnsi="Arial Narrow" w:cs="Arial"/>
          <w:b/>
          <w:color w:val="000000"/>
          <w:lang/>
        </w:rPr>
        <w:t xml:space="preserve">GMINA SZYDŁOWO </w:t>
      </w:r>
      <w:r w:rsidRPr="00247CB3">
        <w:rPr>
          <w:rFonts w:ascii="Arial Narrow" w:eastAsia="HG Mincho Light J" w:hAnsi="Arial Narrow" w:cs="Arial"/>
          <w:b/>
          <w:color w:val="000000"/>
          <w:lang/>
        </w:rPr>
        <w:tab/>
      </w:r>
    </w:p>
    <w:p w:rsidR="00247CB3" w:rsidRPr="00247CB3" w:rsidRDefault="00247CB3" w:rsidP="00247CB3">
      <w:pPr>
        <w:spacing w:after="0" w:line="240" w:lineRule="auto"/>
        <w:ind w:left="3750"/>
        <w:jc w:val="both"/>
        <w:rPr>
          <w:rFonts w:ascii="Arial Narrow" w:eastAsia="HG Mincho Light J" w:hAnsi="Arial Narrow" w:cs="Arial"/>
          <w:color w:val="000000"/>
          <w:lang/>
        </w:rPr>
      </w:pPr>
      <w:r w:rsidRPr="00247CB3">
        <w:rPr>
          <w:rFonts w:ascii="Arial Narrow" w:eastAsia="HG Mincho Light J" w:hAnsi="Arial Narrow" w:cs="Arial"/>
          <w:color w:val="000000"/>
          <w:lang/>
        </w:rPr>
        <w:t>Jaraczewo 2</w:t>
      </w:r>
    </w:p>
    <w:p w:rsidR="00247CB3" w:rsidRPr="00247CB3" w:rsidRDefault="00247CB3" w:rsidP="00247CB3">
      <w:pPr>
        <w:spacing w:after="0" w:line="240" w:lineRule="auto"/>
        <w:ind w:left="3750"/>
        <w:jc w:val="both"/>
        <w:rPr>
          <w:rFonts w:ascii="Arial Narrow" w:eastAsia="Times New Roman" w:hAnsi="Arial Narrow" w:cs="Arial"/>
          <w:b/>
          <w:bCs/>
          <w:color w:val="000000"/>
          <w:kern w:val="32"/>
          <w:lang/>
        </w:rPr>
      </w:pPr>
      <w:r w:rsidRPr="00247CB3">
        <w:rPr>
          <w:rFonts w:ascii="Arial Narrow" w:eastAsia="HG Mincho Light J" w:hAnsi="Arial Narrow" w:cs="Arial"/>
          <w:color w:val="000000"/>
          <w:lang/>
        </w:rPr>
        <w:t>64-930 Szydłowo</w:t>
      </w:r>
    </w:p>
    <w:p w:rsidR="00247CB3" w:rsidRPr="00247CB3" w:rsidRDefault="00247CB3" w:rsidP="00247CB3">
      <w:pPr>
        <w:spacing w:after="0" w:line="240" w:lineRule="auto"/>
        <w:rPr>
          <w:rFonts w:ascii="Arial Narrow" w:eastAsia="HG Mincho Light J" w:hAnsi="Arial Narrow" w:cs="Arial"/>
          <w:b/>
          <w:color w:val="FFFFFF"/>
          <w:highlight w:val="darkGreen"/>
          <w:lang/>
        </w:rPr>
      </w:pPr>
    </w:p>
    <w:p w:rsidR="00247CB3" w:rsidRPr="00247CB3" w:rsidRDefault="00247CB3" w:rsidP="00247CB3">
      <w:pPr>
        <w:spacing w:after="0" w:line="240" w:lineRule="auto"/>
        <w:rPr>
          <w:rFonts w:ascii="Arial Narrow" w:eastAsia="HG Mincho Light J" w:hAnsi="Arial Narrow" w:cs="Arial"/>
          <w:b/>
          <w:color w:val="FFFFFF"/>
          <w:highlight w:val="darkGreen"/>
          <w:lang/>
        </w:rPr>
      </w:pP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HG Mincho Light J" w:hAnsi="Arial Narrow" w:cs="Arial"/>
          <w:color w:val="000000"/>
          <w:lang/>
        </w:rPr>
      </w:pPr>
      <w:r w:rsidRPr="00247CB3">
        <w:rPr>
          <w:rFonts w:ascii="Arial Narrow" w:eastAsia="Calibri" w:hAnsi="Arial Narrow" w:cs="Arial"/>
          <w:b/>
          <w:color w:val="000000"/>
        </w:rPr>
        <w:t>Dotyczy:</w:t>
      </w:r>
      <w:r w:rsidRPr="00247CB3">
        <w:rPr>
          <w:rFonts w:ascii="Arial Narrow" w:eastAsia="Calibri" w:hAnsi="Arial Narrow" w:cs="Arial"/>
          <w:color w:val="000000"/>
        </w:rPr>
        <w:t xml:space="preserve"> </w:t>
      </w:r>
      <w:r w:rsidRPr="00247CB3">
        <w:rPr>
          <w:rFonts w:ascii="Arial Narrow" w:eastAsia="HG Mincho Light J" w:hAnsi="Arial Narrow" w:cs="Arial"/>
          <w:color w:val="000000"/>
          <w:lang w:eastAsia="pl-PL"/>
        </w:rPr>
        <w:t xml:space="preserve">postępowania o udzielenie zamówienia publicznego prowadzonego przez </w:t>
      </w:r>
      <w:r w:rsidRPr="00247CB3">
        <w:rPr>
          <w:rFonts w:ascii="Arial Narrow" w:eastAsia="HG Mincho Light J" w:hAnsi="Arial Narrow" w:cs="Arial"/>
          <w:color w:val="000000"/>
          <w:lang/>
        </w:rPr>
        <w:t xml:space="preserve">Gminę Szydłowo na podstawie </w:t>
      </w:r>
      <w:r w:rsidRPr="00247CB3">
        <w:rPr>
          <w:rFonts w:ascii="Arial Narrow" w:eastAsia="HG Mincho Light J" w:hAnsi="Arial Narrow" w:cs="Arial"/>
          <w:color w:val="000000"/>
          <w:lang/>
        </w:rPr>
        <w:t xml:space="preserve">ustawy z dnia 29 stycznia 2004 r. – </w:t>
      </w:r>
      <w:r w:rsidRPr="00247CB3">
        <w:rPr>
          <w:rFonts w:ascii="Arial Narrow" w:eastAsia="HG Mincho Light J" w:hAnsi="Arial Narrow" w:cs="Arial"/>
          <w:bCs/>
          <w:color w:val="000000"/>
          <w:lang/>
        </w:rPr>
        <w:t>Prawo zamówień publicznych</w:t>
      </w:r>
      <w:r w:rsidRPr="00247CB3">
        <w:rPr>
          <w:rFonts w:ascii="Arial Narrow" w:eastAsia="HG Mincho Light J" w:hAnsi="Arial Narrow" w:cs="Arial"/>
          <w:color w:val="000000"/>
          <w:lang/>
        </w:rPr>
        <w:t xml:space="preserve"> </w:t>
      </w:r>
      <w:r w:rsidRPr="00247CB3">
        <w:rPr>
          <w:rFonts w:ascii="Arial Narrow" w:eastAsia="HG Mincho Light J" w:hAnsi="Arial Narrow" w:cs="Arial"/>
          <w:color w:val="000000"/>
          <w:lang/>
        </w:rPr>
        <w:t xml:space="preserve">na Odbiór i zagospodarowanie odpadów na terenie Gminy Szydłowo w 2019 r.. </w:t>
      </w:r>
      <w:r w:rsidRPr="00247CB3">
        <w:rPr>
          <w:rFonts w:ascii="Arial Narrow" w:eastAsia="Times New Roman" w:hAnsi="Arial Narrow" w:cs="Arial"/>
          <w:lang w:eastAsia="pl-PL"/>
        </w:rPr>
        <w:t xml:space="preserve"> </w:t>
      </w: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HG Mincho Light J" w:hAnsi="Arial Narrow" w:cs="Arial"/>
          <w:color w:val="000000"/>
          <w:lang/>
        </w:rPr>
      </w:pP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247CB3" w:rsidRPr="00247CB3" w:rsidRDefault="00247CB3" w:rsidP="00247CB3">
      <w:pPr>
        <w:spacing w:after="0" w:line="240" w:lineRule="auto"/>
        <w:rPr>
          <w:rFonts w:ascii="Arial Narrow" w:eastAsia="HG Mincho Light J" w:hAnsi="Arial Narrow" w:cs="Arial"/>
          <w:b/>
          <w:color w:val="FFFFFF"/>
          <w:highlight w:val="darkGreen"/>
          <w:lang/>
        </w:rPr>
      </w:pPr>
    </w:p>
    <w:p w:rsidR="00247CB3" w:rsidRPr="00247CB3" w:rsidRDefault="00247CB3" w:rsidP="00247CB3">
      <w:pPr>
        <w:tabs>
          <w:tab w:val="left" w:pos="6520"/>
        </w:tabs>
        <w:spacing w:after="0" w:line="240" w:lineRule="auto"/>
        <w:rPr>
          <w:rFonts w:ascii="Arial Narrow" w:eastAsia="HG Mincho Light J" w:hAnsi="Arial Narrow" w:cs="Arial"/>
          <w:b/>
          <w:color w:val="FFFFFF"/>
          <w:highlight w:val="darkGreen"/>
          <w:lang/>
        </w:rPr>
      </w:pPr>
    </w:p>
    <w:p w:rsidR="00247CB3" w:rsidRPr="00247CB3" w:rsidRDefault="00247CB3" w:rsidP="00247CB3">
      <w:pPr>
        <w:spacing w:after="0" w:line="240" w:lineRule="auto"/>
        <w:jc w:val="center"/>
        <w:rPr>
          <w:rFonts w:ascii="Arial Narrow" w:eastAsia="HG Mincho Light J" w:hAnsi="Arial Narrow" w:cs="Arial"/>
          <w:b/>
          <w:color w:val="000000"/>
          <w:lang/>
        </w:rPr>
      </w:pPr>
      <w:r w:rsidRPr="00247CB3">
        <w:rPr>
          <w:rFonts w:ascii="Arial Narrow" w:eastAsia="HG Mincho Light J" w:hAnsi="Arial Narrow" w:cs="Arial"/>
          <w:b/>
          <w:color w:val="000000"/>
          <w:lang/>
        </w:rPr>
        <w:t xml:space="preserve">Oświadczenie </w:t>
      </w:r>
    </w:p>
    <w:p w:rsidR="00247CB3" w:rsidRPr="00247CB3" w:rsidRDefault="00247CB3" w:rsidP="00247CB3">
      <w:pPr>
        <w:spacing w:after="0" w:line="240" w:lineRule="auto"/>
        <w:jc w:val="center"/>
        <w:rPr>
          <w:rFonts w:ascii="Arial Narrow" w:eastAsia="HG Mincho Light J" w:hAnsi="Arial Narrow" w:cs="Arial"/>
          <w:b/>
          <w:color w:val="000000"/>
          <w:lang/>
        </w:rPr>
      </w:pPr>
      <w:proofErr w:type="gramStart"/>
      <w:r w:rsidRPr="00247CB3">
        <w:rPr>
          <w:rFonts w:ascii="Arial Narrow" w:eastAsia="HG Mincho Light J" w:hAnsi="Arial Narrow" w:cs="Arial"/>
          <w:b/>
          <w:color w:val="000000"/>
          <w:lang/>
        </w:rPr>
        <w:t>o</w:t>
      </w:r>
      <w:proofErr w:type="gramEnd"/>
      <w:r w:rsidRPr="00247CB3">
        <w:rPr>
          <w:rFonts w:ascii="Arial Narrow" w:eastAsia="HG Mincho Light J" w:hAnsi="Arial Narrow" w:cs="Arial"/>
          <w:b/>
          <w:color w:val="000000"/>
          <w:lang/>
        </w:rPr>
        <w:t xml:space="preserve"> przynależności albo braku przynależności do tej samej grupy kapitałowej</w:t>
      </w: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:rsidR="00247CB3" w:rsidRPr="00247CB3" w:rsidRDefault="00247CB3" w:rsidP="00247CB3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47CB3" w:rsidRPr="00247CB3" w:rsidRDefault="00247CB3" w:rsidP="00247C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/>
        </w:rPr>
      </w:pPr>
      <w:r w:rsidRPr="00247CB3">
        <w:rPr>
          <w:rFonts w:ascii="Arial Narrow" w:eastAsia="Times New Roman" w:hAnsi="Arial Narrow" w:cs="Arial"/>
          <w:lang w:eastAsia="pl-PL"/>
        </w:rPr>
        <w:tab/>
      </w:r>
    </w:p>
    <w:p w:rsidR="00247CB3" w:rsidRPr="00247CB3" w:rsidRDefault="00247CB3" w:rsidP="00247C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proofErr w:type="gramStart"/>
      <w:r w:rsidRPr="00247CB3">
        <w:rPr>
          <w:rFonts w:ascii="Arial Narrow" w:eastAsia="Times New Roman" w:hAnsi="Arial Narrow" w:cs="Arial"/>
          <w:color w:val="000000"/>
          <w:lang/>
        </w:rPr>
        <w:t>Wykonawca .............................................. (</w:t>
      </w:r>
      <w:proofErr w:type="gramEnd"/>
      <w:r w:rsidRPr="00247CB3">
        <w:rPr>
          <w:rFonts w:ascii="Arial Narrow" w:eastAsia="Times New Roman" w:hAnsi="Arial Narrow" w:cs="Arial"/>
          <w:color w:val="000000"/>
          <w:lang/>
        </w:rPr>
        <w:t xml:space="preserve">imię, nazwisko, nazwa lub firma, siedziba, adres) </w:t>
      </w:r>
      <w:r w:rsidRPr="00247CB3">
        <w:rPr>
          <w:rFonts w:ascii="Arial Narrow" w:eastAsia="Times New Roman" w:hAnsi="Arial Narrow" w:cs="Arial"/>
          <w:b/>
          <w:color w:val="000000"/>
          <w:lang/>
        </w:rPr>
        <w:t>nie należy do żadnej grupy kapitałowej</w:t>
      </w:r>
      <w:r w:rsidRPr="00247CB3">
        <w:rPr>
          <w:rFonts w:ascii="Arial Narrow" w:eastAsia="Times New Roman" w:hAnsi="Arial Narrow" w:cs="Arial"/>
          <w:color w:val="000000"/>
          <w:lang/>
        </w:rPr>
        <w:t xml:space="preserve"> w rozumieniu </w:t>
      </w:r>
      <w:hyperlink r:id="rId7" w:anchor="/dokument/17337528" w:history="1">
        <w:r w:rsidRPr="00247CB3">
          <w:rPr>
            <w:rFonts w:ascii="Arial Narrow" w:eastAsia="Times New Roman" w:hAnsi="Arial Narrow" w:cs="Arial"/>
            <w:color w:val="000000"/>
            <w:lang/>
          </w:rPr>
          <w:t>ustawy</w:t>
        </w:r>
      </w:hyperlink>
      <w:r w:rsidRPr="00247CB3">
        <w:rPr>
          <w:rFonts w:ascii="Arial Narrow" w:eastAsia="Times New Roman" w:hAnsi="Arial Narrow" w:cs="Arial"/>
          <w:color w:val="000000"/>
          <w:lang/>
        </w:rPr>
        <w:t xml:space="preserve"> z dnia 16 lutego 2007 r. o ochronie konkurencji i konsumentów/</w:t>
      </w:r>
      <w:r w:rsidRPr="00247CB3">
        <w:rPr>
          <w:rFonts w:ascii="Arial Narrow" w:eastAsia="Times New Roman" w:hAnsi="Arial Narrow" w:cs="Arial"/>
          <w:b/>
          <w:color w:val="000000"/>
          <w:lang/>
        </w:rPr>
        <w:t>nie należy do tej samej grupy kapitałowej</w:t>
      </w:r>
      <w:r w:rsidRPr="00247CB3">
        <w:rPr>
          <w:rFonts w:ascii="Arial Narrow" w:eastAsia="Times New Roman" w:hAnsi="Arial Narrow" w:cs="Arial"/>
          <w:color w:val="000000"/>
          <w:lang/>
        </w:rPr>
        <w:t xml:space="preserve"> w rozumieniu </w:t>
      </w:r>
      <w:hyperlink r:id="rId8" w:anchor="/dokument/17337528" w:history="1">
        <w:r w:rsidRPr="00247CB3">
          <w:rPr>
            <w:rFonts w:ascii="Arial Narrow" w:eastAsia="Times New Roman" w:hAnsi="Arial Narrow" w:cs="Arial"/>
            <w:color w:val="000000"/>
            <w:lang/>
          </w:rPr>
          <w:t>ustawy</w:t>
        </w:r>
      </w:hyperlink>
      <w:r w:rsidRPr="00247CB3">
        <w:rPr>
          <w:rFonts w:ascii="Arial Narrow" w:eastAsia="Times New Roman" w:hAnsi="Arial Narrow" w:cs="Arial"/>
          <w:color w:val="000000"/>
          <w:lang/>
        </w:rPr>
        <w:t xml:space="preserve"> z dnia 16 lutego 2007 r. o ochronie konkurencji i konsumentów, co wykonawcy, którzy złożyli odrębne oferty w tym postępowaniu/</w:t>
      </w:r>
      <w:r w:rsidRPr="00247CB3">
        <w:rPr>
          <w:rFonts w:ascii="Arial Narrow" w:eastAsia="Times New Roman" w:hAnsi="Arial Narrow" w:cs="Arial"/>
          <w:b/>
          <w:color w:val="000000"/>
          <w:lang/>
        </w:rPr>
        <w:t>należy do tej samej grupy kapitałowej</w:t>
      </w:r>
      <w:r w:rsidRPr="00247CB3">
        <w:rPr>
          <w:rFonts w:ascii="Arial Narrow" w:eastAsia="Times New Roman" w:hAnsi="Arial Narrow" w:cs="Arial"/>
          <w:color w:val="000000"/>
          <w:lang/>
        </w:rPr>
        <w:t xml:space="preserve"> w rozumieniu </w:t>
      </w:r>
      <w:hyperlink r:id="rId9" w:anchor="/dokument/17337528" w:history="1">
        <w:r w:rsidRPr="00247CB3">
          <w:rPr>
            <w:rFonts w:ascii="Arial Narrow" w:eastAsia="Times New Roman" w:hAnsi="Arial Narrow" w:cs="Arial"/>
            <w:color w:val="000000"/>
            <w:lang/>
          </w:rPr>
          <w:t>ustawy</w:t>
        </w:r>
      </w:hyperlink>
      <w:r w:rsidRPr="00247CB3">
        <w:rPr>
          <w:rFonts w:ascii="Arial Narrow" w:eastAsia="Times New Roman" w:hAnsi="Arial Narrow" w:cs="Arial"/>
          <w:color w:val="000000"/>
          <w:lang/>
        </w:rPr>
        <w:t xml:space="preserve"> z dnia 16 lutego 2007 r. o ochronie </w:t>
      </w:r>
      <w:proofErr w:type="gramStart"/>
      <w:r w:rsidRPr="00247CB3">
        <w:rPr>
          <w:rFonts w:ascii="Arial Narrow" w:eastAsia="Times New Roman" w:hAnsi="Arial Narrow" w:cs="Arial"/>
          <w:color w:val="000000"/>
          <w:lang/>
        </w:rPr>
        <w:t>konkurencji                               i</w:t>
      </w:r>
      <w:proofErr w:type="gramEnd"/>
      <w:r w:rsidRPr="00247CB3">
        <w:rPr>
          <w:rFonts w:ascii="Arial Narrow" w:eastAsia="Times New Roman" w:hAnsi="Arial Narrow" w:cs="Arial"/>
          <w:color w:val="000000"/>
          <w:lang/>
        </w:rPr>
        <w:t xml:space="preserve"> konsumentów, co następujący wykonawcy, którzy złożyli odrębne oferty w tym postępowaniu</w:t>
      </w:r>
      <w:r w:rsidRPr="00247CB3">
        <w:rPr>
          <w:rFonts w:ascii="Arial Narrow" w:eastAsia="Times New Roman" w:hAnsi="Arial Narrow" w:cs="Arial"/>
          <w:vertAlign w:val="superscript"/>
          <w:lang w:eastAsia="pl-PL"/>
        </w:rPr>
        <w:footnoteReference w:id="1"/>
      </w:r>
      <w:r w:rsidRPr="00247CB3">
        <w:rPr>
          <w:rFonts w:ascii="Arial Narrow" w:eastAsia="Times New Roman" w:hAnsi="Arial Narrow" w:cs="Arial"/>
          <w:lang w:eastAsia="pl-PL"/>
        </w:rPr>
        <w:t>:</w:t>
      </w:r>
    </w:p>
    <w:p w:rsidR="00247CB3" w:rsidRPr="00247CB3" w:rsidRDefault="00247CB3" w:rsidP="00247C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18"/>
        <w:gridCol w:w="5160"/>
      </w:tblGrid>
      <w:tr w:rsidR="00247CB3" w:rsidRPr="00247CB3" w:rsidTr="00D3092C">
        <w:tc>
          <w:tcPr>
            <w:tcW w:w="559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r w:rsidRPr="00247CB3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3518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proofErr w:type="gramStart"/>
            <w:r w:rsidRPr="00247CB3">
              <w:rPr>
                <w:rFonts w:ascii="Arial Narrow" w:eastAsia="Times New Roman" w:hAnsi="Arial Narrow" w:cs="Arial"/>
                <w:lang w:eastAsia="pl-PL"/>
              </w:rPr>
              <w:t>imię</w:t>
            </w:r>
            <w:proofErr w:type="gramEnd"/>
            <w:r w:rsidRPr="00247CB3">
              <w:rPr>
                <w:rFonts w:ascii="Arial Narrow" w:eastAsia="Times New Roman" w:hAnsi="Arial Narrow" w:cs="Arial"/>
                <w:lang w:eastAsia="pl-PL"/>
              </w:rPr>
              <w:t>, nazwisko, nazwa lub firma</w:t>
            </w:r>
          </w:p>
        </w:tc>
        <w:tc>
          <w:tcPr>
            <w:tcW w:w="5160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proofErr w:type="gramStart"/>
            <w:r w:rsidRPr="00247CB3">
              <w:rPr>
                <w:rFonts w:ascii="Arial Narrow" w:eastAsia="Times New Roman" w:hAnsi="Arial Narrow" w:cs="Arial"/>
                <w:lang w:eastAsia="pl-PL"/>
              </w:rPr>
              <w:t>siedziba</w:t>
            </w:r>
            <w:proofErr w:type="gramEnd"/>
            <w:r w:rsidRPr="00247CB3">
              <w:rPr>
                <w:rFonts w:ascii="Arial Narrow" w:eastAsia="Times New Roman" w:hAnsi="Arial Narrow" w:cs="Arial"/>
                <w:lang w:eastAsia="pl-PL"/>
              </w:rPr>
              <w:t>, adres</w:t>
            </w:r>
          </w:p>
        </w:tc>
      </w:tr>
      <w:tr w:rsidR="00247CB3" w:rsidRPr="00247CB3" w:rsidTr="00D3092C">
        <w:tc>
          <w:tcPr>
            <w:tcW w:w="559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r w:rsidRPr="00247CB3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3518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5160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47CB3" w:rsidRPr="00247CB3" w:rsidTr="00D3092C">
        <w:tc>
          <w:tcPr>
            <w:tcW w:w="559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r w:rsidRPr="00247CB3">
              <w:rPr>
                <w:rFonts w:ascii="Arial Narrow" w:eastAsia="Times New Roman" w:hAnsi="Arial Narrow" w:cs="Arial"/>
                <w:lang w:eastAsia="pl-PL"/>
              </w:rPr>
              <w:t>2.</w:t>
            </w:r>
          </w:p>
        </w:tc>
        <w:tc>
          <w:tcPr>
            <w:tcW w:w="3518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5160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47CB3" w:rsidRPr="00247CB3" w:rsidTr="00D3092C">
        <w:tc>
          <w:tcPr>
            <w:tcW w:w="559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r w:rsidRPr="00247CB3">
              <w:rPr>
                <w:rFonts w:ascii="Arial Narrow" w:eastAsia="Times New Roman" w:hAnsi="Arial Narrow" w:cs="Arial"/>
                <w:lang w:eastAsia="pl-PL"/>
              </w:rPr>
              <w:t>3.</w:t>
            </w:r>
          </w:p>
        </w:tc>
        <w:tc>
          <w:tcPr>
            <w:tcW w:w="3518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5160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47CB3" w:rsidRPr="00247CB3" w:rsidTr="00D3092C">
        <w:tc>
          <w:tcPr>
            <w:tcW w:w="559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  <w:r w:rsidRPr="00247CB3">
              <w:rPr>
                <w:rFonts w:ascii="Arial Narrow" w:eastAsia="Times New Roman" w:hAnsi="Arial Narrow" w:cs="Arial"/>
                <w:lang w:eastAsia="pl-PL"/>
              </w:rPr>
              <w:t>4.</w:t>
            </w:r>
          </w:p>
        </w:tc>
        <w:tc>
          <w:tcPr>
            <w:tcW w:w="3518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5160" w:type="dxa"/>
          </w:tcPr>
          <w:p w:rsidR="00247CB3" w:rsidRPr="00247CB3" w:rsidRDefault="00247CB3" w:rsidP="00247CB3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</w:tbl>
    <w:p w:rsidR="00247CB3" w:rsidRPr="00247CB3" w:rsidRDefault="00247CB3" w:rsidP="00247CB3">
      <w:pPr>
        <w:spacing w:line="240" w:lineRule="auto"/>
        <w:jc w:val="both"/>
        <w:rPr>
          <w:rFonts w:ascii="Arial Narrow" w:eastAsia="Calibri" w:hAnsi="Arial Narrow" w:cs="Arial"/>
          <w:bCs/>
        </w:rPr>
      </w:pPr>
    </w:p>
    <w:p w:rsidR="00247CB3" w:rsidRPr="00247CB3" w:rsidRDefault="00247CB3" w:rsidP="00247CB3">
      <w:pPr>
        <w:widowControl w:val="0"/>
        <w:suppressAutoHyphens/>
        <w:spacing w:after="0" w:line="240" w:lineRule="auto"/>
        <w:jc w:val="right"/>
        <w:rPr>
          <w:rFonts w:ascii="Arial Narrow" w:eastAsia="HG Mincho Light J" w:hAnsi="Arial Narrow" w:cs="Arial"/>
          <w:color w:val="000000"/>
          <w:lang/>
        </w:rPr>
      </w:pPr>
      <w:r w:rsidRPr="00247CB3">
        <w:rPr>
          <w:rFonts w:ascii="Arial Narrow" w:eastAsia="HG Mincho Light J" w:hAnsi="Arial Narrow" w:cs="Arial"/>
          <w:color w:val="000000"/>
          <w:lang/>
        </w:rPr>
        <w:tab/>
      </w:r>
      <w:r w:rsidRPr="00247CB3">
        <w:rPr>
          <w:rFonts w:ascii="Arial Narrow" w:eastAsia="HG Mincho Light J" w:hAnsi="Arial Narrow" w:cs="Arial"/>
          <w:color w:val="000000"/>
          <w:lang/>
        </w:rPr>
        <w:tab/>
      </w:r>
      <w:r w:rsidRPr="00247CB3">
        <w:rPr>
          <w:rFonts w:ascii="Arial Narrow" w:eastAsia="HG Mincho Light J" w:hAnsi="Arial Narrow" w:cs="Arial"/>
          <w:color w:val="000000"/>
          <w:lang/>
        </w:rPr>
        <w:tab/>
        <w:t xml:space="preserve">   </w:t>
      </w:r>
      <w:r w:rsidRPr="00247CB3">
        <w:rPr>
          <w:rFonts w:ascii="Arial Narrow" w:eastAsia="HG Mincho Light J" w:hAnsi="Arial Narrow" w:cs="Arial"/>
          <w:color w:val="000000"/>
          <w:lang/>
        </w:rPr>
        <w:tab/>
        <w:t xml:space="preserve"> ................................................................................</w:t>
      </w:r>
    </w:p>
    <w:p w:rsidR="00247CB3" w:rsidRPr="00247CB3" w:rsidRDefault="00247CB3" w:rsidP="00247CB3">
      <w:pPr>
        <w:widowControl w:val="0"/>
        <w:suppressAutoHyphens/>
        <w:spacing w:after="0" w:line="240" w:lineRule="auto"/>
        <w:jc w:val="right"/>
        <w:rPr>
          <w:rFonts w:ascii="Arial Narrow" w:eastAsia="HG Mincho Light J" w:hAnsi="Arial Narrow" w:cs="Arial"/>
          <w:color w:val="000000"/>
          <w:lang/>
        </w:rPr>
      </w:pPr>
      <w:proofErr w:type="gramStart"/>
      <w:r w:rsidRPr="00247CB3">
        <w:rPr>
          <w:rFonts w:ascii="Arial Narrow" w:eastAsia="HG Mincho Light J" w:hAnsi="Arial Narrow" w:cs="Arial"/>
          <w:i/>
          <w:color w:val="000000"/>
          <w:lang/>
        </w:rPr>
        <w:t>podpis</w:t>
      </w:r>
      <w:proofErr w:type="gramEnd"/>
      <w:r w:rsidRPr="00247CB3">
        <w:rPr>
          <w:rFonts w:ascii="Arial Narrow" w:eastAsia="HG Mincho Light J" w:hAnsi="Arial Narrow" w:cs="Arial"/>
          <w:i/>
          <w:color w:val="000000"/>
          <w:lang/>
        </w:rPr>
        <w:t xml:space="preserve"> wykonawcy lub osoby/osób upoważnionych </w:t>
      </w:r>
    </w:p>
    <w:p w:rsidR="00247CB3" w:rsidRPr="00247CB3" w:rsidRDefault="00247CB3" w:rsidP="00247CB3">
      <w:pPr>
        <w:autoSpaceDE w:val="0"/>
        <w:autoSpaceDN w:val="0"/>
        <w:adjustRightInd w:val="0"/>
        <w:spacing w:after="0" w:line="480" w:lineRule="auto"/>
        <w:rPr>
          <w:rFonts w:ascii="Arial Narrow" w:eastAsia="Times New Roman" w:hAnsi="Arial Narrow" w:cs="Arial"/>
          <w:color w:val="000000"/>
          <w:lang w:eastAsia="pl-PL"/>
        </w:rPr>
      </w:pPr>
    </w:p>
    <w:p w:rsidR="00247CB3" w:rsidRPr="00247CB3" w:rsidRDefault="00247CB3" w:rsidP="00247CB3">
      <w:pPr>
        <w:autoSpaceDE w:val="0"/>
        <w:autoSpaceDN w:val="0"/>
        <w:adjustRightInd w:val="0"/>
        <w:spacing w:after="0" w:line="480" w:lineRule="auto"/>
        <w:ind w:left="993"/>
        <w:rPr>
          <w:rFonts w:ascii="Arial Narrow" w:eastAsia="Times New Roman" w:hAnsi="Arial Narrow" w:cs="Arial"/>
          <w:color w:val="000000"/>
          <w:lang w:eastAsia="pl-PL"/>
        </w:rPr>
      </w:pPr>
    </w:p>
    <w:p w:rsidR="00DE56D3" w:rsidRDefault="00DE56D3">
      <w:bookmarkStart w:id="0" w:name="_GoBack"/>
      <w:bookmarkEnd w:id="0"/>
    </w:p>
    <w:sectPr w:rsidR="00DE56D3" w:rsidSect="000B18CF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1418" w:bottom="709" w:left="1418" w:header="992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16" w:rsidRDefault="009F0C16" w:rsidP="00247CB3">
      <w:pPr>
        <w:spacing w:after="0" w:line="240" w:lineRule="auto"/>
      </w:pPr>
      <w:r>
        <w:separator/>
      </w:r>
    </w:p>
  </w:endnote>
  <w:endnote w:type="continuationSeparator" w:id="0">
    <w:p w:rsidR="009F0C16" w:rsidRDefault="009F0C16" w:rsidP="0024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7C" w:rsidRDefault="009F0C16" w:rsidP="00811E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1D7C" w:rsidRDefault="009F0C16" w:rsidP="00263D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7C" w:rsidRPr="00C174FA" w:rsidRDefault="009F0C16" w:rsidP="000B18CF">
    <w:pPr>
      <w:pStyle w:val="Stopka"/>
      <w:ind w:right="-3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16" w:rsidRDefault="009F0C16" w:rsidP="00247CB3">
      <w:pPr>
        <w:spacing w:after="0" w:line="240" w:lineRule="auto"/>
      </w:pPr>
      <w:r>
        <w:separator/>
      </w:r>
    </w:p>
  </w:footnote>
  <w:footnote w:type="continuationSeparator" w:id="0">
    <w:p w:rsidR="009F0C16" w:rsidRDefault="009F0C16" w:rsidP="00247CB3">
      <w:pPr>
        <w:spacing w:after="0" w:line="240" w:lineRule="auto"/>
      </w:pPr>
      <w:r>
        <w:continuationSeparator/>
      </w:r>
    </w:p>
  </w:footnote>
  <w:footnote w:id="1">
    <w:p w:rsidR="00247CB3" w:rsidRPr="00396D81" w:rsidRDefault="00247CB3" w:rsidP="00247CB3">
      <w:pPr>
        <w:pStyle w:val="Tekstprzypisudolnego"/>
        <w:rPr>
          <w:rFonts w:ascii="Arial Narrow" w:hAnsi="Arial Narrow" w:cs="Arial"/>
          <w:sz w:val="18"/>
          <w:szCs w:val="18"/>
        </w:rPr>
      </w:pPr>
      <w:r w:rsidRPr="00396D81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396D81">
        <w:rPr>
          <w:rFonts w:ascii="Arial Narrow" w:hAnsi="Arial Narrow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7C" w:rsidRPr="00617FB8" w:rsidRDefault="009F0C16" w:rsidP="006E0AFD">
    <w:pPr>
      <w:pStyle w:val="Nagwek"/>
      <w:jc w:val="right"/>
      <w:rPr>
        <w:rFonts w:cs="Arial"/>
        <w:sz w:val="18"/>
        <w:szCs w:val="18"/>
      </w:rPr>
    </w:pPr>
    <w:r w:rsidRPr="00B13B04">
      <w:rPr>
        <w:rFonts w:ascii="Century Gothic" w:hAnsi="Century Gothic"/>
        <w:b/>
        <w:sz w:val="20"/>
        <w:szCs w:val="20"/>
      </w:rPr>
      <w:tab/>
    </w:r>
    <w:r w:rsidRPr="00B13B04">
      <w:rPr>
        <w:rFonts w:ascii="Century Gothic" w:hAnsi="Century Gothic"/>
        <w:b/>
        <w:sz w:val="20"/>
        <w:szCs w:val="20"/>
      </w:rPr>
      <w:tab/>
    </w:r>
  </w:p>
  <w:p w:rsidR="00961D7C" w:rsidRPr="00DC55CF" w:rsidRDefault="009F0C16" w:rsidP="00DC55CF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3"/>
    <w:rsid w:val="00247CB3"/>
    <w:rsid w:val="003D0DC8"/>
    <w:rsid w:val="006E25D9"/>
    <w:rsid w:val="009F0C16"/>
    <w:rsid w:val="00A331EB"/>
    <w:rsid w:val="00D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CB3"/>
  </w:style>
  <w:style w:type="paragraph" w:styleId="Stopka">
    <w:name w:val="footer"/>
    <w:basedOn w:val="Normalny"/>
    <w:link w:val="StopkaZnak"/>
    <w:uiPriority w:val="99"/>
    <w:unhideWhenUsed/>
    <w:rsid w:val="0024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CB3"/>
  </w:style>
  <w:style w:type="paragraph" w:styleId="Tekstpodstawowy">
    <w:name w:val="Body Text"/>
    <w:basedOn w:val="Normalny"/>
    <w:link w:val="TekstpodstawowyZnak"/>
    <w:rsid w:val="00247CB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47CB3"/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styleId="Numerstrony">
    <w:name w:val="page number"/>
    <w:basedOn w:val="Domylnaczcionkaakapitu"/>
    <w:rsid w:val="00247CB3"/>
  </w:style>
  <w:style w:type="paragraph" w:styleId="Tekstprzypisudolnego">
    <w:name w:val="footnote text"/>
    <w:basedOn w:val="Normalny"/>
    <w:link w:val="TekstprzypisudolnegoZnak"/>
    <w:rsid w:val="00247CB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CB3"/>
    <w:rPr>
      <w:rFonts w:ascii="Thorndale" w:eastAsia="HG Mincho Light J" w:hAnsi="Thorndale" w:cs="Times New Roman"/>
      <w:color w:val="000000"/>
      <w:sz w:val="20"/>
      <w:szCs w:val="20"/>
      <w:lang/>
    </w:rPr>
  </w:style>
  <w:style w:type="character" w:styleId="Odwoanieprzypisudolnego">
    <w:name w:val="footnote reference"/>
    <w:rsid w:val="00247C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CB3"/>
  </w:style>
  <w:style w:type="paragraph" w:styleId="Stopka">
    <w:name w:val="footer"/>
    <w:basedOn w:val="Normalny"/>
    <w:link w:val="StopkaZnak"/>
    <w:uiPriority w:val="99"/>
    <w:unhideWhenUsed/>
    <w:rsid w:val="0024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CB3"/>
  </w:style>
  <w:style w:type="paragraph" w:styleId="Tekstpodstawowy">
    <w:name w:val="Body Text"/>
    <w:basedOn w:val="Normalny"/>
    <w:link w:val="TekstpodstawowyZnak"/>
    <w:rsid w:val="00247CB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47CB3"/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styleId="Numerstrony">
    <w:name w:val="page number"/>
    <w:basedOn w:val="Domylnaczcionkaakapitu"/>
    <w:rsid w:val="00247CB3"/>
  </w:style>
  <w:style w:type="paragraph" w:styleId="Tekstprzypisudolnego">
    <w:name w:val="footnote text"/>
    <w:basedOn w:val="Normalny"/>
    <w:link w:val="TekstprzypisudolnegoZnak"/>
    <w:rsid w:val="00247CB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CB3"/>
    <w:rPr>
      <w:rFonts w:ascii="Thorndale" w:eastAsia="HG Mincho Light J" w:hAnsi="Thorndale" w:cs="Times New Roman"/>
      <w:color w:val="000000"/>
      <w:sz w:val="20"/>
      <w:szCs w:val="20"/>
      <w:lang/>
    </w:rPr>
  </w:style>
  <w:style w:type="character" w:styleId="Odwoanieprzypisudolnego">
    <w:name w:val="footnote reference"/>
    <w:rsid w:val="00247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Szydłowo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Lorenc</dc:creator>
  <cp:lastModifiedBy>Bożena Lorenc</cp:lastModifiedBy>
  <cp:revision>1</cp:revision>
  <dcterms:created xsi:type="dcterms:W3CDTF">2018-11-23T12:16:00Z</dcterms:created>
  <dcterms:modified xsi:type="dcterms:W3CDTF">2018-11-23T12:17:00Z</dcterms:modified>
</cp:coreProperties>
</file>