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D59C" w14:textId="4B383445" w:rsidR="006C10C9" w:rsidRPr="00FE4CBB"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FE4CBB">
        <w:rPr>
          <w:sz w:val="22"/>
          <w:szCs w:val="22"/>
        </w:rPr>
        <w:t xml:space="preserve">: </w:t>
      </w:r>
      <w:r w:rsidR="00E16584">
        <w:rPr>
          <w:sz w:val="22"/>
          <w:szCs w:val="22"/>
        </w:rPr>
        <w:t>BCS</w:t>
      </w:r>
      <w:r w:rsidR="00B950FC">
        <w:rPr>
          <w:sz w:val="22"/>
          <w:szCs w:val="22"/>
        </w:rPr>
        <w:t>-</w:t>
      </w:r>
      <w:r w:rsidR="00BD3674">
        <w:rPr>
          <w:sz w:val="22"/>
          <w:szCs w:val="22"/>
        </w:rPr>
        <w:t>9</w:t>
      </w:r>
      <w:r w:rsidR="00B950FC">
        <w:rPr>
          <w:sz w:val="22"/>
          <w:szCs w:val="22"/>
        </w:rPr>
        <w:t>/D/2023</w:t>
      </w:r>
    </w:p>
    <w:p w14:paraId="4C011BDD" w14:textId="77777777" w:rsidR="009D0DC3" w:rsidRPr="00FE4CBB" w:rsidRDefault="009D0DC3" w:rsidP="006E37BA">
      <w:pPr>
        <w:spacing w:line="276" w:lineRule="auto"/>
        <w:rPr>
          <w:sz w:val="22"/>
          <w:szCs w:val="22"/>
        </w:rPr>
      </w:pPr>
    </w:p>
    <w:p w14:paraId="744F9C22" w14:textId="77777777" w:rsidR="009D0DC3" w:rsidRPr="00FE4CBB" w:rsidRDefault="009D0DC3" w:rsidP="00C07DFD">
      <w:pPr>
        <w:spacing w:before="240" w:after="240" w:line="360" w:lineRule="auto"/>
        <w:jc w:val="both"/>
        <w:rPr>
          <w:b/>
          <w:bCs/>
          <w:caps/>
          <w:sz w:val="22"/>
          <w:szCs w:val="22"/>
        </w:rPr>
      </w:pPr>
      <w:r w:rsidRPr="00FE4CBB">
        <w:rPr>
          <w:b/>
          <w:bCs/>
          <w:caps/>
          <w:sz w:val="22"/>
          <w:szCs w:val="22"/>
        </w:rPr>
        <w:t>bydgoskie centrum sportu</w:t>
      </w:r>
    </w:p>
    <w:p w14:paraId="2D25BDD0" w14:textId="042D855A" w:rsidR="009D0DC3" w:rsidRPr="00FE4CBB" w:rsidRDefault="009D0DC3" w:rsidP="00C07DFD">
      <w:pPr>
        <w:spacing w:before="240" w:after="240" w:line="360" w:lineRule="auto"/>
        <w:jc w:val="both"/>
        <w:rPr>
          <w:b/>
          <w:bCs/>
          <w:caps/>
          <w:sz w:val="22"/>
          <w:szCs w:val="22"/>
        </w:rPr>
      </w:pPr>
      <w:r w:rsidRPr="00FE4CBB">
        <w:rPr>
          <w:b/>
          <w:bCs/>
          <w:caps/>
          <w:sz w:val="22"/>
          <w:szCs w:val="22"/>
        </w:rPr>
        <w:t>ul. gdańska 163, 85–</w:t>
      </w:r>
      <w:r w:rsidR="003B6C1F">
        <w:rPr>
          <w:b/>
          <w:bCs/>
          <w:caps/>
          <w:sz w:val="22"/>
          <w:szCs w:val="22"/>
        </w:rPr>
        <w:t>6</w:t>
      </w:r>
      <w:r w:rsidRPr="00FE4CBB">
        <w:rPr>
          <w:b/>
          <w:bCs/>
          <w:caps/>
          <w:sz w:val="22"/>
          <w:szCs w:val="22"/>
        </w:rPr>
        <w:t>74 Bydgoszcz</w:t>
      </w:r>
    </w:p>
    <w:p w14:paraId="7EAB1946" w14:textId="77777777" w:rsidR="000B6CC4" w:rsidRPr="00FE4CBB" w:rsidRDefault="000B6CC4" w:rsidP="000B6CC4">
      <w:pPr>
        <w:spacing w:before="480" w:after="480" w:line="360" w:lineRule="auto"/>
        <w:jc w:val="center"/>
        <w:rPr>
          <w:b/>
          <w:caps/>
          <w:sz w:val="22"/>
          <w:szCs w:val="22"/>
        </w:rPr>
      </w:pPr>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w:t>
      </w:r>
      <w:proofErr w:type="spellStart"/>
      <w:r w:rsidRPr="007E78AA">
        <w:rPr>
          <w:sz w:val="22"/>
          <w:szCs w:val="22"/>
        </w:rPr>
        <w:t>uPzp</w:t>
      </w:r>
      <w:proofErr w:type="spellEnd"/>
      <w:r w:rsidRPr="007E78AA">
        <w:rPr>
          <w:sz w:val="22"/>
          <w:szCs w:val="22"/>
        </w:rPr>
        <w:t xml:space="preserve">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C2008A" w:rsidRDefault="007E78AA" w:rsidP="007E78AA">
      <w:pPr>
        <w:spacing w:line="23" w:lineRule="atLeast"/>
        <w:jc w:val="center"/>
        <w:rPr>
          <w:b/>
          <w:sz w:val="22"/>
          <w:szCs w:val="22"/>
        </w:rPr>
      </w:pPr>
    </w:p>
    <w:p w14:paraId="03E62B45" w14:textId="2ECF3097" w:rsidR="00BD3674" w:rsidRPr="00BD3674" w:rsidRDefault="007E78AA" w:rsidP="00BD3674">
      <w:pPr>
        <w:pStyle w:val="Tytu"/>
        <w:rPr>
          <w:rFonts w:ascii="Arial" w:hAnsi="Arial" w:cs="Arial"/>
          <w:b w:val="0"/>
          <w:bCs w:val="0"/>
          <w:sz w:val="24"/>
          <w:szCs w:val="24"/>
        </w:rPr>
      </w:pPr>
      <w:r w:rsidRPr="00BD3674">
        <w:rPr>
          <w:sz w:val="24"/>
          <w:szCs w:val="24"/>
        </w:rPr>
        <w:t>„</w:t>
      </w:r>
      <w:r w:rsidR="00BD3674" w:rsidRPr="00BD3674">
        <w:rPr>
          <w:rFonts w:ascii="Arial" w:hAnsi="Arial" w:cs="Arial"/>
          <w:sz w:val="24"/>
          <w:szCs w:val="24"/>
        </w:rPr>
        <w:t xml:space="preserve">Dostawa i montaż fabrycznie nowej bandy pneumatycznej </w:t>
      </w:r>
    </w:p>
    <w:p w14:paraId="3016B6F5" w14:textId="16A2CC3D" w:rsidR="00BD3674" w:rsidRPr="00BD3674" w:rsidRDefault="00BD3674" w:rsidP="00BD3674">
      <w:pPr>
        <w:pStyle w:val="Tytu"/>
        <w:rPr>
          <w:rFonts w:ascii="Arial" w:hAnsi="Arial" w:cs="Arial"/>
          <w:b w:val="0"/>
          <w:bCs w:val="0"/>
          <w:sz w:val="24"/>
          <w:szCs w:val="24"/>
        </w:rPr>
      </w:pPr>
      <w:r w:rsidRPr="00BD3674">
        <w:rPr>
          <w:rFonts w:ascii="Arial" w:hAnsi="Arial" w:cs="Arial"/>
          <w:sz w:val="24"/>
          <w:szCs w:val="24"/>
        </w:rPr>
        <w:t>na wyposażenie toru żużlowego przy ul. Sportowej 2 w Bydgoszczy</w:t>
      </w:r>
      <w:r>
        <w:rPr>
          <w:rFonts w:ascii="Arial" w:hAnsi="Arial" w:cs="Arial"/>
          <w:sz w:val="24"/>
          <w:szCs w:val="24"/>
        </w:rPr>
        <w:t>”</w:t>
      </w:r>
    </w:p>
    <w:p w14:paraId="3A51648C" w14:textId="77777777" w:rsidR="007E78AA" w:rsidRPr="00BD3674" w:rsidRDefault="007E78AA" w:rsidP="003B2D4E">
      <w:pPr>
        <w:spacing w:before="480" w:after="480" w:line="360" w:lineRule="auto"/>
        <w:jc w:val="center"/>
        <w:rPr>
          <w:b/>
          <w:caps/>
        </w:rPr>
      </w:pPr>
    </w:p>
    <w:p w14:paraId="0D174F1F" w14:textId="77777777" w:rsidR="009D0DC3" w:rsidRPr="00FE4CBB" w:rsidRDefault="009D0DC3" w:rsidP="00FB4E09">
      <w:pPr>
        <w:spacing w:before="120" w:after="120" w:line="360" w:lineRule="auto"/>
        <w:rPr>
          <w:caps/>
          <w:sz w:val="22"/>
          <w:szCs w:val="22"/>
        </w:rPr>
      </w:pPr>
    </w:p>
    <w:p w14:paraId="52431421" w14:textId="18CC8C8B" w:rsidR="009D0DC3" w:rsidRPr="00FE4CBB" w:rsidRDefault="009D0DC3" w:rsidP="000B6CC4">
      <w:pPr>
        <w:tabs>
          <w:tab w:val="center" w:pos="4536"/>
          <w:tab w:val="left" w:pos="6945"/>
        </w:tabs>
        <w:spacing w:before="40" w:line="360" w:lineRule="auto"/>
        <w:jc w:val="center"/>
        <w:rPr>
          <w:b/>
          <w:i/>
          <w:iCs/>
          <w:sz w:val="22"/>
          <w:szCs w:val="22"/>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1" w:name="_Hlk68602219"/>
      <w:r w:rsidRPr="00FE4CBB">
        <w:rPr>
          <w:b/>
          <w:sz w:val="22"/>
          <w:szCs w:val="22"/>
        </w:rPr>
        <w:t>:</w:t>
      </w:r>
      <w:r w:rsidRPr="00FE4CBB">
        <w:rPr>
          <w:bCs/>
          <w:sz w:val="22"/>
          <w:szCs w:val="22"/>
        </w:rPr>
        <w:t xml:space="preserve"> </w:t>
      </w:r>
      <w:bookmarkStart w:id="2" w:name="_Hlk148807302"/>
      <w:r w:rsidRPr="00FE4CBB">
        <w:rPr>
          <w:b/>
          <w:sz w:val="22"/>
          <w:szCs w:val="22"/>
          <w:u w:color="FF0000"/>
        </w:rPr>
        <w:fldChar w:fldCharType="begin"/>
      </w:r>
      <w:r w:rsidRPr="00FE4CBB">
        <w:rPr>
          <w:b/>
          <w:sz w:val="22"/>
          <w:szCs w:val="22"/>
          <w:u w:color="FF0000"/>
        </w:rPr>
        <w:instrText xml:space="preserve"> HYPERLINK "https://platformazakupowa.pl/pn/bcsbydgoszcz" </w:instrText>
      </w:r>
      <w:r w:rsidRPr="00FE4CBB">
        <w:rPr>
          <w:b/>
          <w:sz w:val="22"/>
          <w:szCs w:val="22"/>
          <w:u w:color="FF0000"/>
        </w:rPr>
      </w:r>
      <w:r w:rsidRPr="00FE4CBB">
        <w:rPr>
          <w:b/>
          <w:sz w:val="22"/>
          <w:szCs w:val="22"/>
          <w:u w:color="FF0000"/>
        </w:rPr>
        <w:fldChar w:fldCharType="separate"/>
      </w:r>
      <w:r w:rsidRPr="00FE4CBB">
        <w:rPr>
          <w:rStyle w:val="Hipercze"/>
          <w:b/>
          <w:sz w:val="22"/>
          <w:szCs w:val="22"/>
        </w:rPr>
        <w:t>https://platformazakupowa.pl/pn/bcsbydgoszcz</w:t>
      </w:r>
      <w:r w:rsidRPr="00FE4CBB">
        <w:rPr>
          <w:b/>
          <w:sz w:val="22"/>
          <w:szCs w:val="22"/>
          <w:u w:color="FF0000"/>
        </w:rPr>
        <w:fldChar w:fldCharType="end"/>
      </w:r>
      <w:bookmarkEnd w:id="1"/>
    </w:p>
    <w:bookmarkEnd w:id="2"/>
    <w:p w14:paraId="4CD23513" w14:textId="77777777" w:rsidR="009D0DC3" w:rsidRDefault="009D0DC3" w:rsidP="000B6CC4">
      <w:pPr>
        <w:jc w:val="center"/>
        <w:rPr>
          <w:b/>
          <w:caps/>
          <w:sz w:val="20"/>
          <w:szCs w:val="20"/>
        </w:rPr>
      </w:pPr>
    </w:p>
    <w:p w14:paraId="374B0833" w14:textId="77777777" w:rsidR="009D0DC3" w:rsidRDefault="009D0DC3" w:rsidP="000B6CC4">
      <w:pPr>
        <w:jc w:val="center"/>
        <w:rPr>
          <w:b/>
          <w:caps/>
          <w:sz w:val="20"/>
          <w:szCs w:val="20"/>
        </w:rPr>
      </w:pPr>
    </w:p>
    <w:p w14:paraId="54864E63" w14:textId="77777777" w:rsidR="009D0DC3" w:rsidRDefault="009D0DC3" w:rsidP="000B6CC4">
      <w:pPr>
        <w:jc w:val="center"/>
        <w:rPr>
          <w:b/>
          <w:caps/>
          <w:sz w:val="20"/>
          <w:szCs w:val="20"/>
        </w:rPr>
      </w:pPr>
    </w:p>
    <w:p w14:paraId="3F7A1F34" w14:textId="77777777" w:rsidR="009D0DC3" w:rsidRDefault="009D0DC3" w:rsidP="000B6CC4">
      <w:pPr>
        <w:jc w:val="center"/>
        <w:rPr>
          <w:b/>
          <w:caps/>
          <w:sz w:val="20"/>
          <w:szCs w:val="20"/>
        </w:rPr>
      </w:pP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471AD747" w14:textId="4FFEAFD1" w:rsidR="00160687" w:rsidRDefault="00BD3674" w:rsidP="00160687">
      <w:pPr>
        <w:rPr>
          <w:b/>
        </w:rPr>
      </w:pPr>
      <w:r>
        <w:rPr>
          <w:b/>
        </w:rPr>
        <w:t>Marcin Ossowski</w:t>
      </w:r>
    </w:p>
    <w:p w14:paraId="6D5436DE" w14:textId="3D793110" w:rsidR="00160687" w:rsidRDefault="00BD3674" w:rsidP="00160687">
      <w:pPr>
        <w:rPr>
          <w:b/>
        </w:rPr>
      </w:pPr>
      <w:r>
        <w:rPr>
          <w:b/>
        </w:rPr>
        <w:t xml:space="preserve">Zastępca </w:t>
      </w:r>
      <w:r w:rsidR="00160687">
        <w:rPr>
          <w:b/>
        </w:rPr>
        <w:t>Dyrektor</w:t>
      </w:r>
      <w:r>
        <w:rPr>
          <w:b/>
        </w:rPr>
        <w:t>a</w:t>
      </w:r>
      <w:r w:rsidR="00A833C1">
        <w:rPr>
          <w:b/>
        </w:rPr>
        <w:t xml:space="preserve"> Bydgoskiego Centrum Sportu</w:t>
      </w:r>
    </w:p>
    <w:p w14:paraId="36F07D5D" w14:textId="77777777" w:rsidR="009D0DC3" w:rsidRDefault="009D0DC3" w:rsidP="00160687"/>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lastRenderedPageBreak/>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6FC07A2" w14:textId="282B226C" w:rsidR="007E797B" w:rsidRDefault="007E797B" w:rsidP="007734BF">
      <w:pPr>
        <w:tabs>
          <w:tab w:val="left" w:pos="540"/>
        </w:tabs>
        <w:spacing w:line="360" w:lineRule="auto"/>
        <w:jc w:val="both"/>
        <w:rPr>
          <w:sz w:val="22"/>
          <w:szCs w:val="22"/>
        </w:rPr>
      </w:pPr>
      <w:r>
        <w:rPr>
          <w:caps/>
          <w:sz w:val="22"/>
          <w:szCs w:val="22"/>
        </w:rPr>
        <w:t>bydgoskie centrum sportu</w:t>
      </w:r>
    </w:p>
    <w:p w14:paraId="3DBDBF53" w14:textId="77777777" w:rsidR="007E797B" w:rsidRDefault="007E797B" w:rsidP="007734BF">
      <w:pPr>
        <w:tabs>
          <w:tab w:val="left" w:pos="540"/>
        </w:tabs>
        <w:spacing w:line="360" w:lineRule="auto"/>
        <w:jc w:val="both"/>
        <w:rPr>
          <w:sz w:val="22"/>
          <w:szCs w:val="22"/>
        </w:rPr>
      </w:pPr>
      <w:r>
        <w:rPr>
          <w:sz w:val="22"/>
          <w:szCs w:val="22"/>
        </w:rPr>
        <w:t xml:space="preserve">ul. </w:t>
      </w:r>
      <w:r>
        <w:rPr>
          <w:caps/>
          <w:sz w:val="22"/>
          <w:szCs w:val="22"/>
        </w:rPr>
        <w:t>gdańska 163</w:t>
      </w:r>
      <w:r>
        <w:rPr>
          <w:sz w:val="22"/>
          <w:szCs w:val="22"/>
        </w:rPr>
        <w:t xml:space="preserve">, </w:t>
      </w:r>
      <w:r>
        <w:rPr>
          <w:caps/>
          <w:sz w:val="22"/>
          <w:szCs w:val="22"/>
        </w:rPr>
        <w:t>85-674 bydgoszcz</w:t>
      </w:r>
    </w:p>
    <w:p w14:paraId="3361952A" w14:textId="77777777" w:rsidR="007E797B" w:rsidRDefault="007E797B" w:rsidP="007734BF">
      <w:pPr>
        <w:tabs>
          <w:tab w:val="left" w:pos="540"/>
        </w:tabs>
        <w:spacing w:line="360" w:lineRule="auto"/>
        <w:jc w:val="both"/>
        <w:rPr>
          <w:sz w:val="22"/>
          <w:szCs w:val="22"/>
          <w:lang w:val="en-US"/>
        </w:rPr>
      </w:pPr>
      <w:r>
        <w:rPr>
          <w:sz w:val="22"/>
          <w:szCs w:val="22"/>
          <w:lang w:val="en-US"/>
        </w:rPr>
        <w:t>Tel.: (</w:t>
      </w:r>
      <w:r>
        <w:rPr>
          <w:caps/>
          <w:sz w:val="22"/>
          <w:szCs w:val="22"/>
          <w:lang w:val="en-US"/>
        </w:rPr>
        <w:t>52) 376-22-22</w:t>
      </w:r>
    </w:p>
    <w:p w14:paraId="41A44712" w14:textId="77777777" w:rsidR="007E797B" w:rsidRDefault="007E797B" w:rsidP="007734BF">
      <w:pPr>
        <w:tabs>
          <w:tab w:val="left" w:pos="540"/>
        </w:tabs>
        <w:spacing w:line="360" w:lineRule="auto"/>
        <w:jc w:val="both"/>
        <w:rPr>
          <w:sz w:val="22"/>
          <w:szCs w:val="22"/>
          <w:lang w:val="en-US"/>
        </w:rPr>
      </w:pPr>
      <w:r>
        <w:rPr>
          <w:sz w:val="22"/>
          <w:szCs w:val="22"/>
          <w:lang w:val="en-US"/>
        </w:rPr>
        <w:t>NIP: 953-101-18-63</w:t>
      </w:r>
    </w:p>
    <w:p w14:paraId="16A3309A" w14:textId="1CE3FB0A" w:rsidR="007734BF" w:rsidRPr="007734BF" w:rsidRDefault="007E797B" w:rsidP="007734BF">
      <w:pPr>
        <w:tabs>
          <w:tab w:val="left" w:pos="540"/>
          <w:tab w:val="left" w:pos="6465"/>
        </w:tabs>
        <w:spacing w:before="240" w:after="240" w:line="360" w:lineRule="auto"/>
        <w:jc w:val="both"/>
        <w:rPr>
          <w:sz w:val="22"/>
          <w:szCs w:val="22"/>
          <w:lang w:val="en-US"/>
        </w:rPr>
      </w:pPr>
      <w:r>
        <w:rPr>
          <w:sz w:val="22"/>
          <w:szCs w:val="22"/>
          <w:lang w:val="en-US"/>
        </w:rPr>
        <w:t xml:space="preserve">Adres e-mail: </w:t>
      </w:r>
      <w:r w:rsidR="003E402C">
        <w:rPr>
          <w:sz w:val="22"/>
          <w:szCs w:val="22"/>
          <w:lang w:val="en-US"/>
        </w:rPr>
        <w:t>sekretariat@bcsbydgoszcz.pl</w:t>
      </w:r>
      <w:r>
        <w:rPr>
          <w:caps/>
          <w:sz w:val="22"/>
          <w:szCs w:val="22"/>
          <w:lang w:val="en-US"/>
        </w:rPr>
        <w:tab/>
      </w:r>
    </w:p>
    <w:p w14:paraId="0ACA6C16" w14:textId="44E2C4C4" w:rsidR="007E797B" w:rsidRDefault="007734BF" w:rsidP="007734BF">
      <w:pPr>
        <w:tabs>
          <w:tab w:val="left" w:pos="540"/>
        </w:tabs>
        <w:spacing w:line="360" w:lineRule="auto"/>
        <w:rPr>
          <w:sz w:val="22"/>
          <w:szCs w:val="22"/>
          <w:u w:color="FF0000"/>
        </w:rPr>
      </w:pPr>
      <w:r w:rsidRPr="00BF6644">
        <w:rPr>
          <w:sz w:val="22"/>
          <w:szCs w:val="22"/>
        </w:rPr>
        <w:t>Adres strony prowadzonego postępowania</w:t>
      </w:r>
      <w:r>
        <w:rPr>
          <w:sz w:val="22"/>
          <w:szCs w:val="22"/>
          <w:u w:color="FF0000"/>
        </w:rPr>
        <w:t xml:space="preserve"> </w:t>
      </w:r>
      <w:bookmarkStart w:id="3" w:name="_Hlk148805312"/>
      <w:r w:rsidR="007E797B">
        <w:rPr>
          <w:sz w:val="22"/>
          <w:szCs w:val="22"/>
          <w:u w:color="FF0000"/>
        </w:rPr>
        <w:fldChar w:fldCharType="begin"/>
      </w:r>
      <w:r w:rsidR="007E797B">
        <w:rPr>
          <w:sz w:val="22"/>
          <w:szCs w:val="22"/>
          <w:u w:color="FF0000"/>
        </w:rPr>
        <w:instrText xml:space="preserve"> HYPERLINK "https://platformazakupowa.pl/pn/</w:instrText>
      </w:r>
      <w:r w:rsidR="007E797B">
        <w:rPr>
          <w:b/>
          <w:bCs/>
          <w:sz w:val="22"/>
          <w:szCs w:val="22"/>
          <w:u w:color="FF0000"/>
        </w:rPr>
        <w:instrText>bcs</w:instrText>
      </w:r>
      <w:r w:rsidR="007E797B">
        <w:rPr>
          <w:sz w:val="22"/>
          <w:szCs w:val="22"/>
          <w:u w:color="FF0000"/>
        </w:rPr>
        <w:instrText xml:space="preserve">bydgoszcz" </w:instrText>
      </w:r>
      <w:r w:rsidR="007E797B">
        <w:rPr>
          <w:sz w:val="22"/>
          <w:szCs w:val="22"/>
          <w:u w:color="FF0000"/>
        </w:rPr>
      </w:r>
      <w:r w:rsidR="007E797B">
        <w:rPr>
          <w:sz w:val="22"/>
          <w:szCs w:val="22"/>
          <w:u w:color="FF0000"/>
        </w:rPr>
        <w:fldChar w:fldCharType="separate"/>
      </w:r>
      <w:r w:rsidR="007E797B">
        <w:rPr>
          <w:rStyle w:val="Hipercze"/>
          <w:sz w:val="22"/>
          <w:szCs w:val="22"/>
        </w:rPr>
        <w:t>https://platformazakupowa.pl/pn/bcsbydgoszcz</w:t>
      </w:r>
      <w:r w:rsidR="007E797B">
        <w:rPr>
          <w:sz w:val="22"/>
          <w:szCs w:val="22"/>
          <w:u w:color="FF0000"/>
        </w:rPr>
        <w:fldChar w:fldCharType="end"/>
      </w:r>
    </w:p>
    <w:bookmarkEnd w:id="3"/>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ECA2F54" w:rsidR="00182B7F" w:rsidRPr="00EC495B" w:rsidRDefault="002F0710" w:rsidP="00EC495B">
      <w:pPr>
        <w:tabs>
          <w:tab w:val="left" w:pos="540"/>
        </w:tabs>
        <w:spacing w:line="360" w:lineRule="auto"/>
        <w:rPr>
          <w:sz w:val="22"/>
          <w:szCs w:val="22"/>
          <w:u w:color="FF0000"/>
        </w:rPr>
      </w:pPr>
      <w:r w:rsidRPr="00BF6644">
        <w:rPr>
          <w:sz w:val="22"/>
          <w:szCs w:val="22"/>
        </w:rPr>
        <w:t>Adres strony prowadzonego postępowania</w:t>
      </w:r>
      <w:r w:rsidR="00EC495B">
        <w:rPr>
          <w:sz w:val="22"/>
          <w:szCs w:val="22"/>
        </w:rPr>
        <w:t xml:space="preserve">: </w:t>
      </w:r>
      <w:hyperlink r:id="rId8" w:history="1">
        <w:r w:rsidR="00EC495B">
          <w:rPr>
            <w:rStyle w:val="Hipercze"/>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 xml:space="preserve">Niniejsze postępowanie prowadzone jest w trybie podstawowym na podstawie art. 275 pkt 1 </w:t>
      </w:r>
      <w:proofErr w:type="spellStart"/>
      <w:r w:rsidRPr="00C2008A">
        <w:rPr>
          <w:rFonts w:cs="Arial"/>
          <w:sz w:val="22"/>
          <w:szCs w:val="22"/>
        </w:rPr>
        <w:t>uPzp</w:t>
      </w:r>
      <w:proofErr w:type="spellEnd"/>
      <w:r w:rsidRPr="00C2008A">
        <w:rPr>
          <w:rFonts w:cs="Arial"/>
          <w:sz w:val="22"/>
          <w:szCs w:val="22"/>
        </w:rPr>
        <w:t>,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w:t>
      </w:r>
      <w:proofErr w:type="spellStart"/>
      <w:r w:rsidRPr="00B950FC">
        <w:rPr>
          <w:sz w:val="22"/>
          <w:szCs w:val="22"/>
        </w:rPr>
        <w:t>uPzp</w:t>
      </w:r>
      <w:proofErr w:type="spellEnd"/>
      <w:r w:rsidRPr="00B950FC">
        <w:rPr>
          <w:sz w:val="22"/>
          <w:szCs w:val="22"/>
        </w:rPr>
        <w:t xml:space="preserve">.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w:t>
      </w:r>
      <w:proofErr w:type="spellStart"/>
      <w:r w:rsidRPr="00C2008A">
        <w:rPr>
          <w:rFonts w:cs="Arial"/>
          <w:sz w:val="22"/>
          <w:szCs w:val="22"/>
        </w:rPr>
        <w:t>uPzp</w:t>
      </w:r>
      <w:proofErr w:type="spellEnd"/>
      <w:r w:rsidRPr="00C2008A">
        <w:rPr>
          <w:rFonts w:cs="Arial"/>
          <w:sz w:val="22"/>
          <w:szCs w:val="22"/>
        </w:rPr>
        <w:t xml:space="preserve">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BF6644"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OPIS PRZEDMIOTU ZAMÓWIENIA</w:t>
      </w:r>
    </w:p>
    <w:p w14:paraId="5DDE1C3B" w14:textId="635F8D89" w:rsidR="005953ED" w:rsidRPr="00BD3674" w:rsidRDefault="00BD3674" w:rsidP="00C85BEF">
      <w:pPr>
        <w:pStyle w:val="Tytu"/>
        <w:ind w:left="426" w:hanging="426"/>
        <w:jc w:val="left"/>
        <w:rPr>
          <w:rFonts w:ascii="Arial" w:hAnsi="Arial" w:cs="Arial"/>
          <w:b w:val="0"/>
          <w:bCs w:val="0"/>
          <w:sz w:val="22"/>
          <w:szCs w:val="22"/>
        </w:rPr>
      </w:pPr>
      <w:r>
        <w:rPr>
          <w:rFonts w:ascii="Arial" w:hAnsi="Arial" w:cs="Arial"/>
          <w:b w:val="0"/>
          <w:sz w:val="22"/>
          <w:szCs w:val="22"/>
        </w:rPr>
        <w:t xml:space="preserve">1. </w:t>
      </w:r>
      <w:r w:rsidR="00A63841">
        <w:rPr>
          <w:rFonts w:ascii="Arial" w:hAnsi="Arial" w:cs="Arial"/>
          <w:b w:val="0"/>
          <w:sz w:val="22"/>
          <w:szCs w:val="22"/>
        </w:rPr>
        <w:t xml:space="preserve">   </w:t>
      </w:r>
      <w:r w:rsidR="00266A3A" w:rsidRPr="00BF6644">
        <w:rPr>
          <w:rFonts w:ascii="Arial" w:hAnsi="Arial" w:cs="Arial"/>
          <w:b w:val="0"/>
          <w:sz w:val="22"/>
          <w:szCs w:val="22"/>
        </w:rPr>
        <w:t>Przedmiotem zamówienia</w:t>
      </w:r>
      <w:r w:rsidR="00266A3A" w:rsidRPr="00BF6644">
        <w:rPr>
          <w:rFonts w:ascii="Arial" w:hAnsi="Arial" w:cs="Arial"/>
          <w:sz w:val="22"/>
          <w:szCs w:val="22"/>
        </w:rPr>
        <w:t xml:space="preserve"> </w:t>
      </w:r>
      <w:r w:rsidR="00266A3A" w:rsidRPr="00BF6644">
        <w:rPr>
          <w:rFonts w:ascii="Arial" w:hAnsi="Arial" w:cs="Arial"/>
          <w:b w:val="0"/>
          <w:sz w:val="22"/>
          <w:szCs w:val="22"/>
        </w:rPr>
        <w:t xml:space="preserve">jest </w:t>
      </w:r>
      <w:r w:rsidR="005953ED">
        <w:rPr>
          <w:rFonts w:ascii="Arial" w:hAnsi="Arial" w:cs="Arial"/>
          <w:b w:val="0"/>
          <w:sz w:val="22"/>
          <w:szCs w:val="22"/>
        </w:rPr>
        <w:t xml:space="preserve">dostawa </w:t>
      </w:r>
      <w:r w:rsidRPr="00BD3674">
        <w:rPr>
          <w:rFonts w:ascii="Arial" w:hAnsi="Arial" w:cs="Arial"/>
          <w:b w:val="0"/>
          <w:bCs w:val="0"/>
          <w:sz w:val="22"/>
          <w:szCs w:val="22"/>
        </w:rPr>
        <w:t xml:space="preserve">i montaż </w:t>
      </w:r>
      <w:r w:rsidR="00C85BEF">
        <w:rPr>
          <w:rFonts w:ascii="Arial" w:hAnsi="Arial" w:cs="Arial"/>
          <w:b w:val="0"/>
          <w:bCs w:val="0"/>
          <w:sz w:val="22"/>
          <w:szCs w:val="22"/>
        </w:rPr>
        <w:t xml:space="preserve">nowej fabrycznie (rok produkcji co najmniej 2023r) </w:t>
      </w:r>
      <w:r w:rsidRPr="00BD3674">
        <w:rPr>
          <w:rFonts w:ascii="Arial" w:hAnsi="Arial" w:cs="Arial"/>
          <w:b w:val="0"/>
          <w:bCs w:val="0"/>
          <w:sz w:val="22"/>
          <w:szCs w:val="22"/>
        </w:rPr>
        <w:t>bandy pneumatycznej na wyposażenie toru żużlowego przy ul. Sportowej 2 w Bydgoszczy</w:t>
      </w:r>
      <w:r>
        <w:rPr>
          <w:rFonts w:ascii="Arial" w:hAnsi="Arial" w:cs="Arial"/>
          <w:b w:val="0"/>
          <w:bCs w:val="0"/>
          <w:sz w:val="22"/>
          <w:szCs w:val="22"/>
        </w:rPr>
        <w:t xml:space="preserve"> w zak</w:t>
      </w:r>
      <w:r w:rsidR="005953ED" w:rsidRPr="00BD3674">
        <w:rPr>
          <w:rFonts w:ascii="Arial" w:hAnsi="Arial" w:cs="Arial"/>
          <w:b w:val="0"/>
          <w:bCs w:val="0"/>
          <w:sz w:val="22"/>
          <w:szCs w:val="22"/>
        </w:rPr>
        <w:t>resie i na warunkach określonych w SWZ wraz z załącznikami.</w:t>
      </w:r>
    </w:p>
    <w:p w14:paraId="3339D5C0" w14:textId="7F947B15" w:rsidR="00266A3A" w:rsidRPr="00C85BEF" w:rsidRDefault="00266A3A" w:rsidP="00C85BEF">
      <w:pPr>
        <w:pStyle w:val="Akapitzlist"/>
        <w:numPr>
          <w:ilvl w:val="0"/>
          <w:numId w:val="31"/>
        </w:numPr>
        <w:spacing w:line="276" w:lineRule="auto"/>
        <w:ind w:left="426" w:hanging="426"/>
        <w:jc w:val="both"/>
        <w:rPr>
          <w:sz w:val="22"/>
          <w:szCs w:val="22"/>
        </w:rPr>
      </w:pPr>
      <w:r w:rsidRPr="00C85BEF">
        <w:rPr>
          <w:sz w:val="22"/>
          <w:szCs w:val="22"/>
        </w:rPr>
        <w:t>Nazwa i kod określone we Wspólnym Słowniku Zamówień (CPV):</w:t>
      </w:r>
    </w:p>
    <w:p w14:paraId="3339D5C2" w14:textId="022AF867" w:rsidR="00266A3A" w:rsidRPr="00C67C8F" w:rsidRDefault="00FE1BA7" w:rsidP="00B15EC8">
      <w:pPr>
        <w:overflowPunct/>
        <w:autoSpaceDE/>
        <w:autoSpaceDN/>
        <w:adjustRightInd/>
        <w:spacing w:line="276" w:lineRule="auto"/>
        <w:ind w:left="426" w:right="-568"/>
        <w:textAlignment w:val="auto"/>
        <w:rPr>
          <w:sz w:val="22"/>
          <w:szCs w:val="22"/>
        </w:rPr>
      </w:pPr>
      <w:r>
        <w:rPr>
          <w:sz w:val="22"/>
          <w:szCs w:val="22"/>
        </w:rPr>
        <w:t>34928300-1 bariery ochronne.</w:t>
      </w:r>
    </w:p>
    <w:p w14:paraId="60B6C22A" w14:textId="78A8DAB9" w:rsidR="005C79B8" w:rsidRPr="00C85BEF" w:rsidRDefault="00A06287" w:rsidP="00C85BEF">
      <w:pPr>
        <w:pStyle w:val="Akapitzlist"/>
        <w:numPr>
          <w:ilvl w:val="0"/>
          <w:numId w:val="31"/>
        </w:numPr>
        <w:overflowPunct/>
        <w:autoSpaceDE/>
        <w:autoSpaceDN/>
        <w:adjustRightInd/>
        <w:spacing w:line="276" w:lineRule="auto"/>
        <w:ind w:left="426" w:right="-568" w:hanging="426"/>
        <w:textAlignment w:val="auto"/>
        <w:rPr>
          <w:sz w:val="22"/>
          <w:szCs w:val="22"/>
        </w:rPr>
      </w:pPr>
      <w:r w:rsidRPr="00C85BEF">
        <w:rPr>
          <w:sz w:val="22"/>
          <w:szCs w:val="22"/>
        </w:rPr>
        <w:t xml:space="preserve">Jeśli  </w:t>
      </w:r>
      <w:r w:rsidR="00840DF4" w:rsidRPr="00C85BEF">
        <w:rPr>
          <w:sz w:val="22"/>
          <w:szCs w:val="22"/>
        </w:rPr>
        <w:t xml:space="preserve">w opisie przedmiotu zamówienia użyte </w:t>
      </w:r>
      <w:r w:rsidRPr="00C85BEF">
        <w:rPr>
          <w:sz w:val="22"/>
          <w:szCs w:val="22"/>
        </w:rPr>
        <w:t xml:space="preserve">zostały </w:t>
      </w:r>
      <w:r w:rsidR="00840DF4" w:rsidRPr="00C85BEF">
        <w:rPr>
          <w:sz w:val="22"/>
          <w:szCs w:val="22"/>
        </w:rPr>
        <w:t xml:space="preserve">znaki towarowe, patenty, </w:t>
      </w:r>
      <w:r w:rsidR="008051DF" w:rsidRPr="00C85BEF">
        <w:rPr>
          <w:sz w:val="22"/>
          <w:szCs w:val="22"/>
        </w:rPr>
        <w:t xml:space="preserve"> </w:t>
      </w:r>
      <w:r w:rsidR="00840DF4" w:rsidRPr="00C85BEF">
        <w:rPr>
          <w:sz w:val="22"/>
          <w:szCs w:val="22"/>
        </w:rPr>
        <w:t>pochodzenie</w:t>
      </w:r>
      <w:r w:rsidR="005F35AD" w:rsidRPr="00C85BEF">
        <w:rPr>
          <w:sz w:val="22"/>
          <w:szCs w:val="22"/>
        </w:rPr>
        <w:t xml:space="preserve">, </w:t>
      </w:r>
      <w:r w:rsidR="00384A26" w:rsidRPr="00C85BEF">
        <w:rPr>
          <w:sz w:val="22"/>
          <w:szCs w:val="22"/>
        </w:rPr>
        <w:t>źródła lub szczególny proces</w:t>
      </w:r>
      <w:r w:rsidR="00FA5C3B" w:rsidRPr="00C85BEF">
        <w:rPr>
          <w:sz w:val="22"/>
          <w:szCs w:val="22"/>
        </w:rPr>
        <w:t xml:space="preserve"> </w:t>
      </w:r>
      <w:r w:rsidR="005F35AD" w:rsidRPr="00C85BEF">
        <w:rPr>
          <w:sz w:val="22"/>
          <w:szCs w:val="22"/>
        </w:rPr>
        <w:t xml:space="preserve">to  stanowią </w:t>
      </w:r>
      <w:r w:rsidR="00984901" w:rsidRPr="00C85BEF">
        <w:rPr>
          <w:sz w:val="22"/>
          <w:szCs w:val="22"/>
        </w:rPr>
        <w:t xml:space="preserve">one wyłącznie wzorzec jakościowy przedmiotu zamówienia i </w:t>
      </w:r>
      <w:r w:rsidR="005F35AD" w:rsidRPr="00C85BEF">
        <w:rPr>
          <w:sz w:val="22"/>
          <w:szCs w:val="22"/>
        </w:rPr>
        <w:t>należy rozumieć je każdorazowo jak opatrzone dopiskiem „lub równoważne”.</w:t>
      </w:r>
      <w:r w:rsidR="005F3E5B" w:rsidRPr="00C85BEF">
        <w:rPr>
          <w:sz w:val="22"/>
          <w:szCs w:val="22"/>
        </w:rPr>
        <w:t xml:space="preserve"> </w:t>
      </w:r>
      <w:r w:rsidR="005F35AD" w:rsidRPr="00C85BEF">
        <w:rPr>
          <w:sz w:val="22"/>
          <w:szCs w:val="22"/>
        </w:rPr>
        <w:t>Wykonawca, który powołuje się na rozwiązania równoważne opisywanym przez</w:t>
      </w:r>
      <w:r w:rsidR="005F3E5B" w:rsidRPr="00C85BEF">
        <w:rPr>
          <w:sz w:val="22"/>
          <w:szCs w:val="22"/>
        </w:rPr>
        <w:t xml:space="preserve"> </w:t>
      </w:r>
      <w:r w:rsidR="005F35AD" w:rsidRPr="00C85BEF">
        <w:rPr>
          <w:sz w:val="22"/>
          <w:szCs w:val="22"/>
        </w:rPr>
        <w:t>Zamawiającego jest obowiązany wykazać, że oferowane przez niego dostawy</w:t>
      </w:r>
      <w:r w:rsidR="004B7869" w:rsidRPr="00C85BEF">
        <w:rPr>
          <w:sz w:val="22"/>
          <w:szCs w:val="22"/>
        </w:rPr>
        <w:t xml:space="preserve"> spełniają wymagania określone przez Zamawiającego</w:t>
      </w:r>
      <w:r w:rsidR="00273E16" w:rsidRPr="00C85BEF">
        <w:rPr>
          <w:sz w:val="22"/>
          <w:szCs w:val="22"/>
        </w:rPr>
        <w:t xml:space="preserve"> w opisie przedmiotu zamówienia</w:t>
      </w:r>
      <w:r w:rsidR="00E4458E" w:rsidRPr="00C85BEF">
        <w:rPr>
          <w:sz w:val="22"/>
          <w:szCs w:val="22"/>
        </w:rPr>
        <w:t>.</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t>VI</w:t>
      </w:r>
      <w:r w:rsidR="003C7B34" w:rsidRPr="00BF6644">
        <w:rPr>
          <w:b/>
          <w:sz w:val="22"/>
          <w:szCs w:val="22"/>
        </w:rPr>
        <w:t>. TERMIN WYKONANIA ZAMÓWIENIA</w:t>
      </w:r>
    </w:p>
    <w:p w14:paraId="1F82A7FB" w14:textId="7969E5E3" w:rsidR="005953ED" w:rsidRPr="00A63841" w:rsidRDefault="00FE1BA7" w:rsidP="00234673">
      <w:pPr>
        <w:pStyle w:val="NormalnyWeb"/>
        <w:spacing w:before="0" w:after="0" w:line="276" w:lineRule="auto"/>
        <w:jc w:val="left"/>
        <w:rPr>
          <w:rFonts w:ascii="Arial" w:hAnsi="Arial" w:cs="Arial"/>
          <w:bCs/>
          <w:sz w:val="22"/>
          <w:szCs w:val="22"/>
          <w:lang w:eastAsia="ar-SA"/>
        </w:rPr>
      </w:pPr>
      <w:bookmarkStart w:id="4" w:name="_Hlk149242744"/>
      <w:r w:rsidRPr="00A63841">
        <w:rPr>
          <w:rFonts w:ascii="Arial" w:hAnsi="Arial" w:cs="Arial"/>
          <w:bCs/>
          <w:sz w:val="22"/>
          <w:szCs w:val="22"/>
        </w:rPr>
        <w:lastRenderedPageBreak/>
        <w:t xml:space="preserve">Termin dostawy: </w:t>
      </w:r>
      <w:r w:rsidR="00A63841" w:rsidRPr="00A63841">
        <w:rPr>
          <w:rFonts w:ascii="Arial" w:hAnsi="Arial" w:cs="Arial"/>
          <w:bCs/>
          <w:sz w:val="22"/>
          <w:szCs w:val="22"/>
        </w:rPr>
        <w:t>do 4</w:t>
      </w:r>
      <w:r w:rsidRPr="00A63841">
        <w:rPr>
          <w:rFonts w:ascii="Arial" w:hAnsi="Arial" w:cs="Arial"/>
          <w:bCs/>
          <w:sz w:val="22"/>
          <w:szCs w:val="22"/>
        </w:rPr>
        <w:t>0 dni od daty zawarcia umowy</w:t>
      </w:r>
      <w:r w:rsidR="005953ED" w:rsidRPr="00A63841">
        <w:rPr>
          <w:rFonts w:ascii="Arial" w:hAnsi="Arial" w:cs="Arial"/>
          <w:bCs/>
          <w:sz w:val="22"/>
          <w:szCs w:val="22"/>
          <w:lang w:eastAsia="ar-SA"/>
        </w:rPr>
        <w:t>.</w:t>
      </w:r>
    </w:p>
    <w:p w14:paraId="5CA23A91" w14:textId="77777777" w:rsidR="00A63841" w:rsidRPr="00A63841" w:rsidRDefault="00A63841" w:rsidP="00234673">
      <w:pPr>
        <w:pStyle w:val="NormalnyWeb"/>
        <w:spacing w:before="0" w:after="0" w:line="276" w:lineRule="auto"/>
        <w:jc w:val="left"/>
        <w:rPr>
          <w:rFonts w:ascii="Arial" w:hAnsi="Arial" w:cs="Arial"/>
          <w:bCs/>
          <w:sz w:val="22"/>
          <w:szCs w:val="22"/>
          <w:lang w:eastAsia="ar-SA"/>
        </w:rPr>
      </w:pPr>
      <w:r w:rsidRPr="00A63841">
        <w:rPr>
          <w:rFonts w:ascii="Arial" w:hAnsi="Arial" w:cs="Arial"/>
          <w:bCs/>
          <w:sz w:val="22"/>
          <w:szCs w:val="22"/>
          <w:lang w:eastAsia="ar-SA"/>
        </w:rPr>
        <w:t xml:space="preserve">Uwaga: </w:t>
      </w:r>
    </w:p>
    <w:p w14:paraId="537E8D7D" w14:textId="6E57C1A5" w:rsidR="00A63841" w:rsidRPr="00A63841" w:rsidRDefault="00A63841" w:rsidP="00234673">
      <w:pPr>
        <w:pStyle w:val="NormalnyWeb"/>
        <w:spacing w:before="0" w:after="0" w:line="276" w:lineRule="auto"/>
        <w:jc w:val="left"/>
        <w:rPr>
          <w:rFonts w:ascii="Arial" w:hAnsi="Arial" w:cs="Arial"/>
          <w:bCs/>
          <w:sz w:val="22"/>
          <w:szCs w:val="22"/>
        </w:rPr>
      </w:pPr>
      <w:r w:rsidRPr="00A63841">
        <w:rPr>
          <w:rFonts w:ascii="Arial" w:hAnsi="Arial" w:cs="Arial"/>
          <w:bCs/>
          <w:sz w:val="22"/>
          <w:szCs w:val="22"/>
          <w:lang w:eastAsia="ar-SA"/>
        </w:rPr>
        <w:t>Termin dostawy stanowi kryterium oceny ofert (</w:t>
      </w:r>
      <w:r>
        <w:rPr>
          <w:rFonts w:ascii="Arial" w:hAnsi="Arial" w:cs="Arial"/>
          <w:bCs/>
          <w:sz w:val="22"/>
          <w:szCs w:val="22"/>
          <w:lang w:eastAsia="ar-SA"/>
        </w:rPr>
        <w:t>Rozdział XVII SWZ p</w:t>
      </w:r>
      <w:r w:rsidR="00B05CC9">
        <w:rPr>
          <w:rFonts w:ascii="Arial" w:hAnsi="Arial" w:cs="Arial"/>
          <w:bCs/>
          <w:sz w:val="22"/>
          <w:szCs w:val="22"/>
          <w:lang w:eastAsia="ar-SA"/>
        </w:rPr>
        <w:t>kt</w:t>
      </w:r>
      <w:r>
        <w:rPr>
          <w:rFonts w:ascii="Arial" w:hAnsi="Arial" w:cs="Arial"/>
          <w:bCs/>
          <w:sz w:val="22"/>
          <w:szCs w:val="22"/>
          <w:lang w:eastAsia="ar-SA"/>
        </w:rPr>
        <w:t xml:space="preserve"> </w:t>
      </w:r>
      <w:r w:rsidR="00B05CC9">
        <w:rPr>
          <w:rFonts w:ascii="Arial" w:hAnsi="Arial" w:cs="Arial"/>
          <w:bCs/>
          <w:sz w:val="22"/>
          <w:szCs w:val="22"/>
          <w:lang w:eastAsia="ar-SA"/>
        </w:rPr>
        <w:t>2</w:t>
      </w:r>
      <w:r>
        <w:rPr>
          <w:rFonts w:ascii="Arial" w:hAnsi="Arial" w:cs="Arial"/>
          <w:bCs/>
          <w:sz w:val="22"/>
          <w:szCs w:val="22"/>
          <w:lang w:eastAsia="ar-SA"/>
        </w:rPr>
        <w:t xml:space="preserve"> </w:t>
      </w:r>
      <w:proofErr w:type="spellStart"/>
      <w:r>
        <w:rPr>
          <w:rFonts w:ascii="Arial" w:hAnsi="Arial" w:cs="Arial"/>
          <w:bCs/>
          <w:sz w:val="22"/>
          <w:szCs w:val="22"/>
          <w:lang w:eastAsia="ar-SA"/>
        </w:rPr>
        <w:t>ppkt</w:t>
      </w:r>
      <w:proofErr w:type="spellEnd"/>
      <w:r>
        <w:rPr>
          <w:rFonts w:ascii="Arial" w:hAnsi="Arial" w:cs="Arial"/>
          <w:bCs/>
          <w:sz w:val="22"/>
          <w:szCs w:val="22"/>
          <w:lang w:eastAsia="ar-SA"/>
        </w:rPr>
        <w:t xml:space="preserve"> 2)</w:t>
      </w:r>
      <w:r w:rsidRPr="00A63841">
        <w:rPr>
          <w:rFonts w:ascii="Arial" w:hAnsi="Arial" w:cs="Arial"/>
          <w:bCs/>
          <w:sz w:val="22"/>
          <w:szCs w:val="22"/>
          <w:lang w:eastAsia="ar-SA"/>
        </w:rPr>
        <w:t xml:space="preserve">  </w:t>
      </w:r>
    </w:p>
    <w:bookmarkEnd w:id="4"/>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20F96B5D" w14:textId="578263CC" w:rsidR="000872BF" w:rsidRPr="001B15A7" w:rsidRDefault="00267B0E" w:rsidP="003963D0">
      <w:pPr>
        <w:pStyle w:val="Akapitzlist"/>
        <w:numPr>
          <w:ilvl w:val="0"/>
          <w:numId w:val="17"/>
        </w:numPr>
        <w:spacing w:line="276" w:lineRule="auto"/>
        <w:ind w:left="426"/>
        <w:rPr>
          <w:rFonts w:cs="Arial"/>
          <w:b/>
          <w:color w:val="002060"/>
          <w:sz w:val="22"/>
          <w:szCs w:val="22"/>
        </w:rPr>
      </w:pPr>
      <w:r w:rsidRPr="00BF6644">
        <w:rPr>
          <w:rFonts w:cs="Arial"/>
          <w:sz w:val="22"/>
          <w:szCs w:val="22"/>
        </w:rPr>
        <w:t>K</w:t>
      </w:r>
      <w:r w:rsidR="00237603" w:rsidRPr="00BF6644">
        <w:rPr>
          <w:rFonts w:cs="Arial"/>
          <w:sz w:val="22"/>
          <w:szCs w:val="22"/>
        </w:rPr>
        <w:t>omunikacja w postępowaniu o udzielenie zamówienia, w tym składanie ofert, wymiana informacji oraz przekazywanie dokumentów lub oświadczeń między Zamawiającym,</w:t>
      </w:r>
      <w:r w:rsidR="008B3DDD" w:rsidRPr="00BF6644">
        <w:rPr>
          <w:rFonts w:cs="Arial"/>
          <w:sz w:val="22"/>
          <w:szCs w:val="22"/>
        </w:rPr>
        <w:t xml:space="preserve"> </w:t>
      </w:r>
      <w:r w:rsidR="008B3DDD" w:rsidRPr="00BF6644">
        <w:rPr>
          <w:rFonts w:cs="Arial"/>
          <w:sz w:val="22"/>
          <w:szCs w:val="22"/>
        </w:rPr>
        <w:br/>
      </w:r>
      <w:r w:rsidR="00237603" w:rsidRPr="00BF6644">
        <w:rPr>
          <w:rFonts w:cs="Arial"/>
          <w:sz w:val="22"/>
          <w:szCs w:val="22"/>
        </w:rPr>
        <w:t>a Wykonawcą, odbywa się w języku polskim przy użyciu środków komunikacji elektronicznej za pośrednictwem platformy zakupowej pod adresem</w:t>
      </w:r>
      <w:r w:rsidR="001B15A7">
        <w:rPr>
          <w:rFonts w:cs="Arial"/>
          <w:sz w:val="22"/>
          <w:szCs w:val="22"/>
        </w:rPr>
        <w:t xml:space="preserve"> </w:t>
      </w:r>
      <w:hyperlink r:id="rId9" w:history="1">
        <w:r w:rsidR="001B15A7" w:rsidRPr="001E7A4B">
          <w:rPr>
            <w:rStyle w:val="Hipercze"/>
            <w:rFonts w:cs="Arial"/>
            <w:b/>
            <w:sz w:val="22"/>
            <w:szCs w:val="22"/>
          </w:rPr>
          <w:t xml:space="preserve">Platforma zakupowa </w:t>
        </w:r>
        <w:proofErr w:type="spellStart"/>
        <w:r w:rsidR="001B15A7" w:rsidRPr="001E7A4B">
          <w:rPr>
            <w:rStyle w:val="Hipercze"/>
            <w:rFonts w:cs="Arial"/>
            <w:b/>
            <w:sz w:val="22"/>
            <w:szCs w:val="22"/>
          </w:rPr>
          <w:t>bcsbydgoszcz</w:t>
        </w:r>
        <w:proofErr w:type="spellEnd"/>
      </w:hyperlink>
      <w:r w:rsidR="003963D0">
        <w:rPr>
          <w:rFonts w:cs="Arial"/>
          <w:color w:val="FFFF00"/>
          <w:sz w:val="22"/>
          <w:szCs w:val="22"/>
        </w:rPr>
        <w:t xml:space="preserve"> </w:t>
      </w:r>
    </w:p>
    <w:p w14:paraId="3339D5CC" w14:textId="77777777" w:rsidR="00237603" w:rsidRPr="00BF6644"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Zamawiający, zgodnie z Rozporządzeniem Prezesa Rady Ministrów w sprawie sposobu sporządzania i przekazywania informacji oraz wymagań technicznych </w:t>
      </w:r>
      <w:r w:rsidR="00D50F25" w:rsidRPr="00BF6644">
        <w:rPr>
          <w:rFonts w:cs="Arial"/>
          <w:sz w:val="22"/>
          <w:szCs w:val="22"/>
        </w:rPr>
        <w:t>z dnia 30 grudnia 2020r.</w:t>
      </w:r>
      <w:r w:rsidRPr="00BF6644">
        <w:rPr>
          <w:rFonts w:cs="Arial"/>
          <w:sz w:val="22"/>
          <w:szCs w:val="22"/>
        </w:rPr>
        <w:t xml:space="preserve"> dla dokumentów elektronicznych oraz środków komunikacji elektronicznej w postępowaniu </w:t>
      </w:r>
      <w:r w:rsidR="008B3DDD" w:rsidRPr="00BF6644">
        <w:rPr>
          <w:rFonts w:cs="Arial"/>
          <w:sz w:val="22"/>
          <w:szCs w:val="22"/>
        </w:rPr>
        <w:br/>
      </w:r>
      <w:r w:rsidRPr="00BF6644">
        <w:rPr>
          <w:rFonts w:cs="Arial"/>
          <w:sz w:val="22"/>
          <w:szCs w:val="22"/>
        </w:rPr>
        <w:t>o udzielenie zamów</w:t>
      </w:r>
      <w:r w:rsidR="00D27530" w:rsidRPr="00BF6644">
        <w:rPr>
          <w:rFonts w:cs="Arial"/>
          <w:sz w:val="22"/>
          <w:szCs w:val="22"/>
        </w:rPr>
        <w:t>ienia publicznego lub konkursie</w:t>
      </w:r>
      <w:r w:rsidRPr="00BF6644">
        <w:rPr>
          <w:rFonts w:cs="Arial"/>
          <w:sz w:val="22"/>
          <w:szCs w:val="22"/>
        </w:rPr>
        <w:t xml:space="preserve"> (Dz. U. z 2020 r. poz. 2452) określa 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 xml:space="preserve">ści nie mniejszej niż 512 </w:t>
      </w:r>
      <w:proofErr w:type="spellStart"/>
      <w:r w:rsidR="003002C7" w:rsidRPr="00BF6644">
        <w:rPr>
          <w:rFonts w:cs="Arial"/>
          <w:sz w:val="22"/>
          <w:szCs w:val="22"/>
        </w:rPr>
        <w:t>kb</w:t>
      </w:r>
      <w:proofErr w:type="spellEnd"/>
      <w:r w:rsidR="003002C7" w:rsidRPr="00BF6644">
        <w:rPr>
          <w:rFonts w:cs="Arial"/>
          <w:sz w:val="22"/>
          <w:szCs w:val="22"/>
        </w:rPr>
        <w:t>/s,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komputer klasy PC lub MAC, dowolny system operacyjny wersji umożliwiającej zainstalowanie dowolnej przeglądarki internetowej z włączoną obsługą języka JavaScript, akceptującej pliki typu „</w:t>
      </w:r>
      <w:proofErr w:type="spellStart"/>
      <w:r w:rsidRPr="00BF6644">
        <w:rPr>
          <w:rFonts w:cs="Arial"/>
          <w:sz w:val="22"/>
          <w:szCs w:val="22"/>
        </w:rPr>
        <w:t>cookies</w:t>
      </w:r>
      <w:proofErr w:type="spellEnd"/>
      <w:r w:rsidRPr="00BF6644">
        <w:rPr>
          <w:rFonts w:cs="Arial"/>
          <w:sz w:val="22"/>
          <w:szCs w:val="22"/>
        </w:rPr>
        <w:t>”,</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szyfrowanie na platformazakupowa.pl odbywa się za pomocą protokołu TLS 1.3.</w:t>
      </w:r>
    </w:p>
    <w:p w14:paraId="3339D5D2" w14:textId="77777777"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hyperlink r:id="rId10" w:history="1">
        <w:r w:rsidR="007C6E09" w:rsidRPr="00BF6644">
          <w:rPr>
            <w:rStyle w:val="Hipercze"/>
            <w:rFonts w:cs="Arial"/>
            <w:color w:val="auto"/>
            <w:sz w:val="22"/>
            <w:szCs w:val="22"/>
          </w:rPr>
          <w:t>Platforma zakupowa instrukcje</w:t>
        </w:r>
      </w:hyperlink>
      <w:r w:rsidR="007C6E09" w:rsidRPr="00BF6644">
        <w:rPr>
          <w:rFonts w:cs="Arial"/>
          <w:sz w:val="22"/>
          <w:szCs w:val="22"/>
        </w:rPr>
        <w:t xml:space="preserve"> </w:t>
      </w:r>
      <w:r w:rsidR="00237603" w:rsidRPr="00BF6644">
        <w:rPr>
          <w:rFonts w:cs="Arial"/>
          <w:sz w:val="22"/>
          <w:szCs w:val="22"/>
        </w:rPr>
        <w:t>oraz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 xml:space="preserve">Zamawiający w zakresie pytań technicznych związanych z działaniem systemu prosi </w:t>
      </w:r>
      <w:r w:rsidRPr="00BF6644">
        <w:rPr>
          <w:rFonts w:cs="Arial"/>
          <w:sz w:val="22"/>
          <w:szCs w:val="22"/>
        </w:rPr>
        <w:br/>
        <w:t xml:space="preserve">o kontakt z Centrum Wsparcia Klienta platformazakupowa.pl pod numer +48 (22) 101 02 02, </w:t>
      </w:r>
      <w:hyperlink r:id="rId11" w:history="1">
        <w:r w:rsidRPr="00BF6644">
          <w:rPr>
            <w:rStyle w:val="Hipercze"/>
            <w:rFonts w:cs="Arial"/>
            <w:color w:val="auto"/>
            <w:sz w:val="22"/>
            <w:szCs w:val="22"/>
            <w:u w:val="none"/>
          </w:rPr>
          <w:t>cwk@platformazakupowa.pl</w:t>
        </w:r>
      </w:hyperlink>
      <w:r w:rsidRPr="00BF6644">
        <w:rPr>
          <w:rFonts w:cs="Arial"/>
          <w:sz w:val="22"/>
          <w:szCs w:val="22"/>
        </w:rPr>
        <w:t>.</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lastRenderedPageBreak/>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9F529A8"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5" w:name="_Hlk150193072"/>
      <w:r w:rsidR="001E7A4B" w:rsidRPr="001E7A4B">
        <w:fldChar w:fldCharType="begin"/>
      </w:r>
      <w:r w:rsidR="001E7A4B" w:rsidRPr="001E7A4B">
        <w:rPr>
          <w:sz w:val="22"/>
          <w:szCs w:val="22"/>
        </w:rPr>
        <w:instrText>HYPERLINK "https://platformazakupowa.pl/pn/bcsbydgoszcz"</w:instrText>
      </w:r>
      <w:r w:rsidR="001E7A4B" w:rsidRPr="001E7A4B">
        <w:fldChar w:fldCharType="separate"/>
      </w:r>
      <w:r w:rsidR="001E7A4B" w:rsidRPr="001E7A4B">
        <w:rPr>
          <w:rStyle w:val="Hipercze"/>
          <w:rFonts w:cs="Arial"/>
          <w:b/>
          <w:sz w:val="22"/>
          <w:szCs w:val="22"/>
        </w:rPr>
        <w:t xml:space="preserve">Platforma zakupowa </w:t>
      </w:r>
      <w:proofErr w:type="spellStart"/>
      <w:r w:rsidR="001E7A4B" w:rsidRPr="001E7A4B">
        <w:rPr>
          <w:rStyle w:val="Hipercze"/>
          <w:rFonts w:cs="Arial"/>
          <w:b/>
          <w:sz w:val="22"/>
          <w:szCs w:val="22"/>
        </w:rPr>
        <w:t>bcsbydgoszcz</w:t>
      </w:r>
      <w:proofErr w:type="spellEnd"/>
      <w:r w:rsidR="001E7A4B" w:rsidRPr="001E7A4B">
        <w:rPr>
          <w:rStyle w:val="Hipercze"/>
          <w:rFonts w:cs="Arial"/>
          <w:b/>
          <w:sz w:val="22"/>
          <w:szCs w:val="22"/>
        </w:rPr>
        <w:fldChar w:fldCharType="end"/>
      </w:r>
      <w:bookmarkEnd w:id="5"/>
      <w:r w:rsidR="001E7A4B" w:rsidRPr="001E7A4B">
        <w:rPr>
          <w:rStyle w:val="Hipercze"/>
          <w:rFonts w:cs="Arial"/>
          <w:b/>
          <w:sz w:val="22"/>
          <w:szCs w:val="22"/>
        </w:rPr>
        <w:t xml:space="preserve"> </w:t>
      </w:r>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7777777"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zakupowej</w:t>
      </w:r>
      <w:r w:rsidR="00402AD4">
        <w:rPr>
          <w:rFonts w:cs="Arial"/>
          <w:sz w:val="22"/>
          <w:szCs w:val="22"/>
        </w:rPr>
        <w:t xml:space="preserve"> </w:t>
      </w:r>
      <w:hyperlink r:id="rId12" w:history="1">
        <w:r w:rsidR="00402AD4" w:rsidRPr="00402AD4">
          <w:rPr>
            <w:rStyle w:val="Hipercze"/>
            <w:rFonts w:cs="Arial"/>
            <w:b/>
            <w:sz w:val="22"/>
            <w:szCs w:val="22"/>
          </w:rPr>
          <w:t xml:space="preserve">Platforma zakupowa </w:t>
        </w:r>
        <w:proofErr w:type="spellStart"/>
        <w:r w:rsidR="00402AD4" w:rsidRPr="00402AD4">
          <w:rPr>
            <w:rStyle w:val="Hipercze"/>
            <w:rFonts w:cs="Arial"/>
            <w:b/>
            <w:sz w:val="22"/>
            <w:szCs w:val="22"/>
          </w:rPr>
          <w:t>bcsbydgoszcz</w:t>
        </w:r>
        <w:proofErr w:type="spellEnd"/>
      </w:hyperlink>
      <w:hyperlink r:id="rId13" w:tgtFrame="_blank" w:history="1"/>
      <w:r w:rsidR="00237603" w:rsidRPr="00402AD4">
        <w:rPr>
          <w:rFonts w:eastAsia="Calibri"/>
          <w:sz w:val="22"/>
          <w:szCs w:val="22"/>
        </w:rPr>
        <w:t xml:space="preserve">, </w:t>
      </w:r>
    </w:p>
    <w:p w14:paraId="3339D5DD" w14:textId="651D5258"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t xml:space="preserve">Zamawiający może również komunikować się z Wykonawcami za pomocą poczty elektronicznej, na adres </w:t>
      </w:r>
      <w:hyperlink r:id="rId14" w:history="1">
        <w:r w:rsidR="000872BF" w:rsidRPr="00402AD4">
          <w:rPr>
            <w:rStyle w:val="Hipercze"/>
            <w:rFonts w:cs="Arial"/>
            <w:sz w:val="22"/>
            <w:szCs w:val="22"/>
          </w:rPr>
          <w:t>sekretariat@bcsbydgoszcz.pl</w:t>
        </w:r>
      </w:hyperlink>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7835C9B9"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w:t>
      </w:r>
      <w:r w:rsidR="00237603" w:rsidRPr="00BF6644">
        <w:rPr>
          <w:rFonts w:cs="Arial"/>
          <w:sz w:val="22"/>
          <w:szCs w:val="22"/>
        </w:rPr>
        <w:t xml:space="preserve">e wszelkiej korespondencji związanej z niniejszym postępowaniem Zamawiający </w:t>
      </w:r>
      <w:r w:rsidR="00237603" w:rsidRPr="00BF6644">
        <w:rPr>
          <w:rFonts w:cs="Arial"/>
          <w:sz w:val="22"/>
          <w:szCs w:val="22"/>
        </w:rPr>
        <w:br/>
        <w:t xml:space="preserve">i Wykonawcy posługują się numerem postępowania określonym przez Zamawiającego na pierwszej stronie SWZ tj. </w:t>
      </w:r>
      <w:r w:rsidR="00734B01" w:rsidRPr="00C32863">
        <w:rPr>
          <w:rFonts w:cs="Arial"/>
          <w:b/>
          <w:sz w:val="22"/>
          <w:szCs w:val="22"/>
        </w:rPr>
        <w:t>BCS</w:t>
      </w:r>
      <w:r w:rsidR="0031465D" w:rsidRPr="00C32863">
        <w:rPr>
          <w:rFonts w:cs="Arial"/>
          <w:b/>
          <w:sz w:val="22"/>
          <w:szCs w:val="22"/>
        </w:rPr>
        <w:t>-</w:t>
      </w:r>
      <w:r w:rsidR="00FE1BA7">
        <w:rPr>
          <w:rFonts w:cs="Arial"/>
          <w:b/>
          <w:sz w:val="22"/>
          <w:szCs w:val="22"/>
        </w:rPr>
        <w:t>9</w:t>
      </w:r>
      <w:r w:rsidR="0031465D" w:rsidRPr="00C32863">
        <w:rPr>
          <w:rFonts w:cs="Arial"/>
          <w:b/>
          <w:sz w:val="22"/>
          <w:szCs w:val="22"/>
        </w:rPr>
        <w:t>/D/2023</w:t>
      </w:r>
    </w:p>
    <w:p w14:paraId="3339D5E2"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 xml:space="preserve">Wykonawca może zwrócić się do Zamawiającego o wyjaśnienie treści SWZ nie później niż na </w:t>
      </w:r>
      <w:r w:rsidR="008B3DDD" w:rsidRPr="00BF6644">
        <w:rPr>
          <w:rFonts w:cs="Arial"/>
          <w:sz w:val="22"/>
          <w:szCs w:val="22"/>
        </w:rPr>
        <w:br/>
      </w:r>
      <w:r w:rsidRPr="00BF6644">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369F2186"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t>tj</w:t>
      </w:r>
      <w:r w:rsidR="00734B01" w:rsidRPr="00C32863">
        <w:rPr>
          <w:rFonts w:cs="Arial"/>
          <w:b/>
          <w:bCs/>
          <w:sz w:val="22"/>
          <w:szCs w:val="22"/>
        </w:rPr>
        <w:t xml:space="preserve">. </w:t>
      </w:r>
      <w:hyperlink r:id="rId15" w:history="1">
        <w:r w:rsidR="00C32863" w:rsidRPr="00C32863">
          <w:rPr>
            <w:rStyle w:val="Hipercze"/>
            <w:rFonts w:cs="Arial"/>
            <w:b/>
            <w:bCs/>
            <w:sz w:val="22"/>
            <w:szCs w:val="22"/>
          </w:rPr>
          <w:t xml:space="preserve">Platforma zakupowa </w:t>
        </w:r>
        <w:proofErr w:type="spellStart"/>
        <w:r w:rsidR="00C32863" w:rsidRPr="00C32863">
          <w:rPr>
            <w:rStyle w:val="Hipercze"/>
            <w:rFonts w:cs="Arial"/>
            <w:b/>
            <w:bCs/>
            <w:sz w:val="22"/>
            <w:szCs w:val="22"/>
          </w:rPr>
          <w:t>bcsbydgoszcz</w:t>
        </w:r>
        <w:proofErr w:type="spellEnd"/>
      </w:hyperlink>
      <w:r w:rsidR="00C32863">
        <w:rPr>
          <w:rStyle w:val="Hipercze"/>
          <w:rFonts w:cs="Arial"/>
          <w:b/>
        </w:rPr>
        <w:t xml:space="preserve"> </w:t>
      </w:r>
      <w:r w:rsidR="00237603" w:rsidRPr="00C32863">
        <w:rPr>
          <w:rFonts w:eastAsia="Arial"/>
          <w:sz w:val="22"/>
          <w:szCs w:val="22"/>
        </w:rPr>
        <w:t>w za</w:t>
      </w:r>
      <w:r w:rsidR="00BB5DC7" w:rsidRPr="00C32863">
        <w:rPr>
          <w:rFonts w:eastAsia="Arial"/>
          <w:sz w:val="22"/>
          <w:szCs w:val="22"/>
        </w:rPr>
        <w:t>kładce dedykowanej postępowaniu.</w:t>
      </w:r>
    </w:p>
    <w:p w14:paraId="3339D5E5" w14:textId="2CB49E5C"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lastRenderedPageBreak/>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hyperlink r:id="rId16" w:history="1">
        <w:r w:rsidR="00086805" w:rsidRPr="00086805">
          <w:rPr>
            <w:rStyle w:val="Hipercze"/>
            <w:rFonts w:cs="Arial"/>
            <w:b/>
            <w:sz w:val="22"/>
            <w:szCs w:val="22"/>
          </w:rPr>
          <w:t xml:space="preserve">Platforma zakupowa </w:t>
        </w:r>
        <w:proofErr w:type="spellStart"/>
        <w:r w:rsidR="00086805" w:rsidRPr="00086805">
          <w:rPr>
            <w:rStyle w:val="Hipercze"/>
            <w:rFonts w:cs="Arial"/>
            <w:b/>
            <w:sz w:val="22"/>
            <w:szCs w:val="22"/>
          </w:rPr>
          <w:t>bcsbydgoszcz</w:t>
        </w:r>
        <w:proofErr w:type="spellEnd"/>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BF6644">
        <w:rPr>
          <w:rFonts w:eastAsia="Calibri" w:cs="Arial"/>
          <w:sz w:val="22"/>
          <w:szCs w:val="22"/>
          <w:lang w:eastAsia="zh-CN"/>
        </w:rPr>
        <w:t>t.j</w:t>
      </w:r>
      <w:proofErr w:type="spellEnd"/>
      <w:r w:rsidRPr="00BF6644">
        <w:rPr>
          <w:rFonts w:eastAsia="Calibri" w:cs="Arial"/>
          <w:sz w:val="22"/>
          <w:szCs w:val="22"/>
          <w:lang w:eastAsia="zh-CN"/>
        </w:rPr>
        <w:t>.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amawiający rekomenduje wykorzystanie formatów: .pdf, .</w:t>
      </w:r>
      <w:proofErr w:type="spellStart"/>
      <w:r w:rsidR="00543B7B" w:rsidRPr="00BF6644">
        <w:rPr>
          <w:rFonts w:eastAsia="Calibri"/>
          <w:sz w:val="22"/>
          <w:szCs w:val="22"/>
          <w:lang w:eastAsia="zh-CN"/>
        </w:rPr>
        <w:t>doc</w:t>
      </w:r>
      <w:proofErr w:type="spellEnd"/>
      <w:r w:rsidR="00543B7B" w:rsidRPr="00BF6644">
        <w:rPr>
          <w:rFonts w:eastAsia="Calibri"/>
          <w:sz w:val="22"/>
          <w:szCs w:val="22"/>
          <w:lang w:eastAsia="zh-CN"/>
        </w:rPr>
        <w:t>, .xls, .jpg (.</w:t>
      </w:r>
      <w:proofErr w:type="spellStart"/>
      <w:r w:rsidR="00543B7B" w:rsidRPr="00BF6644">
        <w:rPr>
          <w:rFonts w:eastAsia="Calibri"/>
          <w:sz w:val="22"/>
          <w:szCs w:val="22"/>
          <w:lang w:eastAsia="zh-CN"/>
        </w:rPr>
        <w:t>jpeg</w:t>
      </w:r>
      <w:proofErr w:type="spellEnd"/>
      <w:r w:rsidR="00543B7B" w:rsidRPr="00BF6644">
        <w:rPr>
          <w:rFonts w:eastAsia="Calibri"/>
          <w:sz w:val="22"/>
          <w:szCs w:val="22"/>
          <w:lang w:eastAsia="zh-CN"/>
        </w:rPr>
        <w:t xml:space="preserve">)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t>W przypadku użycia przez Wykonawcę podpisu zaufanego Zamawiający zaleca, aby plik wynikowy był mniejszy niż 10 MB.</w:t>
      </w:r>
    </w:p>
    <w:p w14:paraId="3339D5EC" w14:textId="77777777" w:rsidR="00543B7B" w:rsidRPr="00BF6644"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.gif, .</w:t>
      </w:r>
      <w:proofErr w:type="spellStart"/>
      <w:r w:rsidRPr="00BF6644">
        <w:rPr>
          <w:rFonts w:eastAsia="Calibri"/>
          <w:sz w:val="22"/>
          <w:szCs w:val="22"/>
          <w:lang w:eastAsia="zh-CN"/>
        </w:rPr>
        <w:t>bmp</w:t>
      </w:r>
      <w:proofErr w:type="spellEnd"/>
      <w:r w:rsidRPr="00BF6644">
        <w:rPr>
          <w:rFonts w:eastAsia="Calibri"/>
          <w:sz w:val="22"/>
          <w:szCs w:val="22"/>
          <w:lang w:eastAsia="zh-CN"/>
        </w:rPr>
        <w:t>, .</w:t>
      </w:r>
      <w:proofErr w:type="spellStart"/>
      <w:r w:rsidRPr="00BF6644">
        <w:rPr>
          <w:rFonts w:eastAsia="Calibri"/>
          <w:sz w:val="22"/>
          <w:szCs w:val="22"/>
          <w:lang w:eastAsia="zh-CN"/>
        </w:rPr>
        <w:t>numbers</w:t>
      </w:r>
      <w:proofErr w:type="spellEnd"/>
      <w:r w:rsidRPr="00BF6644">
        <w:rPr>
          <w:rFonts w:eastAsia="Calibri"/>
          <w:sz w:val="22"/>
          <w:szCs w:val="22"/>
          <w:lang w:eastAsia="zh-CN"/>
        </w:rPr>
        <w:t>, .</w:t>
      </w:r>
      <w:proofErr w:type="spellStart"/>
      <w:r w:rsidRPr="00BF6644">
        <w:rPr>
          <w:rFonts w:eastAsia="Calibri"/>
          <w:sz w:val="22"/>
          <w:szCs w:val="22"/>
          <w:lang w:eastAsia="zh-CN"/>
        </w:rPr>
        <w:t>pages</w:t>
      </w:r>
      <w:proofErr w:type="spellEnd"/>
      <w:r w:rsidRPr="00BF6644">
        <w:rPr>
          <w:rFonts w:eastAsia="Calibri"/>
          <w:sz w:val="22"/>
          <w:szCs w:val="22"/>
          <w:lang w:eastAsia="zh-CN"/>
        </w:rPr>
        <w:t xml:space="preserve">.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17" w:history="1">
        <w:r w:rsidRPr="00BF6644">
          <w:rPr>
            <w:bCs/>
            <w:sz w:val="22"/>
            <w:szCs w:val="22"/>
          </w:rPr>
          <w:t>podpisem zaufanym</w:t>
        </w:r>
      </w:hyperlink>
      <w:r w:rsidRPr="00BF6644">
        <w:rPr>
          <w:sz w:val="22"/>
          <w:szCs w:val="22"/>
        </w:rPr>
        <w:t xml:space="preserve"> lub </w:t>
      </w:r>
      <w:hyperlink r:id="rId18"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48CB88B7" w:rsidR="003537E0" w:rsidRPr="00604D5C"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FE1BA7" w:rsidRPr="00FE1BA7">
        <w:rPr>
          <w:bCs/>
          <w:sz w:val="22"/>
          <w:szCs w:val="22"/>
        </w:rPr>
        <w:t>Janusz Hoffman</w:t>
      </w:r>
      <w:r w:rsidR="00CB688F" w:rsidRPr="00FE1BA7">
        <w:rPr>
          <w:bCs/>
          <w:sz w:val="22"/>
          <w:szCs w:val="22"/>
        </w:rPr>
        <w:t>,</w:t>
      </w:r>
      <w:r w:rsidR="00CB688F" w:rsidRPr="00604D5C">
        <w:rPr>
          <w:sz w:val="22"/>
          <w:szCs w:val="22"/>
        </w:rPr>
        <w:t xml:space="preserve"> Witold Szady</w:t>
      </w:r>
      <w:r w:rsidR="00604D5C" w:rsidRPr="00604D5C">
        <w:rPr>
          <w:sz w:val="22"/>
          <w:szCs w:val="22"/>
        </w:rPr>
        <w:t>, Piotr Jeliński</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35A1C976"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 xml:space="preserve">Wykonawca będzie związany ofertą </w:t>
      </w:r>
      <w:r w:rsidR="00C0016B" w:rsidRPr="00BF6644">
        <w:rPr>
          <w:sz w:val="22"/>
          <w:szCs w:val="22"/>
        </w:rPr>
        <w:t>do dnia</w:t>
      </w:r>
      <w:r w:rsidR="002D2CED" w:rsidRPr="00BF6644">
        <w:rPr>
          <w:b/>
          <w:sz w:val="22"/>
          <w:szCs w:val="22"/>
        </w:rPr>
        <w:t xml:space="preserve"> </w:t>
      </w:r>
      <w:r w:rsidR="00FE1BA7">
        <w:rPr>
          <w:b/>
          <w:sz w:val="22"/>
          <w:szCs w:val="22"/>
        </w:rPr>
        <w:t>13.01.</w:t>
      </w:r>
      <w:r w:rsidR="00FE1BA7" w:rsidRPr="00FE1BA7">
        <w:rPr>
          <w:b/>
          <w:sz w:val="22"/>
          <w:szCs w:val="22"/>
        </w:rPr>
        <w:t>2024</w:t>
      </w:r>
      <w:r w:rsidRPr="00FE1BA7">
        <w:rPr>
          <w:b/>
          <w:sz w:val="22"/>
          <w:szCs w:val="22"/>
        </w:rPr>
        <w:t>r.</w:t>
      </w:r>
      <w:r w:rsidRPr="00BF6644">
        <w:rPr>
          <w:sz w:val="22"/>
          <w:szCs w:val="22"/>
        </w:rPr>
        <w:t xml:space="preserve"> Bieg terminu związan</w:t>
      </w:r>
      <w:r w:rsidR="00CF7E8A" w:rsidRPr="00BF6644">
        <w:rPr>
          <w:sz w:val="22"/>
          <w:szCs w:val="22"/>
        </w:rPr>
        <w:t xml:space="preserve">ia ofertą rozpoczyna się wraz z </w:t>
      </w:r>
      <w:r w:rsidRPr="00BF6644">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lastRenderedPageBreak/>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7777777"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na Platformie Zakupowej</w:t>
      </w:r>
      <w:r w:rsidRPr="00BF6644">
        <w:rPr>
          <w:rFonts w:cs="Arial"/>
          <w:bCs/>
          <w:sz w:val="22"/>
          <w:szCs w:val="22"/>
        </w:rPr>
        <w:t xml:space="preserve"> pod adresem:</w:t>
      </w:r>
      <w:r w:rsidR="00A21945">
        <w:t xml:space="preserve"> </w:t>
      </w:r>
    </w:p>
    <w:p w14:paraId="3339D5F9" w14:textId="63FE96E1" w:rsidR="009272AD" w:rsidRPr="00A21945" w:rsidRDefault="00000000" w:rsidP="00A14628">
      <w:pPr>
        <w:pStyle w:val="Akapitzlist"/>
        <w:tabs>
          <w:tab w:val="center" w:pos="4536"/>
          <w:tab w:val="left" w:pos="6945"/>
        </w:tabs>
        <w:spacing w:before="40" w:line="276" w:lineRule="auto"/>
        <w:ind w:left="426"/>
        <w:rPr>
          <w:b/>
          <w:i/>
          <w:iCs/>
          <w:sz w:val="22"/>
          <w:szCs w:val="22"/>
        </w:rPr>
      </w:pPr>
      <w:hyperlink r:id="rId19" w:history="1">
        <w:r w:rsidR="00A21945" w:rsidRPr="00351C88">
          <w:rPr>
            <w:rStyle w:val="Hipercze"/>
            <w:rFonts w:cs="Arial"/>
            <w:b/>
            <w:sz w:val="22"/>
            <w:szCs w:val="22"/>
          </w:rPr>
          <w:t>https://platformazakupowa.pl/pn/bcsbydgoszcz</w:t>
        </w:r>
      </w:hyperlink>
      <w:r w:rsidR="00A21945">
        <w:rPr>
          <w:rFonts w:cs="Arial"/>
          <w:b/>
          <w:sz w:val="22"/>
          <w:szCs w:val="22"/>
        </w:rPr>
        <w:t xml:space="preserve"> </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0"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t>Oferta powinna być:</w:t>
      </w:r>
    </w:p>
    <w:p w14:paraId="3339D5FD"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sz w:val="22"/>
          <w:szCs w:val="22"/>
        </w:rPr>
      </w:pPr>
      <w:r w:rsidRPr="00BF6644">
        <w:rPr>
          <w:rFonts w:cs="Arial"/>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złożona przy użyciu środków komunikacji elektronicznej tzn. za pośrednictwem </w:t>
      </w:r>
      <w:hyperlink r:id="rId21"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2" w:history="1">
        <w:r w:rsidRPr="00BF6644">
          <w:rPr>
            <w:rFonts w:cs="Arial"/>
            <w:b/>
            <w:bCs/>
            <w:sz w:val="22"/>
            <w:szCs w:val="22"/>
          </w:rPr>
          <w:t>kwalifikowanym podpisem elektronicznym</w:t>
        </w:r>
      </w:hyperlink>
      <w:r w:rsidRPr="00BF6644">
        <w:rPr>
          <w:rFonts w:cs="Arial"/>
          <w:b/>
          <w:sz w:val="22"/>
          <w:szCs w:val="22"/>
        </w:rPr>
        <w:t xml:space="preserve"> lub </w:t>
      </w:r>
      <w:hyperlink r:id="rId23" w:history="1">
        <w:r w:rsidRPr="00BF6644">
          <w:rPr>
            <w:rFonts w:cs="Arial"/>
            <w:b/>
            <w:bCs/>
            <w:sz w:val="22"/>
            <w:szCs w:val="22"/>
          </w:rPr>
          <w:t>podpisem zaufanym</w:t>
        </w:r>
      </w:hyperlink>
      <w:r w:rsidRPr="00BF6644">
        <w:rPr>
          <w:rFonts w:cs="Arial"/>
          <w:b/>
          <w:sz w:val="22"/>
          <w:szCs w:val="22"/>
        </w:rPr>
        <w:t xml:space="preserve"> lub </w:t>
      </w:r>
      <w:hyperlink r:id="rId24"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identyfikacji elektronicznej i usług zaufania w odniesieniu do transakcji elektronicznych na rynku wewnętrznym (</w:t>
      </w:r>
      <w:proofErr w:type="spellStart"/>
      <w:r w:rsidRPr="00BF6644">
        <w:rPr>
          <w:rFonts w:cs="Arial"/>
          <w:sz w:val="22"/>
          <w:szCs w:val="22"/>
        </w:rPr>
        <w:t>eIDAS</w:t>
      </w:r>
      <w:proofErr w:type="spellEnd"/>
      <w:r w:rsidRPr="00BF6644">
        <w:rPr>
          <w:rFonts w:cs="Arial"/>
          <w:sz w:val="22"/>
          <w:szCs w:val="22"/>
        </w:rPr>
        <w:t>)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 xml:space="preserve">ormatu podpisu </w:t>
      </w:r>
      <w:proofErr w:type="spellStart"/>
      <w:r w:rsidR="00C1249C" w:rsidRPr="00BF6644">
        <w:rPr>
          <w:rFonts w:cs="Arial"/>
          <w:sz w:val="22"/>
          <w:szCs w:val="22"/>
        </w:rPr>
        <w:t>XAdES</w:t>
      </w:r>
      <w:proofErr w:type="spellEnd"/>
      <w:r w:rsidR="00C1249C" w:rsidRPr="00BF6644">
        <w:rPr>
          <w:rFonts w:cs="Arial"/>
          <w:sz w:val="22"/>
          <w:szCs w:val="22"/>
        </w:rPr>
        <w:t xml:space="preserve"> zewnętrzny</w:t>
      </w:r>
      <w:r w:rsidRPr="00BF6644">
        <w:rPr>
          <w:rFonts w:cs="Arial"/>
          <w:sz w:val="22"/>
          <w:szCs w:val="22"/>
        </w:rPr>
        <w:t xml:space="preserve"> Zamawiający wymaga dołączenia odpowiedniej ilości plików tj. podpisywanych plików z danymi oraz plików </w:t>
      </w:r>
      <w:proofErr w:type="spellStart"/>
      <w:r w:rsidRPr="00BF6644">
        <w:rPr>
          <w:rFonts w:cs="Arial"/>
          <w:sz w:val="22"/>
          <w:szCs w:val="22"/>
        </w:rPr>
        <w:t>XAdES</w:t>
      </w:r>
      <w:proofErr w:type="spellEnd"/>
      <w:r w:rsidRPr="00BF6644">
        <w:rPr>
          <w:rFonts w:cs="Arial"/>
          <w:sz w:val="22"/>
          <w:szCs w:val="22"/>
        </w:rPr>
        <w:t>.</w:t>
      </w:r>
    </w:p>
    <w:p w14:paraId="3339D602" w14:textId="77777777" w:rsidR="000D21BC" w:rsidRPr="00BF6644"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proofErr w:type="spellStart"/>
      <w:r w:rsidR="00DA4F40" w:rsidRPr="00BF6644">
        <w:rPr>
          <w:rFonts w:cs="Arial"/>
          <w:sz w:val="22"/>
          <w:szCs w:val="22"/>
        </w:rPr>
        <w:t>u</w:t>
      </w:r>
      <w:r w:rsidR="000D21BC" w:rsidRPr="00BF6644">
        <w:rPr>
          <w:rFonts w:cs="Arial"/>
          <w:sz w:val="22"/>
          <w:szCs w:val="22"/>
        </w:rPr>
        <w:t>Pzp</w:t>
      </w:r>
      <w:proofErr w:type="spellEnd"/>
      <w:r w:rsidR="000D21BC" w:rsidRPr="00BF6644">
        <w:rPr>
          <w:rFonts w:cs="Arial"/>
          <w:sz w:val="22"/>
          <w:szCs w:val="22"/>
        </w:rPr>
        <w:t>,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w:t>
      </w:r>
      <w:proofErr w:type="spellStart"/>
      <w:r w:rsidR="001D79A2" w:rsidRPr="00BF6644">
        <w:rPr>
          <w:rFonts w:cs="Arial"/>
          <w:sz w:val="22"/>
          <w:szCs w:val="22"/>
        </w:rPr>
        <w:t>t</w:t>
      </w:r>
      <w:r w:rsidR="0073749E" w:rsidRPr="00BF6644">
        <w:rPr>
          <w:rFonts w:cs="Arial"/>
          <w:sz w:val="22"/>
          <w:szCs w:val="22"/>
        </w:rPr>
        <w:t>.j</w:t>
      </w:r>
      <w:proofErr w:type="spellEnd"/>
      <w:r w:rsidR="0073749E" w:rsidRPr="00BF6644">
        <w:rPr>
          <w:rFonts w:cs="Arial"/>
          <w:sz w:val="22"/>
          <w:szCs w:val="22"/>
        </w:rPr>
        <w:t>.</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Wykonawca, za pośrednictwem </w:t>
      </w:r>
      <w:r w:rsidR="002F0710" w:rsidRPr="00BF6644">
        <w:rPr>
          <w:rFonts w:cs="Arial"/>
          <w:sz w:val="22"/>
          <w:szCs w:val="22"/>
        </w:rPr>
        <w:t xml:space="preserve">strony </w:t>
      </w:r>
      <w:hyperlink r:id="rId25"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26"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lastRenderedPageBreak/>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 Wykonawców wspólnie ubiegających się o udzielenie zamówienia, o którym mowa w art.117 ust. 4 (jeśli dotyczy)</w:t>
      </w:r>
      <w:r w:rsidR="005953ED">
        <w:rPr>
          <w:rFonts w:ascii="Arial" w:hAnsi="Arial" w:cs="Arial"/>
          <w:b w:val="0"/>
          <w:sz w:val="22"/>
          <w:szCs w:val="22"/>
        </w:rPr>
        <w:t>,</w:t>
      </w:r>
    </w:p>
    <w:p w14:paraId="41F4BA76" w14:textId="0F85487A" w:rsidR="00BA504B" w:rsidRPr="00311898" w:rsidRDefault="005953ED" w:rsidP="00D57226">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sz w:val="22"/>
          <w:szCs w:val="22"/>
        </w:rPr>
      </w:pPr>
      <w:r w:rsidRPr="00311898">
        <w:rPr>
          <w:rFonts w:ascii="Arial" w:hAnsi="Arial" w:cs="Arial"/>
          <w:b w:val="0"/>
          <w:sz w:val="22"/>
          <w:szCs w:val="22"/>
        </w:rPr>
        <w:t>*</w:t>
      </w:r>
      <w:r w:rsidR="00B862FA" w:rsidRPr="00311898">
        <w:rPr>
          <w:rFonts w:ascii="Arial" w:hAnsi="Arial" w:cs="Arial"/>
          <w:b w:val="0"/>
          <w:sz w:val="22"/>
          <w:szCs w:val="22"/>
        </w:rPr>
        <w:t>zestawienia produktów równoważnych wraz z opisem oraz pozycją opisu przedmiotu zamówienia, których dotyczą</w:t>
      </w:r>
      <w:r w:rsidR="00D57226" w:rsidRPr="00311898">
        <w:rPr>
          <w:rFonts w:ascii="Arial" w:hAnsi="Arial" w:cs="Arial"/>
          <w:b w:val="0"/>
          <w:sz w:val="22"/>
          <w:szCs w:val="22"/>
        </w:rPr>
        <w:t xml:space="preserve"> (</w:t>
      </w:r>
      <w:r w:rsidR="000949F5" w:rsidRPr="00311898">
        <w:rPr>
          <w:rFonts w:ascii="Arial" w:hAnsi="Arial" w:cs="Arial"/>
          <w:b w:val="0"/>
          <w:sz w:val="22"/>
          <w:szCs w:val="22"/>
        </w:rPr>
        <w:t>o ile dotyczy)</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w:t>
      </w:r>
      <w:proofErr w:type="spellStart"/>
      <w:r w:rsidRPr="00BF6644">
        <w:rPr>
          <w:rFonts w:ascii="Arial" w:hAnsi="Arial" w:cs="Arial"/>
          <w:b w:val="0"/>
          <w:sz w:val="22"/>
          <w:szCs w:val="22"/>
        </w:rPr>
        <w:t>u</w:t>
      </w:r>
      <w:r w:rsidR="00BA1F48" w:rsidRPr="00BF6644">
        <w:rPr>
          <w:rFonts w:ascii="Arial" w:hAnsi="Arial" w:cs="Arial"/>
          <w:b w:val="0"/>
          <w:sz w:val="22"/>
          <w:szCs w:val="22"/>
        </w:rPr>
        <w:t>Pzp</w:t>
      </w:r>
      <w:proofErr w:type="spellEnd"/>
      <w:r w:rsidR="00BA1F48" w:rsidRPr="00BF6644">
        <w:rPr>
          <w:rFonts w:ascii="Arial" w:hAnsi="Arial" w:cs="Arial"/>
          <w:b w:val="0"/>
          <w:sz w:val="22"/>
          <w:szCs w:val="22"/>
        </w:rPr>
        <w:t xml:space="preserve">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załączają do oferty oświadczenia z art. 125 ust 1 </w:t>
      </w:r>
      <w:proofErr w:type="spellStart"/>
      <w:r w:rsidRPr="00BF6644">
        <w:rPr>
          <w:rFonts w:ascii="Arial" w:hAnsi="Arial" w:cs="Arial"/>
          <w:b w:val="0"/>
          <w:sz w:val="22"/>
          <w:szCs w:val="22"/>
        </w:rPr>
        <w:t>uPzp</w:t>
      </w:r>
      <w:proofErr w:type="spellEnd"/>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lastRenderedPageBreak/>
        <w:t xml:space="preserve">Wykonawcy wspólnie ubiegający się o udzielenie zamówienia załączają do oferty oświadczenie z art. 117 ust 4 </w:t>
      </w:r>
      <w:proofErr w:type="spellStart"/>
      <w:r w:rsidRPr="00BF6644">
        <w:rPr>
          <w:rFonts w:ascii="Arial" w:hAnsi="Arial" w:cs="Arial"/>
          <w:b w:val="0"/>
          <w:sz w:val="22"/>
          <w:szCs w:val="22"/>
        </w:rPr>
        <w:t>uPzp</w:t>
      </w:r>
      <w:proofErr w:type="spellEnd"/>
      <w:r w:rsidRPr="00BF6644">
        <w:rPr>
          <w:rFonts w:ascii="Arial" w:hAnsi="Arial" w:cs="Arial"/>
          <w:b w:val="0"/>
          <w:sz w:val="22"/>
          <w:szCs w:val="22"/>
        </w:rPr>
        <w:t>.</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67A39979" w:rsidR="005829CB" w:rsidRPr="00EB1761"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BF6644">
        <w:rPr>
          <w:b/>
          <w:sz w:val="22"/>
          <w:szCs w:val="22"/>
        </w:rPr>
        <w:t>Składanie ofert:</w:t>
      </w:r>
      <w:r w:rsidRPr="00BF6644">
        <w:rPr>
          <w:sz w:val="22"/>
          <w:szCs w:val="22"/>
        </w:rPr>
        <w:t xml:space="preserve"> Ofertę wraz ze wszystkimi wymaganymi oświadczeniami i dokumentami, należy złożyć za pośrednictwem </w:t>
      </w:r>
      <w:r w:rsidR="002F0710" w:rsidRPr="00BF6644">
        <w:rPr>
          <w:rFonts w:eastAsia="Arial"/>
          <w:sz w:val="22"/>
          <w:szCs w:val="22"/>
        </w:rPr>
        <w:t>strony</w:t>
      </w:r>
      <w:r w:rsidR="00EB1761">
        <w:t xml:space="preserve"> </w:t>
      </w:r>
      <w:hyperlink r:id="rId27" w:history="1">
        <w:r w:rsidR="00EB1761" w:rsidRPr="00EB1761">
          <w:rPr>
            <w:rStyle w:val="Hipercze"/>
            <w:b/>
            <w:sz w:val="22"/>
            <w:szCs w:val="22"/>
          </w:rPr>
          <w:t xml:space="preserve">Platforma zakupowa </w:t>
        </w:r>
        <w:proofErr w:type="spellStart"/>
        <w:r w:rsidR="00EB1761" w:rsidRPr="00EB1761">
          <w:rPr>
            <w:rStyle w:val="Hipercze"/>
            <w:b/>
            <w:sz w:val="22"/>
            <w:szCs w:val="22"/>
          </w:rPr>
          <w:t>bcsbydgoszcz</w:t>
        </w:r>
        <w:proofErr w:type="spellEnd"/>
      </w:hyperlink>
      <w:r w:rsidRPr="00EB1761">
        <w:rPr>
          <w:sz w:val="22"/>
          <w:szCs w:val="22"/>
        </w:rPr>
        <w:t>,</w:t>
      </w:r>
      <w:r w:rsidRPr="00EB1761">
        <w:rPr>
          <w:b/>
          <w:sz w:val="22"/>
          <w:szCs w:val="22"/>
        </w:rPr>
        <w:t xml:space="preserve"> </w:t>
      </w:r>
      <w:r w:rsidRPr="00EB1761">
        <w:rPr>
          <w:rFonts w:eastAsia="Arial"/>
          <w:sz w:val="22"/>
          <w:szCs w:val="22"/>
        </w:rPr>
        <w:t>w zakładce dedykowanej postępowaniu,</w:t>
      </w:r>
      <w:r w:rsidRPr="00EB1761">
        <w:rPr>
          <w:b/>
          <w:sz w:val="22"/>
          <w:szCs w:val="22"/>
        </w:rPr>
        <w:t xml:space="preserve"> </w:t>
      </w:r>
      <w:r w:rsidRPr="00EB1761">
        <w:rPr>
          <w:bCs/>
          <w:sz w:val="22"/>
          <w:szCs w:val="22"/>
        </w:rPr>
        <w:t xml:space="preserve">do </w:t>
      </w:r>
      <w:r w:rsidRPr="00EB1761">
        <w:rPr>
          <w:b/>
          <w:bCs/>
          <w:sz w:val="22"/>
          <w:szCs w:val="22"/>
        </w:rPr>
        <w:t>dnia</w:t>
      </w:r>
      <w:r w:rsidR="006E3429" w:rsidRPr="00EB1761">
        <w:rPr>
          <w:b/>
          <w:bCs/>
          <w:sz w:val="22"/>
          <w:szCs w:val="22"/>
        </w:rPr>
        <w:t xml:space="preserve"> </w:t>
      </w:r>
      <w:r w:rsidR="00FE1BA7">
        <w:rPr>
          <w:b/>
          <w:bCs/>
          <w:sz w:val="22"/>
          <w:szCs w:val="22"/>
        </w:rPr>
        <w:t>15.</w:t>
      </w:r>
      <w:r w:rsidR="00FE1BA7" w:rsidRPr="00FE1BA7">
        <w:rPr>
          <w:b/>
          <w:bCs/>
          <w:sz w:val="22"/>
          <w:szCs w:val="22"/>
        </w:rPr>
        <w:t>12</w:t>
      </w:r>
      <w:r w:rsidR="00BF6644" w:rsidRPr="00FE1BA7">
        <w:rPr>
          <w:b/>
          <w:bCs/>
          <w:sz w:val="22"/>
          <w:szCs w:val="22"/>
        </w:rPr>
        <w:t>.</w:t>
      </w:r>
      <w:r w:rsidR="00266A3A" w:rsidRPr="00FE1BA7">
        <w:rPr>
          <w:b/>
          <w:bCs/>
          <w:sz w:val="22"/>
          <w:szCs w:val="22"/>
        </w:rPr>
        <w:t>2023</w:t>
      </w:r>
      <w:r w:rsidR="00543B7B" w:rsidRPr="00FE1BA7">
        <w:rPr>
          <w:b/>
          <w:bCs/>
          <w:sz w:val="22"/>
          <w:szCs w:val="22"/>
        </w:rPr>
        <w:t xml:space="preserve"> </w:t>
      </w:r>
      <w:r w:rsidR="002D2CED" w:rsidRPr="00FE1BA7">
        <w:rPr>
          <w:b/>
          <w:bCs/>
          <w:sz w:val="22"/>
          <w:szCs w:val="22"/>
        </w:rPr>
        <w:t xml:space="preserve">r. </w:t>
      </w:r>
      <w:r w:rsidR="002D2CED" w:rsidRPr="00EB1761">
        <w:rPr>
          <w:b/>
          <w:bCs/>
          <w:sz w:val="22"/>
          <w:szCs w:val="22"/>
        </w:rPr>
        <w:t xml:space="preserve">do godz. </w:t>
      </w:r>
      <w:r w:rsidR="0041788F" w:rsidRPr="0041788F">
        <w:rPr>
          <w:b/>
          <w:bCs/>
          <w:sz w:val="22"/>
          <w:szCs w:val="22"/>
        </w:rPr>
        <w:t>10</w:t>
      </w:r>
      <w:r w:rsidRPr="0041788F">
        <w:rPr>
          <w:b/>
          <w:bCs/>
          <w:sz w:val="22"/>
          <w:szCs w:val="22"/>
        </w:rPr>
        <w:t>:00.</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Po wypełnieniu Form</w:t>
      </w:r>
      <w:r w:rsidR="00854881" w:rsidRPr="00BF6644">
        <w:rPr>
          <w:sz w:val="22"/>
          <w:szCs w:val="22"/>
        </w:rPr>
        <w:t xml:space="preserve">ularza składania oferty </w:t>
      </w:r>
      <w:r w:rsidR="00597616" w:rsidRPr="00BF6644">
        <w:rPr>
          <w:sz w:val="22"/>
          <w:szCs w:val="22"/>
        </w:rPr>
        <w:t>i dołączenia</w:t>
      </w:r>
      <w:r w:rsidRPr="00BF6644">
        <w:rPr>
          <w:sz w:val="22"/>
          <w:szCs w:val="22"/>
        </w:rPr>
        <w:t xml:space="preserve"> wszystkich wymaganych załączników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28"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29"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7FB1D20" w14:textId="4E063442" w:rsidR="00AA0DD2" w:rsidRDefault="00581E44" w:rsidP="000949F5">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t>W związku z tym, że Z</w:t>
      </w:r>
      <w:r w:rsidR="005829CB" w:rsidRPr="00BF6644">
        <w:rPr>
          <w:rFonts w:eastAsia="Arial"/>
          <w:sz w:val="22"/>
          <w:szCs w:val="22"/>
        </w:rPr>
        <w:t xml:space="preserve">amawiający nie odpowiada za ewentualną awarię </w:t>
      </w:r>
      <w:proofErr w:type="spellStart"/>
      <w:r w:rsidR="005829CB" w:rsidRPr="00BF6644">
        <w:rPr>
          <w:rFonts w:eastAsia="Arial"/>
          <w:sz w:val="22"/>
          <w:szCs w:val="22"/>
        </w:rPr>
        <w:t>internetu</w:t>
      </w:r>
      <w:proofErr w:type="spellEnd"/>
      <w:r w:rsidR="005829CB" w:rsidRPr="00BF6644">
        <w:rPr>
          <w:rFonts w:eastAsia="Arial"/>
          <w:sz w:val="22"/>
          <w:szCs w:val="22"/>
        </w:rPr>
        <w:t xml:space="preserve">,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t>XIV. TERMIN OTWARCIA OFERT</w:t>
      </w:r>
    </w:p>
    <w:p w14:paraId="3339D61E" w14:textId="6A8D735F"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rPr>
          <w:b/>
        </w:rPr>
        <w:t xml:space="preserve">Otwarcie ofert </w:t>
      </w:r>
      <w:r w:rsidRPr="00BF6644">
        <w:t>złożonych na Platformie</w:t>
      </w:r>
      <w:r w:rsidR="007D09DE" w:rsidRPr="00BF6644">
        <w:rPr>
          <w:b/>
        </w:rPr>
        <w:t xml:space="preserve"> nastąpi w dniu</w:t>
      </w:r>
      <w:r w:rsidR="005A6DEC" w:rsidRPr="00BF6644">
        <w:rPr>
          <w:b/>
        </w:rPr>
        <w:t xml:space="preserve"> </w:t>
      </w:r>
      <w:r w:rsidR="00FE1BA7">
        <w:rPr>
          <w:b/>
        </w:rPr>
        <w:t>15.</w:t>
      </w:r>
      <w:r w:rsidR="00FE1BA7" w:rsidRPr="00FE1BA7">
        <w:rPr>
          <w:b/>
        </w:rPr>
        <w:t>12</w:t>
      </w:r>
      <w:r w:rsidR="00BF6644" w:rsidRPr="00FE1BA7">
        <w:rPr>
          <w:b/>
        </w:rPr>
        <w:t>.</w:t>
      </w:r>
      <w:r w:rsidR="00266A3A" w:rsidRPr="00FE1BA7">
        <w:rPr>
          <w:b/>
        </w:rPr>
        <w:t>2023</w:t>
      </w:r>
      <w:r w:rsidR="00543B7B" w:rsidRPr="00FE1BA7">
        <w:rPr>
          <w:b/>
        </w:rPr>
        <w:t xml:space="preserve"> </w:t>
      </w:r>
      <w:r w:rsidR="002D2CED" w:rsidRPr="00FE1BA7">
        <w:rPr>
          <w:b/>
        </w:rPr>
        <w:t xml:space="preserve">r. </w:t>
      </w:r>
      <w:r w:rsidR="002D2CED" w:rsidRPr="0009397E">
        <w:rPr>
          <w:b/>
        </w:rPr>
        <w:t xml:space="preserve">o godz. </w:t>
      </w:r>
      <w:r w:rsidR="0041788F" w:rsidRPr="0009397E">
        <w:rPr>
          <w:b/>
        </w:rPr>
        <w:t>10.30</w:t>
      </w:r>
      <w:r w:rsidR="0009397E" w:rsidRPr="0009397E">
        <w:rPr>
          <w:b/>
        </w:rPr>
        <w:t>.</w:t>
      </w:r>
      <w:r w:rsidR="00620549" w:rsidRPr="0009397E">
        <w:t xml:space="preserve"> </w:t>
      </w:r>
      <w:r w:rsidRPr="00BF6644">
        <w:t xml:space="preserve">Otwarcie ofert na Platformie dokonywane jest poprzez </w:t>
      </w:r>
      <w:r w:rsidRPr="00BF6644">
        <w:rPr>
          <w:lang w:eastAsia="pl-PL"/>
        </w:rPr>
        <w:t>kliknięcie przycisku “Odszyfruj oferty”</w:t>
      </w:r>
      <w:r w:rsidRPr="00BF6644">
        <w:t>.</w:t>
      </w:r>
    </w:p>
    <w:p w14:paraId="3339D61F"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BF6644">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o którym mowa w </w:t>
      </w:r>
      <w:hyperlink r:id="rId30" w:history="1">
        <w:r w:rsidRPr="00BF6644">
          <w:rPr>
            <w:rStyle w:val="Hipercze"/>
            <w:rFonts w:cs="Arial"/>
            <w:color w:val="auto"/>
            <w:sz w:val="22"/>
            <w:szCs w:val="22"/>
            <w:u w:val="none"/>
          </w:rPr>
          <w:t>art. 228-230a</w:t>
        </w:r>
      </w:hyperlink>
      <w:r w:rsidRPr="00BF6644">
        <w:rPr>
          <w:rFonts w:cs="Arial"/>
          <w:sz w:val="22"/>
          <w:szCs w:val="22"/>
        </w:rPr>
        <w:t xml:space="preserve">, </w:t>
      </w:r>
      <w:hyperlink r:id="rId31"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2"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w:t>
      </w:r>
      <w:proofErr w:type="spellStart"/>
      <w:r w:rsidR="00CE7B0A" w:rsidRPr="00BF6644">
        <w:rPr>
          <w:rFonts w:cs="Arial"/>
          <w:sz w:val="22"/>
          <w:szCs w:val="22"/>
        </w:rPr>
        <w:t>t.j</w:t>
      </w:r>
      <w:proofErr w:type="spellEnd"/>
      <w:r w:rsidR="00CE7B0A" w:rsidRPr="00BF6644">
        <w:rPr>
          <w:rFonts w:cs="Arial"/>
          <w:sz w:val="22"/>
          <w:szCs w:val="22"/>
        </w:rPr>
        <w:t>.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3"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w:t>
      </w:r>
      <w:proofErr w:type="spellStart"/>
      <w:r w:rsidR="00CC09F7" w:rsidRPr="00BF6644">
        <w:rPr>
          <w:rFonts w:cs="Arial"/>
          <w:sz w:val="22"/>
          <w:szCs w:val="22"/>
        </w:rPr>
        <w:t>t.j</w:t>
      </w:r>
      <w:proofErr w:type="spellEnd"/>
      <w:r w:rsidR="00CC09F7" w:rsidRPr="00BF6644">
        <w:rPr>
          <w:rFonts w:cs="Arial"/>
          <w:sz w:val="22"/>
          <w:szCs w:val="22"/>
        </w:rPr>
        <w:t>.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w art. 9 ust. 2 ustawy z dnia 15 czerwca 2012 r. o skutkach powierzania wykonywania pracy cudzoziemcom przebywającym wbrew przepisom na terytorium Rzeczypospolitej Polskiej (</w:t>
      </w:r>
      <w:proofErr w:type="spellStart"/>
      <w:r w:rsidRPr="00BF6644">
        <w:rPr>
          <w:rFonts w:cs="Arial"/>
          <w:sz w:val="22"/>
          <w:szCs w:val="22"/>
        </w:rPr>
        <w:t>t.j</w:t>
      </w:r>
      <w:proofErr w:type="spellEnd"/>
      <w:r w:rsidRPr="00BF6644">
        <w:rPr>
          <w:rFonts w:cs="Arial"/>
          <w:sz w:val="22"/>
          <w:szCs w:val="22"/>
        </w:rPr>
        <w:t xml:space="preserve">.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lub komandytowo-akcyjnej lub prokurenta prawomocnie skazano za przestępstwo, o</w:t>
      </w:r>
      <w:r w:rsidR="00907AAA" w:rsidRPr="00F624FC">
        <w:rPr>
          <w:sz w:val="22"/>
          <w:szCs w:val="22"/>
        </w:rPr>
        <w:t xml:space="preserve"> </w:t>
      </w:r>
      <w:r w:rsidR="007D6048" w:rsidRPr="00F624FC">
        <w:rPr>
          <w:sz w:val="22"/>
          <w:szCs w:val="22"/>
        </w:rPr>
        <w:t xml:space="preserve">którym mowa w art. 108 ust. 1 pkt 1 </w:t>
      </w:r>
      <w:proofErr w:type="spellStart"/>
      <w:r w:rsidR="007D6048" w:rsidRPr="00F624FC">
        <w:rPr>
          <w:sz w:val="22"/>
          <w:szCs w:val="22"/>
        </w:rPr>
        <w:t>uPzp</w:t>
      </w:r>
      <w:proofErr w:type="spellEnd"/>
      <w:r w:rsidR="007D6048" w:rsidRPr="00F624FC">
        <w:rPr>
          <w:sz w:val="22"/>
          <w:szCs w:val="22"/>
        </w:rPr>
        <w:t>,</w:t>
      </w: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opłat lub składek na ubezpieczenie społeczne lub 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w:t>
      </w:r>
      <w:proofErr w:type="spellStart"/>
      <w:r w:rsidR="00A27E88" w:rsidRPr="00F624FC">
        <w:rPr>
          <w:sz w:val="22"/>
          <w:szCs w:val="22"/>
        </w:rPr>
        <w:t>uPzp</w:t>
      </w:r>
      <w:proofErr w:type="spellEnd"/>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lastRenderedPageBreak/>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w:t>
      </w:r>
      <w:proofErr w:type="spellStart"/>
      <w:r w:rsidR="00CC09F7" w:rsidRPr="00BF6644">
        <w:rPr>
          <w:sz w:val="22"/>
          <w:szCs w:val="22"/>
        </w:rPr>
        <w:t>t.j</w:t>
      </w:r>
      <w:proofErr w:type="spellEnd"/>
      <w:r w:rsidR="00CC09F7" w:rsidRPr="00BF6644">
        <w:rPr>
          <w:sz w:val="22"/>
          <w:szCs w:val="22"/>
        </w:rPr>
        <w:t>.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proofErr w:type="spellStart"/>
      <w:r w:rsidR="008D7D8A" w:rsidRPr="00BF6644">
        <w:rPr>
          <w:sz w:val="22"/>
          <w:szCs w:val="22"/>
        </w:rPr>
        <w:t>t.j</w:t>
      </w:r>
      <w:proofErr w:type="spellEnd"/>
      <w:r w:rsidR="008D7D8A" w:rsidRPr="00BF6644">
        <w:rPr>
          <w:sz w:val="22"/>
          <w:szCs w:val="22"/>
        </w:rPr>
        <w:t xml:space="preserve">.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BF6644"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okres realizacji zamówienia, w tym skutki wzrostu cen towarów i usług konsumpcyjnych do końca realizacji przedmiotu zamówienia,</w:t>
      </w:r>
    </w:p>
    <w:p w14:paraId="3339D642"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wykonanie wszelkich zobowiązań wynikających z </w:t>
      </w:r>
      <w:proofErr w:type="spellStart"/>
      <w:r w:rsidRPr="00BF6644">
        <w:rPr>
          <w:rFonts w:ascii="Arial" w:hAnsi="Arial" w:cs="Arial"/>
        </w:rPr>
        <w:t>swz</w:t>
      </w:r>
      <w:proofErr w:type="spellEnd"/>
      <w:r w:rsidRPr="00BF6644">
        <w:rPr>
          <w:rFonts w:ascii="Arial" w:hAnsi="Arial" w:cs="Arial"/>
        </w:rPr>
        <w:t xml:space="preserve"> i załączników do </w:t>
      </w:r>
      <w:proofErr w:type="spellStart"/>
      <w:r w:rsidRPr="00BF6644">
        <w:rPr>
          <w:rFonts w:ascii="Arial" w:hAnsi="Arial" w:cs="Arial"/>
        </w:rPr>
        <w:t>swz</w:t>
      </w:r>
      <w:proofErr w:type="spellEnd"/>
      <w:r w:rsidRPr="00BF6644">
        <w:rPr>
          <w:rFonts w:ascii="Arial" w:hAnsi="Arial" w:cs="Arial"/>
        </w:rPr>
        <w:t>,</w:t>
      </w:r>
    </w:p>
    <w:p w14:paraId="379F95EF" w14:textId="6D0B71EC" w:rsidR="005953ED" w:rsidRPr="00305C5C"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3339D648" w14:textId="77777777" w:rsidR="003D57C8" w:rsidRPr="00BF6644" w:rsidRDefault="00F36AE5" w:rsidP="006E37BA">
      <w:pPr>
        <w:spacing w:line="276" w:lineRule="auto"/>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6E37BA">
      <w:pPr>
        <w:spacing w:line="276" w:lineRule="auto"/>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B10DFB">
      <w:pPr>
        <w:spacing w:line="276" w:lineRule="auto"/>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w:t>
      </w:r>
      <w:proofErr w:type="spellStart"/>
      <w:r w:rsidR="00B734D7" w:rsidRPr="00BF6644">
        <w:rPr>
          <w:sz w:val="22"/>
          <w:szCs w:val="22"/>
        </w:rPr>
        <w:t>t</w:t>
      </w:r>
      <w:r w:rsidR="004F0374" w:rsidRPr="00BF6644">
        <w:rPr>
          <w:sz w:val="22"/>
          <w:szCs w:val="22"/>
        </w:rPr>
        <w:t>.</w:t>
      </w:r>
      <w:r w:rsidR="00CC09F7" w:rsidRPr="00BF6644">
        <w:rPr>
          <w:sz w:val="22"/>
          <w:szCs w:val="22"/>
        </w:rPr>
        <w:t>j</w:t>
      </w:r>
      <w:proofErr w:type="spellEnd"/>
      <w:r w:rsidR="00CC09F7" w:rsidRPr="00BF6644">
        <w:rPr>
          <w:sz w:val="22"/>
          <w:szCs w:val="22"/>
        </w:rPr>
        <w:t>.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6E37BA">
      <w:pPr>
        <w:spacing w:after="120" w:line="276" w:lineRule="auto"/>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3339D64D" w14:textId="4390DDAD" w:rsidR="00266A3A" w:rsidRPr="002E1736" w:rsidRDefault="00DD2C39" w:rsidP="00DD2C39">
      <w:pPr>
        <w:spacing w:after="120" w:line="276" w:lineRule="auto"/>
        <w:ind w:left="284" w:hanging="284"/>
        <w:jc w:val="both"/>
        <w:rPr>
          <w:b/>
          <w:sz w:val="22"/>
          <w:szCs w:val="22"/>
        </w:rPr>
      </w:pPr>
      <w:r>
        <w:rPr>
          <w:sz w:val="22"/>
          <w:szCs w:val="22"/>
        </w:rPr>
        <w:t>1.</w:t>
      </w:r>
      <w:r w:rsidR="00266A3A" w:rsidRPr="00DD2C39">
        <w:rPr>
          <w:sz w:val="22"/>
          <w:szCs w:val="22"/>
        </w:rPr>
        <w:t xml:space="preserve">Zamawiający ustala następujące kryteria wyboru oferty </w:t>
      </w:r>
      <w:r w:rsidR="00266A3A" w:rsidRPr="002E1736">
        <w:rPr>
          <w:sz w:val="22"/>
          <w:szCs w:val="22"/>
        </w:rPr>
        <w:t>najkorzystniejszej</w:t>
      </w:r>
      <w:r w:rsidR="00A63841">
        <w:rPr>
          <w:sz w:val="22"/>
          <w:szCs w:val="22"/>
        </w:rPr>
        <w:t>:</w:t>
      </w:r>
      <w:r w:rsidR="00266A3A" w:rsidRPr="002E1736">
        <w:rPr>
          <w:sz w:val="22"/>
          <w:szCs w:val="22"/>
        </w:rPr>
        <w:t xml:space="preserve"> </w:t>
      </w:r>
      <w:r w:rsidR="00BE31E5" w:rsidRPr="002E1736">
        <w:rPr>
          <w:b/>
          <w:sz w:val="22"/>
          <w:szCs w:val="22"/>
        </w:rPr>
        <w:t xml:space="preserve"> </w:t>
      </w:r>
    </w:p>
    <w:p w14:paraId="3339D64E" w14:textId="297DA025" w:rsidR="00266A3A" w:rsidRPr="00BF6644" w:rsidRDefault="00266A3A" w:rsidP="00DD2C39">
      <w:pPr>
        <w:pStyle w:val="Domylnie"/>
        <w:numPr>
          <w:ilvl w:val="5"/>
          <w:numId w:val="5"/>
        </w:numPr>
        <w:spacing w:after="60" w:line="276" w:lineRule="auto"/>
        <w:ind w:hanging="38"/>
        <w:rPr>
          <w:rFonts w:ascii="Arial" w:hAnsi="Arial" w:cs="Arial"/>
          <w:b/>
          <w:bCs/>
          <w:sz w:val="22"/>
          <w:szCs w:val="22"/>
        </w:rPr>
      </w:pPr>
      <w:r w:rsidRPr="00BF6644">
        <w:rPr>
          <w:rFonts w:ascii="Arial" w:hAnsi="Arial" w:cs="Arial"/>
          <w:b/>
          <w:bCs/>
          <w:sz w:val="22"/>
          <w:szCs w:val="22"/>
        </w:rPr>
        <w:t>Kryter</w:t>
      </w:r>
      <w:r w:rsidR="00263DAA" w:rsidRPr="00BF6644">
        <w:rPr>
          <w:rFonts w:ascii="Arial" w:hAnsi="Arial" w:cs="Arial"/>
          <w:b/>
          <w:bCs/>
          <w:sz w:val="22"/>
          <w:szCs w:val="22"/>
        </w:rPr>
        <w:t xml:space="preserve">ium „cena” - C: znaczenie </w:t>
      </w:r>
      <w:r w:rsidR="00FE6C21">
        <w:rPr>
          <w:rFonts w:ascii="Arial" w:hAnsi="Arial" w:cs="Arial"/>
          <w:b/>
          <w:bCs/>
          <w:sz w:val="22"/>
          <w:szCs w:val="22"/>
        </w:rPr>
        <w:t>–</w:t>
      </w:r>
      <w:r w:rsidR="00263DAA" w:rsidRPr="00BF6644">
        <w:rPr>
          <w:rFonts w:ascii="Arial" w:hAnsi="Arial" w:cs="Arial"/>
          <w:b/>
          <w:bCs/>
          <w:sz w:val="22"/>
          <w:szCs w:val="22"/>
        </w:rPr>
        <w:t xml:space="preserve"> 60</w:t>
      </w:r>
      <w:r w:rsidR="00FE6C21">
        <w:rPr>
          <w:rFonts w:ascii="Arial" w:hAnsi="Arial" w:cs="Arial"/>
          <w:b/>
          <w:bCs/>
          <w:sz w:val="22"/>
          <w:szCs w:val="22"/>
        </w:rPr>
        <w:t xml:space="preserve"> </w:t>
      </w:r>
      <w:r w:rsidR="00263DAA" w:rsidRPr="00BF6644">
        <w:rPr>
          <w:rFonts w:ascii="Arial" w:hAnsi="Arial" w:cs="Arial"/>
          <w:b/>
          <w:bCs/>
          <w:sz w:val="22"/>
          <w:szCs w:val="22"/>
        </w:rPr>
        <w:t>%</w:t>
      </w:r>
      <w:r w:rsidR="00263DAA" w:rsidRPr="001E0FDC">
        <w:rPr>
          <w:rFonts w:ascii="Arial" w:hAnsi="Arial" w:cs="Arial"/>
          <w:b/>
          <w:bCs/>
          <w:sz w:val="22"/>
          <w:szCs w:val="22"/>
        </w:rPr>
        <w:t>,</w:t>
      </w:r>
    </w:p>
    <w:p w14:paraId="3339D64F" w14:textId="1CE9D477" w:rsidR="00266A3A" w:rsidRPr="001F2BB0" w:rsidRDefault="00266A3A" w:rsidP="00DD2C39">
      <w:pPr>
        <w:pStyle w:val="Domylnie"/>
        <w:numPr>
          <w:ilvl w:val="5"/>
          <w:numId w:val="5"/>
        </w:numPr>
        <w:spacing w:after="120" w:line="276" w:lineRule="auto"/>
        <w:ind w:hanging="38"/>
        <w:rPr>
          <w:rFonts w:ascii="Arial" w:hAnsi="Arial" w:cs="Arial"/>
          <w:b/>
          <w:bCs/>
          <w:sz w:val="22"/>
          <w:szCs w:val="22"/>
        </w:rPr>
      </w:pPr>
      <w:r w:rsidRPr="001F2BB0">
        <w:rPr>
          <w:rFonts w:ascii="Arial" w:hAnsi="Arial" w:cs="Arial"/>
          <w:b/>
          <w:bCs/>
          <w:sz w:val="22"/>
          <w:szCs w:val="22"/>
        </w:rPr>
        <w:lastRenderedPageBreak/>
        <w:t>Kryterium „</w:t>
      </w:r>
      <w:r w:rsidR="00FB437F" w:rsidRPr="001F2BB0">
        <w:rPr>
          <w:rFonts w:ascii="Arial" w:hAnsi="Arial" w:cs="Arial"/>
          <w:b/>
          <w:bCs/>
          <w:sz w:val="22"/>
          <w:szCs w:val="22"/>
        </w:rPr>
        <w:t>termin dostawy</w:t>
      </w:r>
      <w:r w:rsidR="00056AF6" w:rsidRPr="001F2BB0">
        <w:rPr>
          <w:rFonts w:ascii="Arial" w:hAnsi="Arial" w:cs="Arial"/>
          <w:b/>
          <w:bCs/>
          <w:sz w:val="22"/>
          <w:szCs w:val="22"/>
        </w:rPr>
        <w:t xml:space="preserve">” - </w:t>
      </w:r>
      <w:r w:rsidR="00BE31E5" w:rsidRPr="001F2BB0">
        <w:rPr>
          <w:rFonts w:ascii="Arial" w:hAnsi="Arial" w:cs="Arial"/>
          <w:b/>
          <w:bCs/>
          <w:sz w:val="22"/>
          <w:szCs w:val="22"/>
        </w:rPr>
        <w:t>R</w:t>
      </w:r>
      <w:r w:rsidR="00056AF6" w:rsidRPr="001F2BB0">
        <w:rPr>
          <w:rFonts w:ascii="Arial" w:hAnsi="Arial" w:cs="Arial"/>
          <w:b/>
          <w:bCs/>
          <w:sz w:val="22"/>
          <w:szCs w:val="22"/>
        </w:rPr>
        <w:t>: znaczenie – 4</w:t>
      </w:r>
      <w:r w:rsidRPr="001F2BB0">
        <w:rPr>
          <w:rFonts w:ascii="Arial" w:hAnsi="Arial" w:cs="Arial"/>
          <w:b/>
          <w:bCs/>
          <w:sz w:val="22"/>
          <w:szCs w:val="22"/>
        </w:rPr>
        <w:t>0 %</w:t>
      </w:r>
      <w:r w:rsidR="001E0FDC" w:rsidRPr="001F2BB0">
        <w:rPr>
          <w:rFonts w:ascii="Arial" w:hAnsi="Arial" w:cs="Arial"/>
          <w:b/>
          <w:bCs/>
          <w:sz w:val="22"/>
          <w:szCs w:val="22"/>
        </w:rPr>
        <w:t>,</w:t>
      </w:r>
    </w:p>
    <w:p w14:paraId="3339D650" w14:textId="00A63AE3" w:rsidR="00266A3A" w:rsidRPr="001F2BB0" w:rsidRDefault="00266A3A" w:rsidP="001E0FDC">
      <w:pPr>
        <w:pStyle w:val="Domylnie"/>
        <w:numPr>
          <w:ilvl w:val="3"/>
          <w:numId w:val="6"/>
        </w:numPr>
        <w:tabs>
          <w:tab w:val="clear" w:pos="2880"/>
          <w:tab w:val="num" w:pos="142"/>
        </w:tabs>
        <w:spacing w:after="240" w:line="276" w:lineRule="auto"/>
        <w:ind w:left="284" w:hanging="284"/>
        <w:rPr>
          <w:rFonts w:ascii="Arial" w:hAnsi="Arial" w:cs="Arial"/>
          <w:b/>
          <w:bCs/>
          <w:sz w:val="22"/>
          <w:szCs w:val="22"/>
        </w:rPr>
      </w:pPr>
      <w:r w:rsidRPr="001F2BB0">
        <w:rPr>
          <w:rFonts w:ascii="Arial" w:hAnsi="Arial" w:cs="Arial"/>
          <w:b/>
          <w:bCs/>
          <w:sz w:val="22"/>
          <w:szCs w:val="22"/>
        </w:rPr>
        <w:t>Ocena ofert będzie dokonywana według następujących zasad:</w:t>
      </w:r>
    </w:p>
    <w:p w14:paraId="3339D651" w14:textId="77777777" w:rsidR="00266A3A" w:rsidRPr="001F2BB0" w:rsidRDefault="00266A3A" w:rsidP="00B10DFB">
      <w:pPr>
        <w:pStyle w:val="Domylnie"/>
        <w:spacing w:before="60" w:line="276" w:lineRule="auto"/>
        <w:ind w:left="284"/>
        <w:rPr>
          <w:rFonts w:ascii="Arial" w:hAnsi="Arial" w:cs="Arial"/>
          <w:bCs/>
          <w:sz w:val="22"/>
          <w:szCs w:val="22"/>
        </w:rPr>
      </w:pPr>
      <w:r w:rsidRPr="001F2BB0">
        <w:rPr>
          <w:rFonts w:ascii="Arial" w:hAnsi="Arial" w:cs="Arial"/>
          <w:bCs/>
          <w:sz w:val="22"/>
          <w:szCs w:val="22"/>
        </w:rPr>
        <w:t xml:space="preserve">1) Kryterium </w:t>
      </w:r>
      <w:r w:rsidRPr="001F2BB0">
        <w:rPr>
          <w:rFonts w:ascii="Arial" w:hAnsi="Arial" w:cs="Arial"/>
          <w:b/>
          <w:bCs/>
          <w:sz w:val="22"/>
          <w:szCs w:val="22"/>
        </w:rPr>
        <w:t>„cena”</w:t>
      </w:r>
      <w:r w:rsidRPr="001F2BB0">
        <w:rPr>
          <w:rFonts w:ascii="Arial" w:hAnsi="Arial" w:cs="Arial"/>
          <w:bCs/>
          <w:sz w:val="22"/>
          <w:szCs w:val="22"/>
        </w:rPr>
        <w:t>- wskaźnik C - wg poniższego wzoru:</w:t>
      </w:r>
    </w:p>
    <w:p w14:paraId="3339D652" w14:textId="77777777" w:rsidR="00266A3A" w:rsidRPr="001F2BB0" w:rsidRDefault="00266A3A" w:rsidP="00B10DFB">
      <w:pPr>
        <w:pStyle w:val="Domylnie"/>
        <w:tabs>
          <w:tab w:val="left" w:pos="567"/>
        </w:tabs>
        <w:spacing w:line="276" w:lineRule="auto"/>
        <w:ind w:left="567"/>
        <w:rPr>
          <w:rFonts w:ascii="Arial" w:hAnsi="Arial" w:cs="Arial"/>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1F2BB0" w:rsidRPr="001F2BB0" w14:paraId="3339D656" w14:textId="77777777" w:rsidTr="00263DAA">
        <w:trPr>
          <w:cantSplit/>
          <w:trHeight w:hRule="exact" w:val="267"/>
        </w:trPr>
        <w:tc>
          <w:tcPr>
            <w:tcW w:w="709" w:type="dxa"/>
            <w:vMerge w:val="restart"/>
            <w:vAlign w:val="center"/>
          </w:tcPr>
          <w:p w14:paraId="3339D653" w14:textId="77777777" w:rsidR="00266A3A" w:rsidRPr="001F2BB0" w:rsidRDefault="00266A3A" w:rsidP="00B10DFB">
            <w:pPr>
              <w:pStyle w:val="Domylnie"/>
              <w:spacing w:line="276" w:lineRule="auto"/>
              <w:rPr>
                <w:rFonts w:ascii="Arial" w:hAnsi="Arial" w:cs="Arial"/>
                <w:sz w:val="22"/>
                <w:szCs w:val="22"/>
              </w:rPr>
            </w:pPr>
            <w:r w:rsidRPr="001F2BB0">
              <w:rPr>
                <w:rFonts w:ascii="Arial" w:hAnsi="Arial" w:cs="Arial"/>
                <w:sz w:val="22"/>
                <w:szCs w:val="22"/>
              </w:rPr>
              <w:t>C    =</w:t>
            </w:r>
          </w:p>
        </w:tc>
        <w:tc>
          <w:tcPr>
            <w:tcW w:w="6242" w:type="dxa"/>
          </w:tcPr>
          <w:p w14:paraId="3339D654" w14:textId="35B57FEB" w:rsidR="00266A3A" w:rsidRPr="001F2BB0" w:rsidRDefault="00266A3A" w:rsidP="00B10DFB">
            <w:pPr>
              <w:pStyle w:val="Domylnie"/>
              <w:spacing w:line="276" w:lineRule="auto"/>
              <w:jc w:val="center"/>
              <w:rPr>
                <w:rFonts w:ascii="Arial" w:hAnsi="Arial" w:cs="Arial"/>
                <w:sz w:val="22"/>
                <w:szCs w:val="22"/>
              </w:rPr>
            </w:pPr>
            <w:r w:rsidRPr="001F2BB0">
              <w:rPr>
                <w:rFonts w:ascii="Arial" w:hAnsi="Arial" w:cs="Arial"/>
                <w:sz w:val="22"/>
                <w:szCs w:val="22"/>
              </w:rPr>
              <w:t>najniższa cena</w:t>
            </w:r>
            <w:r w:rsidR="002328A8" w:rsidRPr="001F2BB0">
              <w:rPr>
                <w:rFonts w:ascii="Arial" w:hAnsi="Arial" w:cs="Arial"/>
                <w:sz w:val="22"/>
                <w:szCs w:val="22"/>
              </w:rPr>
              <w:t xml:space="preserve"> brutto</w:t>
            </w:r>
            <w:r w:rsidRPr="001F2BB0">
              <w:rPr>
                <w:rFonts w:ascii="Arial" w:hAnsi="Arial" w:cs="Arial"/>
                <w:sz w:val="22"/>
                <w:szCs w:val="22"/>
              </w:rPr>
              <w:t xml:space="preserve"> spośród ofert niepodlegających odrzuceniu</w:t>
            </w:r>
          </w:p>
        </w:tc>
        <w:tc>
          <w:tcPr>
            <w:tcW w:w="2118" w:type="dxa"/>
            <w:vMerge w:val="restart"/>
            <w:vAlign w:val="center"/>
          </w:tcPr>
          <w:p w14:paraId="3339D655" w14:textId="77777777" w:rsidR="00266A3A" w:rsidRPr="001F2BB0" w:rsidRDefault="00266A3A" w:rsidP="00B10DFB">
            <w:pPr>
              <w:pStyle w:val="Domylnie"/>
              <w:spacing w:line="276" w:lineRule="auto"/>
              <w:rPr>
                <w:rFonts w:ascii="Arial" w:hAnsi="Arial" w:cs="Arial"/>
                <w:sz w:val="22"/>
                <w:szCs w:val="22"/>
              </w:rPr>
            </w:pPr>
            <w:r w:rsidRPr="001F2BB0">
              <w:rPr>
                <w:rFonts w:ascii="Arial" w:hAnsi="Arial" w:cs="Arial"/>
                <w:sz w:val="22"/>
                <w:szCs w:val="22"/>
              </w:rPr>
              <w:t xml:space="preserve"> x 60</w:t>
            </w:r>
          </w:p>
        </w:tc>
      </w:tr>
      <w:tr w:rsidR="004C16E6" w:rsidRPr="001F2BB0" w14:paraId="3339D65E" w14:textId="77777777" w:rsidTr="00263DAA">
        <w:trPr>
          <w:cantSplit/>
          <w:trHeight w:hRule="exact" w:val="266"/>
        </w:trPr>
        <w:tc>
          <w:tcPr>
            <w:tcW w:w="709" w:type="dxa"/>
            <w:vMerge/>
            <w:vAlign w:val="center"/>
          </w:tcPr>
          <w:p w14:paraId="3339D657" w14:textId="77777777" w:rsidR="00266A3A" w:rsidRPr="001F2BB0" w:rsidRDefault="00266A3A" w:rsidP="00B10DFB">
            <w:pPr>
              <w:widowControl w:val="0"/>
              <w:spacing w:line="276" w:lineRule="auto"/>
              <w:rPr>
                <w:sz w:val="22"/>
                <w:szCs w:val="22"/>
              </w:rPr>
            </w:pPr>
          </w:p>
        </w:tc>
        <w:tc>
          <w:tcPr>
            <w:tcW w:w="6242" w:type="dxa"/>
            <w:vAlign w:val="bottom"/>
          </w:tcPr>
          <w:p w14:paraId="3339D658" w14:textId="38CAB256" w:rsidR="00266A3A" w:rsidRPr="001F2BB0" w:rsidRDefault="00266A3A" w:rsidP="00B10DFB">
            <w:pPr>
              <w:pStyle w:val="Domylnie"/>
              <w:spacing w:after="120" w:line="276" w:lineRule="auto"/>
              <w:jc w:val="center"/>
              <w:rPr>
                <w:rFonts w:ascii="Arial" w:hAnsi="Arial" w:cs="Arial"/>
                <w:sz w:val="22"/>
                <w:szCs w:val="22"/>
              </w:rPr>
            </w:pPr>
            <w:r w:rsidRPr="001F2BB0">
              <w:rPr>
                <w:rFonts w:ascii="Arial" w:hAnsi="Arial" w:cs="Arial"/>
                <w:sz w:val="22"/>
                <w:szCs w:val="22"/>
              </w:rPr>
              <w:t xml:space="preserve">cena </w:t>
            </w:r>
            <w:r w:rsidR="002328A8" w:rsidRPr="001F2BB0">
              <w:rPr>
                <w:rFonts w:ascii="Arial" w:hAnsi="Arial" w:cs="Arial"/>
                <w:sz w:val="22"/>
                <w:szCs w:val="22"/>
              </w:rPr>
              <w:t xml:space="preserve">brutto </w:t>
            </w:r>
            <w:r w:rsidRPr="001F2BB0">
              <w:rPr>
                <w:rFonts w:ascii="Arial" w:hAnsi="Arial" w:cs="Arial"/>
                <w:sz w:val="22"/>
                <w:szCs w:val="22"/>
              </w:rPr>
              <w:t>badanej oferty</w:t>
            </w:r>
          </w:p>
          <w:p w14:paraId="3339D659" w14:textId="77777777" w:rsidR="00266A3A" w:rsidRPr="001F2BB0" w:rsidRDefault="00266A3A" w:rsidP="00B10DFB">
            <w:pPr>
              <w:pStyle w:val="Domylnie"/>
              <w:spacing w:after="120" w:line="276" w:lineRule="auto"/>
              <w:jc w:val="center"/>
              <w:rPr>
                <w:rFonts w:ascii="Arial" w:hAnsi="Arial" w:cs="Arial"/>
                <w:sz w:val="22"/>
                <w:szCs w:val="22"/>
              </w:rPr>
            </w:pPr>
          </w:p>
          <w:p w14:paraId="3339D65A" w14:textId="77777777" w:rsidR="00266A3A" w:rsidRPr="001F2BB0" w:rsidRDefault="00266A3A" w:rsidP="00B10DFB">
            <w:pPr>
              <w:pStyle w:val="Domylnie"/>
              <w:spacing w:after="120" w:line="276" w:lineRule="auto"/>
              <w:jc w:val="center"/>
              <w:rPr>
                <w:rFonts w:ascii="Arial" w:hAnsi="Arial" w:cs="Arial"/>
                <w:sz w:val="22"/>
                <w:szCs w:val="22"/>
              </w:rPr>
            </w:pPr>
          </w:p>
          <w:p w14:paraId="3339D65B" w14:textId="77777777" w:rsidR="00266A3A" w:rsidRPr="001F2BB0" w:rsidRDefault="00266A3A" w:rsidP="00B10DFB">
            <w:pPr>
              <w:pStyle w:val="Domylnie"/>
              <w:spacing w:after="120" w:line="276" w:lineRule="auto"/>
              <w:jc w:val="center"/>
              <w:rPr>
                <w:rFonts w:ascii="Arial" w:hAnsi="Arial" w:cs="Arial"/>
                <w:sz w:val="22"/>
                <w:szCs w:val="22"/>
              </w:rPr>
            </w:pPr>
          </w:p>
          <w:p w14:paraId="3339D65C" w14:textId="77777777" w:rsidR="00266A3A" w:rsidRPr="001F2BB0" w:rsidRDefault="00266A3A" w:rsidP="00B10DFB">
            <w:pPr>
              <w:pStyle w:val="Domylnie"/>
              <w:spacing w:after="120" w:line="276" w:lineRule="auto"/>
              <w:jc w:val="center"/>
              <w:rPr>
                <w:rFonts w:ascii="Arial" w:hAnsi="Arial" w:cs="Arial"/>
                <w:sz w:val="22"/>
                <w:szCs w:val="22"/>
              </w:rPr>
            </w:pPr>
          </w:p>
        </w:tc>
        <w:tc>
          <w:tcPr>
            <w:tcW w:w="2118" w:type="dxa"/>
            <w:vMerge/>
            <w:vAlign w:val="center"/>
          </w:tcPr>
          <w:p w14:paraId="3339D65D" w14:textId="77777777" w:rsidR="00266A3A" w:rsidRPr="001F2BB0" w:rsidRDefault="00266A3A" w:rsidP="00B10DFB">
            <w:pPr>
              <w:pStyle w:val="Domylnie"/>
              <w:spacing w:line="276" w:lineRule="auto"/>
              <w:jc w:val="center"/>
              <w:rPr>
                <w:rFonts w:ascii="Arial" w:hAnsi="Arial" w:cs="Arial"/>
                <w:sz w:val="22"/>
                <w:szCs w:val="22"/>
              </w:rPr>
            </w:pPr>
          </w:p>
        </w:tc>
      </w:tr>
    </w:tbl>
    <w:p w14:paraId="3339D65F" w14:textId="77777777" w:rsidR="00DD1D4A" w:rsidRPr="001F2BB0" w:rsidRDefault="00DD1D4A" w:rsidP="00B10DFB">
      <w:pPr>
        <w:pStyle w:val="WW-Zwykytekst"/>
        <w:spacing w:before="60" w:after="120" w:line="276" w:lineRule="auto"/>
        <w:rPr>
          <w:rFonts w:ascii="Arial" w:hAnsi="Arial" w:cs="Arial"/>
          <w:sz w:val="22"/>
          <w:szCs w:val="22"/>
        </w:rPr>
      </w:pPr>
    </w:p>
    <w:p w14:paraId="3339D660" w14:textId="39A818B5" w:rsidR="00266A3A" w:rsidRPr="001F2BB0" w:rsidRDefault="00A153BA" w:rsidP="00C94842">
      <w:pPr>
        <w:pStyle w:val="WW-Zwykytekst"/>
        <w:spacing w:after="120" w:line="276" w:lineRule="auto"/>
        <w:ind w:left="721" w:hanging="437"/>
        <w:rPr>
          <w:rFonts w:ascii="Arial" w:hAnsi="Arial" w:cs="Arial"/>
          <w:sz w:val="22"/>
          <w:szCs w:val="22"/>
          <w:lang w:val="pl-PL"/>
        </w:rPr>
      </w:pPr>
      <w:r w:rsidRPr="001F2BB0">
        <w:rPr>
          <w:rFonts w:ascii="Arial" w:hAnsi="Arial" w:cs="Arial"/>
          <w:sz w:val="22"/>
          <w:szCs w:val="22"/>
          <w:lang w:val="pl-PL"/>
        </w:rPr>
        <w:t>2</w:t>
      </w:r>
      <w:r w:rsidR="009B4323" w:rsidRPr="001F2BB0">
        <w:rPr>
          <w:rFonts w:ascii="Arial" w:hAnsi="Arial" w:cs="Arial"/>
          <w:sz w:val="22"/>
          <w:szCs w:val="22"/>
          <w:lang w:val="pl-PL"/>
        </w:rPr>
        <w:t xml:space="preserve">) </w:t>
      </w:r>
      <w:r w:rsidR="009B4323" w:rsidRPr="001F2BB0">
        <w:rPr>
          <w:rFonts w:ascii="Arial" w:hAnsi="Arial" w:cs="Arial"/>
          <w:b/>
          <w:sz w:val="22"/>
          <w:szCs w:val="22"/>
          <w:lang w:val="pl-PL"/>
        </w:rPr>
        <w:t xml:space="preserve">Kryterium </w:t>
      </w:r>
      <w:r w:rsidR="00266A3A" w:rsidRPr="001F2BB0">
        <w:rPr>
          <w:rFonts w:ascii="Arial" w:hAnsi="Arial" w:cs="Arial"/>
          <w:sz w:val="22"/>
          <w:szCs w:val="22"/>
          <w:lang w:val="pl-PL"/>
        </w:rPr>
        <w:t>„</w:t>
      </w:r>
      <w:proofErr w:type="spellStart"/>
      <w:r w:rsidR="00FB437F" w:rsidRPr="001F2BB0">
        <w:rPr>
          <w:rFonts w:ascii="Arial" w:hAnsi="Arial" w:cs="Arial"/>
          <w:b/>
          <w:sz w:val="22"/>
          <w:szCs w:val="22"/>
        </w:rPr>
        <w:t>termin</w:t>
      </w:r>
      <w:proofErr w:type="spellEnd"/>
      <w:r w:rsidR="00FB437F" w:rsidRPr="001F2BB0">
        <w:rPr>
          <w:rFonts w:ascii="Arial" w:hAnsi="Arial" w:cs="Arial"/>
          <w:b/>
          <w:sz w:val="22"/>
          <w:szCs w:val="22"/>
        </w:rPr>
        <w:t xml:space="preserve"> </w:t>
      </w:r>
      <w:proofErr w:type="spellStart"/>
      <w:r w:rsidR="00FB437F" w:rsidRPr="001F2BB0">
        <w:rPr>
          <w:rFonts w:ascii="Arial" w:hAnsi="Arial" w:cs="Arial"/>
          <w:b/>
          <w:sz w:val="22"/>
          <w:szCs w:val="22"/>
        </w:rPr>
        <w:t>dostawy</w:t>
      </w:r>
      <w:proofErr w:type="spellEnd"/>
      <w:r w:rsidR="00266A3A" w:rsidRPr="001F2BB0">
        <w:rPr>
          <w:rFonts w:ascii="Arial" w:hAnsi="Arial" w:cs="Arial"/>
          <w:sz w:val="22"/>
          <w:szCs w:val="22"/>
          <w:lang w:val="pl-PL"/>
        </w:rPr>
        <w:t xml:space="preserve">” - </w:t>
      </w:r>
      <w:r w:rsidR="00266A3A" w:rsidRPr="001F2BB0">
        <w:rPr>
          <w:rFonts w:ascii="Arial" w:hAnsi="Arial" w:cs="Arial"/>
          <w:b/>
          <w:sz w:val="22"/>
          <w:szCs w:val="22"/>
          <w:lang w:val="pl-PL"/>
        </w:rPr>
        <w:t xml:space="preserve">wskaźnik </w:t>
      </w:r>
      <w:r w:rsidR="00FB437F" w:rsidRPr="001F2BB0">
        <w:rPr>
          <w:rFonts w:ascii="Arial" w:hAnsi="Arial" w:cs="Arial"/>
          <w:b/>
          <w:sz w:val="22"/>
          <w:szCs w:val="22"/>
          <w:lang w:val="pl-PL"/>
        </w:rPr>
        <w:t>T</w:t>
      </w:r>
    </w:p>
    <w:p w14:paraId="191FAD50" w14:textId="51F7658A" w:rsidR="005C702C" w:rsidRPr="001F2BB0" w:rsidRDefault="00266A3A" w:rsidP="00713986">
      <w:pPr>
        <w:pStyle w:val="WW-Zwykytekst"/>
        <w:spacing w:line="276" w:lineRule="auto"/>
        <w:ind w:left="567"/>
        <w:rPr>
          <w:rFonts w:ascii="Arial" w:hAnsi="Arial" w:cs="Arial"/>
          <w:sz w:val="22"/>
          <w:szCs w:val="22"/>
        </w:rPr>
      </w:pPr>
      <w:r w:rsidRPr="001F2BB0">
        <w:rPr>
          <w:rFonts w:ascii="Arial" w:hAnsi="Arial" w:cs="Arial"/>
          <w:sz w:val="22"/>
          <w:szCs w:val="22"/>
          <w:lang w:val="pl-PL"/>
        </w:rPr>
        <w:t>W tym kryteriu</w:t>
      </w:r>
      <w:r w:rsidR="00056AF6" w:rsidRPr="001F2BB0">
        <w:rPr>
          <w:rFonts w:ascii="Arial" w:hAnsi="Arial" w:cs="Arial"/>
          <w:sz w:val="22"/>
          <w:szCs w:val="22"/>
          <w:lang w:val="pl-PL"/>
        </w:rPr>
        <w:t>m Wykonawca może otrzymać max. 4</w:t>
      </w:r>
      <w:r w:rsidRPr="001F2BB0">
        <w:rPr>
          <w:rFonts w:ascii="Arial" w:hAnsi="Arial" w:cs="Arial"/>
          <w:sz w:val="22"/>
          <w:szCs w:val="22"/>
          <w:lang w:val="pl-PL"/>
        </w:rPr>
        <w:t>0 pkt. Punktacja będzie przyznawana w następujący sposób:</w:t>
      </w:r>
      <w:r w:rsidR="00B60E79" w:rsidRPr="001F2BB0">
        <w:rPr>
          <w:rFonts w:ascii="Tahoma" w:hAnsi="Tahoma" w:cs="Tahoma"/>
          <w:sz w:val="22"/>
          <w:szCs w:val="22"/>
        </w:rPr>
        <w:br/>
      </w:r>
      <w:r w:rsidR="00FE1BA7">
        <w:rPr>
          <w:rFonts w:ascii="Arial" w:hAnsi="Arial" w:cs="Arial"/>
          <w:sz w:val="22"/>
          <w:szCs w:val="22"/>
        </w:rPr>
        <w:t xml:space="preserve">do 15 </w:t>
      </w:r>
      <w:proofErr w:type="spellStart"/>
      <w:r w:rsidR="00FE1BA7">
        <w:rPr>
          <w:rFonts w:ascii="Arial" w:hAnsi="Arial" w:cs="Arial"/>
          <w:sz w:val="22"/>
          <w:szCs w:val="22"/>
        </w:rPr>
        <w:t>dni</w:t>
      </w:r>
      <w:proofErr w:type="spellEnd"/>
      <w:r w:rsidR="00FE1BA7">
        <w:rPr>
          <w:rFonts w:ascii="Arial" w:hAnsi="Arial" w:cs="Arial"/>
          <w:sz w:val="22"/>
          <w:szCs w:val="22"/>
        </w:rPr>
        <w:t xml:space="preserve"> </w:t>
      </w:r>
      <w:proofErr w:type="spellStart"/>
      <w:r w:rsidR="00FE1BA7">
        <w:rPr>
          <w:rFonts w:ascii="Arial" w:hAnsi="Arial" w:cs="Arial"/>
          <w:sz w:val="22"/>
          <w:szCs w:val="22"/>
        </w:rPr>
        <w:t>od</w:t>
      </w:r>
      <w:proofErr w:type="spellEnd"/>
      <w:r w:rsidR="00FE1BA7">
        <w:rPr>
          <w:rFonts w:ascii="Arial" w:hAnsi="Arial" w:cs="Arial"/>
          <w:sz w:val="22"/>
          <w:szCs w:val="22"/>
        </w:rPr>
        <w:t xml:space="preserve"> </w:t>
      </w:r>
      <w:proofErr w:type="spellStart"/>
      <w:r w:rsidR="00FE1BA7">
        <w:rPr>
          <w:rFonts w:ascii="Arial" w:hAnsi="Arial" w:cs="Arial"/>
          <w:sz w:val="22"/>
          <w:szCs w:val="22"/>
        </w:rPr>
        <w:t>daty</w:t>
      </w:r>
      <w:proofErr w:type="spellEnd"/>
      <w:r w:rsidR="00FE1BA7">
        <w:rPr>
          <w:rFonts w:ascii="Arial" w:hAnsi="Arial" w:cs="Arial"/>
          <w:sz w:val="22"/>
          <w:szCs w:val="22"/>
        </w:rPr>
        <w:t xml:space="preserve"> </w:t>
      </w:r>
      <w:proofErr w:type="spellStart"/>
      <w:r w:rsidR="00FE1BA7">
        <w:rPr>
          <w:rFonts w:ascii="Arial" w:hAnsi="Arial" w:cs="Arial"/>
          <w:sz w:val="22"/>
          <w:szCs w:val="22"/>
        </w:rPr>
        <w:t>zawarcia</w:t>
      </w:r>
      <w:proofErr w:type="spellEnd"/>
      <w:r w:rsidR="00FE1BA7">
        <w:rPr>
          <w:rFonts w:ascii="Arial" w:hAnsi="Arial" w:cs="Arial"/>
          <w:sz w:val="22"/>
          <w:szCs w:val="22"/>
        </w:rPr>
        <w:t xml:space="preserve"> </w:t>
      </w:r>
      <w:proofErr w:type="spellStart"/>
      <w:r w:rsidR="00FE1BA7">
        <w:rPr>
          <w:rFonts w:ascii="Arial" w:hAnsi="Arial" w:cs="Arial"/>
          <w:sz w:val="22"/>
          <w:szCs w:val="22"/>
        </w:rPr>
        <w:t>umowy</w:t>
      </w:r>
      <w:proofErr w:type="spellEnd"/>
      <w:r w:rsidR="00FE1BA7">
        <w:rPr>
          <w:rFonts w:ascii="Arial" w:hAnsi="Arial" w:cs="Arial"/>
          <w:sz w:val="22"/>
          <w:szCs w:val="22"/>
        </w:rPr>
        <w:t xml:space="preserve"> </w:t>
      </w:r>
      <w:r w:rsidR="00B60E79" w:rsidRPr="001F2BB0">
        <w:rPr>
          <w:rFonts w:ascii="Arial" w:hAnsi="Arial" w:cs="Arial"/>
          <w:sz w:val="22"/>
          <w:szCs w:val="22"/>
        </w:rPr>
        <w:t xml:space="preserve">- </w:t>
      </w:r>
      <w:r w:rsidR="00FC1CD7" w:rsidRPr="001F2BB0">
        <w:rPr>
          <w:rFonts w:ascii="Arial" w:hAnsi="Arial" w:cs="Arial"/>
          <w:sz w:val="22"/>
          <w:szCs w:val="22"/>
        </w:rPr>
        <w:t xml:space="preserve">  </w:t>
      </w:r>
      <w:r w:rsidR="00FE1BA7">
        <w:rPr>
          <w:rFonts w:ascii="Arial" w:hAnsi="Arial" w:cs="Arial"/>
          <w:sz w:val="22"/>
          <w:szCs w:val="22"/>
        </w:rPr>
        <w:t xml:space="preserve"> </w:t>
      </w:r>
      <w:r w:rsidR="00B60E79" w:rsidRPr="001F2BB0">
        <w:rPr>
          <w:rFonts w:ascii="Arial" w:hAnsi="Arial" w:cs="Arial"/>
          <w:sz w:val="22"/>
          <w:szCs w:val="22"/>
        </w:rPr>
        <w:t xml:space="preserve">40 </w:t>
      </w:r>
      <w:proofErr w:type="spellStart"/>
      <w:r w:rsidR="00B60E79" w:rsidRPr="001F2BB0">
        <w:rPr>
          <w:rFonts w:ascii="Arial" w:hAnsi="Arial" w:cs="Arial"/>
          <w:sz w:val="22"/>
          <w:szCs w:val="22"/>
        </w:rPr>
        <w:t>pkt</w:t>
      </w:r>
      <w:proofErr w:type="spellEnd"/>
      <w:r w:rsidR="00B60E79" w:rsidRPr="001F2BB0">
        <w:rPr>
          <w:rFonts w:ascii="Arial" w:hAnsi="Arial" w:cs="Arial"/>
          <w:sz w:val="22"/>
          <w:szCs w:val="22"/>
        </w:rPr>
        <w:br/>
      </w:r>
      <w:r w:rsidR="00FE1BA7">
        <w:rPr>
          <w:rFonts w:ascii="Arial" w:hAnsi="Arial" w:cs="Arial"/>
          <w:sz w:val="22"/>
          <w:szCs w:val="22"/>
        </w:rPr>
        <w:t xml:space="preserve">do 20 </w:t>
      </w:r>
      <w:proofErr w:type="spellStart"/>
      <w:r w:rsidR="00FE1BA7">
        <w:rPr>
          <w:rFonts w:ascii="Arial" w:hAnsi="Arial" w:cs="Arial"/>
          <w:sz w:val="22"/>
          <w:szCs w:val="22"/>
        </w:rPr>
        <w:t>dni</w:t>
      </w:r>
      <w:proofErr w:type="spellEnd"/>
      <w:r w:rsidR="00FE1BA7">
        <w:rPr>
          <w:rFonts w:ascii="Arial" w:hAnsi="Arial" w:cs="Arial"/>
          <w:sz w:val="22"/>
          <w:szCs w:val="22"/>
        </w:rPr>
        <w:t xml:space="preserve"> </w:t>
      </w:r>
      <w:proofErr w:type="spellStart"/>
      <w:r w:rsidR="00FE1BA7">
        <w:rPr>
          <w:rFonts w:ascii="Arial" w:hAnsi="Arial" w:cs="Arial"/>
          <w:sz w:val="22"/>
          <w:szCs w:val="22"/>
        </w:rPr>
        <w:t>od</w:t>
      </w:r>
      <w:proofErr w:type="spellEnd"/>
      <w:r w:rsidR="00FE1BA7">
        <w:rPr>
          <w:rFonts w:ascii="Arial" w:hAnsi="Arial" w:cs="Arial"/>
          <w:sz w:val="22"/>
          <w:szCs w:val="22"/>
        </w:rPr>
        <w:t xml:space="preserve"> </w:t>
      </w:r>
      <w:proofErr w:type="spellStart"/>
      <w:r w:rsidR="00FE1BA7">
        <w:rPr>
          <w:rFonts w:ascii="Arial" w:hAnsi="Arial" w:cs="Arial"/>
          <w:sz w:val="22"/>
          <w:szCs w:val="22"/>
        </w:rPr>
        <w:t>daty</w:t>
      </w:r>
      <w:proofErr w:type="spellEnd"/>
      <w:r w:rsidR="00FE1BA7">
        <w:rPr>
          <w:rFonts w:ascii="Arial" w:hAnsi="Arial" w:cs="Arial"/>
          <w:sz w:val="22"/>
          <w:szCs w:val="22"/>
        </w:rPr>
        <w:t xml:space="preserve"> </w:t>
      </w:r>
      <w:proofErr w:type="spellStart"/>
      <w:r w:rsidR="00FE1BA7">
        <w:rPr>
          <w:rFonts w:ascii="Arial" w:hAnsi="Arial" w:cs="Arial"/>
          <w:sz w:val="22"/>
          <w:szCs w:val="22"/>
        </w:rPr>
        <w:t>zawarcia</w:t>
      </w:r>
      <w:proofErr w:type="spellEnd"/>
      <w:r w:rsidR="00FE1BA7">
        <w:rPr>
          <w:rFonts w:ascii="Arial" w:hAnsi="Arial" w:cs="Arial"/>
          <w:sz w:val="22"/>
          <w:szCs w:val="22"/>
        </w:rPr>
        <w:t xml:space="preserve"> </w:t>
      </w:r>
      <w:proofErr w:type="spellStart"/>
      <w:r w:rsidR="00FE1BA7">
        <w:rPr>
          <w:rFonts w:ascii="Arial" w:hAnsi="Arial" w:cs="Arial"/>
          <w:sz w:val="22"/>
          <w:szCs w:val="22"/>
        </w:rPr>
        <w:t>umowy</w:t>
      </w:r>
      <w:proofErr w:type="spellEnd"/>
      <w:r w:rsidR="00FE1BA7">
        <w:rPr>
          <w:rFonts w:ascii="Arial" w:hAnsi="Arial" w:cs="Arial"/>
          <w:sz w:val="22"/>
          <w:szCs w:val="22"/>
        </w:rPr>
        <w:t xml:space="preserve"> </w:t>
      </w:r>
      <w:r w:rsidR="00B60E79" w:rsidRPr="001F2BB0">
        <w:rPr>
          <w:rFonts w:ascii="Arial" w:hAnsi="Arial" w:cs="Arial"/>
          <w:sz w:val="22"/>
          <w:szCs w:val="22"/>
        </w:rPr>
        <w:t xml:space="preserve">- </w:t>
      </w:r>
      <w:r w:rsidR="00BA5196" w:rsidRPr="001F2BB0">
        <w:rPr>
          <w:rFonts w:ascii="Arial" w:hAnsi="Arial" w:cs="Arial"/>
          <w:sz w:val="22"/>
          <w:szCs w:val="22"/>
        </w:rPr>
        <w:t xml:space="preserve"> </w:t>
      </w:r>
      <w:r w:rsidR="00FC1CD7" w:rsidRPr="001F2BB0">
        <w:rPr>
          <w:rFonts w:ascii="Arial" w:hAnsi="Arial" w:cs="Arial"/>
          <w:sz w:val="22"/>
          <w:szCs w:val="22"/>
        </w:rPr>
        <w:t xml:space="preserve">  </w:t>
      </w:r>
      <w:r w:rsidR="005C702C" w:rsidRPr="001F2BB0">
        <w:rPr>
          <w:rFonts w:ascii="Arial" w:hAnsi="Arial" w:cs="Arial"/>
          <w:sz w:val="22"/>
          <w:szCs w:val="22"/>
        </w:rPr>
        <w:t>3</w:t>
      </w:r>
      <w:r w:rsidR="00B60E79" w:rsidRPr="001F2BB0">
        <w:rPr>
          <w:rFonts w:ascii="Arial" w:hAnsi="Arial" w:cs="Arial"/>
          <w:sz w:val="22"/>
          <w:szCs w:val="22"/>
        </w:rPr>
        <w:t xml:space="preserve">0 </w:t>
      </w:r>
      <w:proofErr w:type="spellStart"/>
      <w:r w:rsidR="00B60E79" w:rsidRPr="001F2BB0">
        <w:rPr>
          <w:rFonts w:ascii="Arial" w:hAnsi="Arial" w:cs="Arial"/>
          <w:sz w:val="22"/>
          <w:szCs w:val="22"/>
        </w:rPr>
        <w:t>pkt</w:t>
      </w:r>
      <w:proofErr w:type="spellEnd"/>
      <w:r w:rsidR="00B60E79" w:rsidRPr="001F2BB0">
        <w:rPr>
          <w:rFonts w:ascii="Arial" w:hAnsi="Arial" w:cs="Arial"/>
          <w:sz w:val="22"/>
          <w:szCs w:val="22"/>
        </w:rPr>
        <w:br/>
      </w:r>
      <w:r w:rsidR="00FE1BA7">
        <w:rPr>
          <w:rFonts w:ascii="Arial" w:hAnsi="Arial" w:cs="Arial"/>
          <w:sz w:val="22"/>
          <w:szCs w:val="22"/>
        </w:rPr>
        <w:t xml:space="preserve">do 25 </w:t>
      </w:r>
      <w:proofErr w:type="spellStart"/>
      <w:r w:rsidR="00FE1BA7">
        <w:rPr>
          <w:rFonts w:ascii="Arial" w:hAnsi="Arial" w:cs="Arial"/>
          <w:sz w:val="22"/>
          <w:szCs w:val="22"/>
        </w:rPr>
        <w:t>dni</w:t>
      </w:r>
      <w:proofErr w:type="spellEnd"/>
      <w:r w:rsidR="00FE1BA7">
        <w:rPr>
          <w:rFonts w:ascii="Arial" w:hAnsi="Arial" w:cs="Arial"/>
          <w:sz w:val="22"/>
          <w:szCs w:val="22"/>
        </w:rPr>
        <w:t xml:space="preserve"> </w:t>
      </w:r>
      <w:proofErr w:type="spellStart"/>
      <w:r w:rsidR="00FE1BA7">
        <w:rPr>
          <w:rFonts w:ascii="Arial" w:hAnsi="Arial" w:cs="Arial"/>
          <w:sz w:val="22"/>
          <w:szCs w:val="22"/>
        </w:rPr>
        <w:t>od</w:t>
      </w:r>
      <w:proofErr w:type="spellEnd"/>
      <w:r w:rsidR="00FE1BA7">
        <w:rPr>
          <w:rFonts w:ascii="Arial" w:hAnsi="Arial" w:cs="Arial"/>
          <w:sz w:val="22"/>
          <w:szCs w:val="22"/>
        </w:rPr>
        <w:t xml:space="preserve"> </w:t>
      </w:r>
      <w:proofErr w:type="spellStart"/>
      <w:r w:rsidR="00FE1BA7">
        <w:rPr>
          <w:rFonts w:ascii="Arial" w:hAnsi="Arial" w:cs="Arial"/>
          <w:sz w:val="22"/>
          <w:szCs w:val="22"/>
        </w:rPr>
        <w:t>daty</w:t>
      </w:r>
      <w:proofErr w:type="spellEnd"/>
      <w:r w:rsidR="00FE1BA7">
        <w:rPr>
          <w:rFonts w:ascii="Arial" w:hAnsi="Arial" w:cs="Arial"/>
          <w:sz w:val="22"/>
          <w:szCs w:val="22"/>
        </w:rPr>
        <w:t xml:space="preserve"> </w:t>
      </w:r>
      <w:proofErr w:type="spellStart"/>
      <w:r w:rsidR="00FE1BA7">
        <w:rPr>
          <w:rFonts w:ascii="Arial" w:hAnsi="Arial" w:cs="Arial"/>
          <w:sz w:val="22"/>
          <w:szCs w:val="22"/>
        </w:rPr>
        <w:t>zawarcia</w:t>
      </w:r>
      <w:proofErr w:type="spellEnd"/>
      <w:r w:rsidR="00FE1BA7">
        <w:rPr>
          <w:rFonts w:ascii="Arial" w:hAnsi="Arial" w:cs="Arial"/>
          <w:sz w:val="22"/>
          <w:szCs w:val="22"/>
        </w:rPr>
        <w:t xml:space="preserve"> </w:t>
      </w:r>
      <w:proofErr w:type="spellStart"/>
      <w:r w:rsidR="00FE1BA7">
        <w:rPr>
          <w:rFonts w:ascii="Arial" w:hAnsi="Arial" w:cs="Arial"/>
          <w:sz w:val="22"/>
          <w:szCs w:val="22"/>
        </w:rPr>
        <w:t>umowy</w:t>
      </w:r>
      <w:proofErr w:type="spellEnd"/>
      <w:r w:rsidR="00FC1CD7" w:rsidRPr="001F2BB0">
        <w:rPr>
          <w:rFonts w:ascii="Arial" w:hAnsi="Arial" w:cs="Arial"/>
          <w:sz w:val="22"/>
          <w:szCs w:val="22"/>
        </w:rPr>
        <w:t xml:space="preserve"> </w:t>
      </w:r>
      <w:r w:rsidR="00B60E79" w:rsidRPr="001F2BB0">
        <w:rPr>
          <w:rFonts w:ascii="Arial" w:hAnsi="Arial" w:cs="Arial"/>
          <w:sz w:val="22"/>
          <w:szCs w:val="22"/>
        </w:rPr>
        <w:t xml:space="preserve">- </w:t>
      </w:r>
      <w:r w:rsidR="00300428" w:rsidRPr="001F2BB0">
        <w:rPr>
          <w:rFonts w:ascii="Arial" w:hAnsi="Arial" w:cs="Arial"/>
          <w:sz w:val="22"/>
          <w:szCs w:val="22"/>
        </w:rPr>
        <w:t xml:space="preserve">   </w:t>
      </w:r>
      <w:r w:rsidR="005C702C" w:rsidRPr="001F2BB0">
        <w:rPr>
          <w:rFonts w:ascii="Arial" w:hAnsi="Arial" w:cs="Arial"/>
          <w:sz w:val="22"/>
          <w:szCs w:val="22"/>
        </w:rPr>
        <w:t>2</w:t>
      </w:r>
      <w:r w:rsidR="00B60E79" w:rsidRPr="001F2BB0">
        <w:rPr>
          <w:rFonts w:ascii="Arial" w:hAnsi="Arial" w:cs="Arial"/>
          <w:sz w:val="22"/>
          <w:szCs w:val="22"/>
        </w:rPr>
        <w:t xml:space="preserve">0 </w:t>
      </w:r>
      <w:proofErr w:type="spellStart"/>
      <w:r w:rsidR="00B60E79" w:rsidRPr="001F2BB0">
        <w:rPr>
          <w:rFonts w:ascii="Arial" w:hAnsi="Arial" w:cs="Arial"/>
          <w:sz w:val="22"/>
          <w:szCs w:val="22"/>
        </w:rPr>
        <w:t>pkt</w:t>
      </w:r>
      <w:proofErr w:type="spellEnd"/>
      <w:r w:rsidR="00B60E79" w:rsidRPr="001F2BB0">
        <w:rPr>
          <w:rFonts w:ascii="Arial" w:hAnsi="Arial" w:cs="Arial"/>
          <w:sz w:val="22"/>
          <w:szCs w:val="22"/>
        </w:rPr>
        <w:br/>
      </w:r>
      <w:r w:rsidR="00FE1BA7">
        <w:rPr>
          <w:rFonts w:ascii="Arial" w:hAnsi="Arial" w:cs="Arial"/>
          <w:sz w:val="22"/>
          <w:szCs w:val="22"/>
        </w:rPr>
        <w:t xml:space="preserve">do 30 </w:t>
      </w:r>
      <w:proofErr w:type="spellStart"/>
      <w:r w:rsidR="00FE1BA7">
        <w:rPr>
          <w:rFonts w:ascii="Arial" w:hAnsi="Arial" w:cs="Arial"/>
          <w:sz w:val="22"/>
          <w:szCs w:val="22"/>
        </w:rPr>
        <w:t>dni</w:t>
      </w:r>
      <w:proofErr w:type="spellEnd"/>
      <w:r w:rsidR="00FE1BA7">
        <w:rPr>
          <w:rFonts w:ascii="Arial" w:hAnsi="Arial" w:cs="Arial"/>
          <w:sz w:val="22"/>
          <w:szCs w:val="22"/>
        </w:rPr>
        <w:t xml:space="preserve"> </w:t>
      </w:r>
      <w:proofErr w:type="spellStart"/>
      <w:r w:rsidR="00FE1BA7">
        <w:rPr>
          <w:rFonts w:ascii="Arial" w:hAnsi="Arial" w:cs="Arial"/>
          <w:sz w:val="22"/>
          <w:szCs w:val="22"/>
        </w:rPr>
        <w:t>od</w:t>
      </w:r>
      <w:proofErr w:type="spellEnd"/>
      <w:r w:rsidR="00FE1BA7">
        <w:rPr>
          <w:rFonts w:ascii="Arial" w:hAnsi="Arial" w:cs="Arial"/>
          <w:sz w:val="22"/>
          <w:szCs w:val="22"/>
        </w:rPr>
        <w:t xml:space="preserve"> </w:t>
      </w:r>
      <w:proofErr w:type="spellStart"/>
      <w:r w:rsidR="00FE1BA7">
        <w:rPr>
          <w:rFonts w:ascii="Arial" w:hAnsi="Arial" w:cs="Arial"/>
          <w:sz w:val="22"/>
          <w:szCs w:val="22"/>
        </w:rPr>
        <w:t>daty</w:t>
      </w:r>
      <w:proofErr w:type="spellEnd"/>
      <w:r w:rsidR="00FE1BA7">
        <w:rPr>
          <w:rFonts w:ascii="Arial" w:hAnsi="Arial" w:cs="Arial"/>
          <w:sz w:val="22"/>
          <w:szCs w:val="22"/>
        </w:rPr>
        <w:t xml:space="preserve"> </w:t>
      </w:r>
      <w:proofErr w:type="spellStart"/>
      <w:r w:rsidR="00FE1BA7">
        <w:rPr>
          <w:rFonts w:ascii="Arial" w:hAnsi="Arial" w:cs="Arial"/>
          <w:sz w:val="22"/>
          <w:szCs w:val="22"/>
        </w:rPr>
        <w:t>zawarcia</w:t>
      </w:r>
      <w:proofErr w:type="spellEnd"/>
      <w:r w:rsidR="00FE1BA7">
        <w:rPr>
          <w:rFonts w:ascii="Arial" w:hAnsi="Arial" w:cs="Arial"/>
          <w:sz w:val="22"/>
          <w:szCs w:val="22"/>
        </w:rPr>
        <w:t xml:space="preserve"> </w:t>
      </w:r>
      <w:proofErr w:type="spellStart"/>
      <w:r w:rsidR="00FE1BA7">
        <w:rPr>
          <w:rFonts w:ascii="Arial" w:hAnsi="Arial" w:cs="Arial"/>
          <w:sz w:val="22"/>
          <w:szCs w:val="22"/>
        </w:rPr>
        <w:t>umowy</w:t>
      </w:r>
      <w:proofErr w:type="spellEnd"/>
      <w:r w:rsidR="00FE1BA7">
        <w:rPr>
          <w:rFonts w:ascii="Arial" w:hAnsi="Arial" w:cs="Arial"/>
          <w:sz w:val="22"/>
          <w:szCs w:val="22"/>
        </w:rPr>
        <w:t xml:space="preserve"> </w:t>
      </w:r>
      <w:r w:rsidR="00B60E79" w:rsidRPr="001F2BB0">
        <w:rPr>
          <w:rFonts w:ascii="Arial" w:hAnsi="Arial" w:cs="Arial"/>
          <w:sz w:val="22"/>
          <w:szCs w:val="22"/>
        </w:rPr>
        <w:t xml:space="preserve">- </w:t>
      </w:r>
      <w:r w:rsidR="00300428" w:rsidRPr="001F2BB0">
        <w:rPr>
          <w:rFonts w:ascii="Arial" w:hAnsi="Arial" w:cs="Arial"/>
          <w:sz w:val="22"/>
          <w:szCs w:val="22"/>
        </w:rPr>
        <w:t xml:space="preserve">   </w:t>
      </w:r>
      <w:r w:rsidR="005C702C" w:rsidRPr="001F2BB0">
        <w:rPr>
          <w:rFonts w:ascii="Arial" w:hAnsi="Arial" w:cs="Arial"/>
          <w:sz w:val="22"/>
          <w:szCs w:val="22"/>
        </w:rPr>
        <w:t>1</w:t>
      </w:r>
      <w:r w:rsidR="00B60E79" w:rsidRPr="001F2BB0">
        <w:rPr>
          <w:rFonts w:ascii="Arial" w:hAnsi="Arial" w:cs="Arial"/>
          <w:sz w:val="22"/>
          <w:szCs w:val="22"/>
        </w:rPr>
        <w:t xml:space="preserve">0 </w:t>
      </w:r>
      <w:proofErr w:type="spellStart"/>
      <w:r w:rsidR="00B60E79" w:rsidRPr="001F2BB0">
        <w:rPr>
          <w:rFonts w:ascii="Arial" w:hAnsi="Arial" w:cs="Arial"/>
          <w:sz w:val="22"/>
          <w:szCs w:val="22"/>
        </w:rPr>
        <w:t>pkt.</w:t>
      </w:r>
      <w:proofErr w:type="spellEnd"/>
    </w:p>
    <w:p w14:paraId="7DDC539A" w14:textId="5C421228" w:rsidR="00965783" w:rsidRPr="001F2BB0" w:rsidRDefault="00713986" w:rsidP="00713986">
      <w:pPr>
        <w:pStyle w:val="WW-Zwykytekst"/>
        <w:spacing w:line="276" w:lineRule="auto"/>
        <w:rPr>
          <w:rFonts w:ascii="Arial" w:hAnsi="Arial" w:cs="Arial"/>
          <w:sz w:val="22"/>
          <w:szCs w:val="22"/>
        </w:rPr>
      </w:pPr>
      <w:r w:rsidRPr="001F2BB0">
        <w:rPr>
          <w:rFonts w:ascii="Arial" w:hAnsi="Arial" w:cs="Arial"/>
          <w:sz w:val="22"/>
          <w:szCs w:val="22"/>
          <w:lang w:val="pl-PL"/>
        </w:rPr>
        <w:t xml:space="preserve">      </w:t>
      </w:r>
      <w:r w:rsidR="00FE1BA7">
        <w:rPr>
          <w:rFonts w:ascii="Arial" w:hAnsi="Arial" w:cs="Arial"/>
          <w:sz w:val="22"/>
          <w:szCs w:val="22"/>
          <w:lang w:val="pl-PL"/>
        </w:rPr>
        <w:t xml:space="preserve">  </w:t>
      </w:r>
      <w:r w:rsidRPr="001F2BB0">
        <w:rPr>
          <w:rFonts w:ascii="Arial" w:hAnsi="Arial" w:cs="Arial"/>
          <w:sz w:val="22"/>
          <w:szCs w:val="22"/>
          <w:lang w:val="pl-PL"/>
        </w:rPr>
        <w:t xml:space="preserve"> </w:t>
      </w:r>
      <w:r w:rsidR="00FE1BA7">
        <w:rPr>
          <w:rFonts w:ascii="Arial" w:hAnsi="Arial" w:cs="Arial"/>
          <w:sz w:val="22"/>
          <w:szCs w:val="22"/>
        </w:rPr>
        <w:t xml:space="preserve">do 40 </w:t>
      </w:r>
      <w:proofErr w:type="spellStart"/>
      <w:r w:rsidR="00FE1BA7">
        <w:rPr>
          <w:rFonts w:ascii="Arial" w:hAnsi="Arial" w:cs="Arial"/>
          <w:sz w:val="22"/>
          <w:szCs w:val="22"/>
        </w:rPr>
        <w:t>dni</w:t>
      </w:r>
      <w:proofErr w:type="spellEnd"/>
      <w:r w:rsidR="00FE1BA7">
        <w:rPr>
          <w:rFonts w:ascii="Arial" w:hAnsi="Arial" w:cs="Arial"/>
          <w:sz w:val="22"/>
          <w:szCs w:val="22"/>
        </w:rPr>
        <w:t xml:space="preserve"> </w:t>
      </w:r>
      <w:proofErr w:type="spellStart"/>
      <w:r w:rsidR="00FE1BA7">
        <w:rPr>
          <w:rFonts w:ascii="Arial" w:hAnsi="Arial" w:cs="Arial"/>
          <w:sz w:val="22"/>
          <w:szCs w:val="22"/>
        </w:rPr>
        <w:t>od</w:t>
      </w:r>
      <w:proofErr w:type="spellEnd"/>
      <w:r w:rsidR="00FE1BA7">
        <w:rPr>
          <w:rFonts w:ascii="Arial" w:hAnsi="Arial" w:cs="Arial"/>
          <w:sz w:val="22"/>
          <w:szCs w:val="22"/>
        </w:rPr>
        <w:t xml:space="preserve"> </w:t>
      </w:r>
      <w:proofErr w:type="spellStart"/>
      <w:r w:rsidR="00FE1BA7">
        <w:rPr>
          <w:rFonts w:ascii="Arial" w:hAnsi="Arial" w:cs="Arial"/>
          <w:sz w:val="22"/>
          <w:szCs w:val="22"/>
        </w:rPr>
        <w:t>daty</w:t>
      </w:r>
      <w:proofErr w:type="spellEnd"/>
      <w:r w:rsidR="00FE1BA7">
        <w:rPr>
          <w:rFonts w:ascii="Arial" w:hAnsi="Arial" w:cs="Arial"/>
          <w:sz w:val="22"/>
          <w:szCs w:val="22"/>
        </w:rPr>
        <w:t xml:space="preserve"> </w:t>
      </w:r>
      <w:proofErr w:type="spellStart"/>
      <w:r w:rsidR="00FE1BA7">
        <w:rPr>
          <w:rFonts w:ascii="Arial" w:hAnsi="Arial" w:cs="Arial"/>
          <w:sz w:val="22"/>
          <w:szCs w:val="22"/>
        </w:rPr>
        <w:t>zawarcia</w:t>
      </w:r>
      <w:proofErr w:type="spellEnd"/>
      <w:r w:rsidR="00FE1BA7">
        <w:rPr>
          <w:rFonts w:ascii="Arial" w:hAnsi="Arial" w:cs="Arial"/>
          <w:sz w:val="22"/>
          <w:szCs w:val="22"/>
        </w:rPr>
        <w:t xml:space="preserve"> </w:t>
      </w:r>
      <w:proofErr w:type="spellStart"/>
      <w:r w:rsidR="00FE1BA7">
        <w:rPr>
          <w:rFonts w:ascii="Arial" w:hAnsi="Arial" w:cs="Arial"/>
          <w:sz w:val="22"/>
          <w:szCs w:val="22"/>
        </w:rPr>
        <w:t>umowy</w:t>
      </w:r>
      <w:proofErr w:type="spellEnd"/>
      <w:r w:rsidRPr="001F2BB0">
        <w:rPr>
          <w:rFonts w:ascii="Arial" w:hAnsi="Arial" w:cs="Arial"/>
          <w:sz w:val="22"/>
          <w:szCs w:val="22"/>
          <w:lang w:val="pl-PL"/>
        </w:rPr>
        <w:t xml:space="preserve">  </w:t>
      </w:r>
      <w:r w:rsidR="005C702C" w:rsidRPr="001F2BB0">
        <w:rPr>
          <w:rFonts w:ascii="Arial" w:hAnsi="Arial" w:cs="Arial"/>
          <w:sz w:val="22"/>
          <w:szCs w:val="22"/>
          <w:lang w:val="pl-PL"/>
        </w:rPr>
        <w:t>-</w:t>
      </w:r>
      <w:r w:rsidR="005C702C" w:rsidRPr="001F2BB0">
        <w:rPr>
          <w:rFonts w:ascii="Arial" w:hAnsi="Arial" w:cs="Arial"/>
          <w:sz w:val="22"/>
          <w:szCs w:val="22"/>
        </w:rPr>
        <w:t xml:space="preserve">   </w:t>
      </w:r>
      <w:r w:rsidR="00FC1CD7" w:rsidRPr="001F2BB0">
        <w:rPr>
          <w:rFonts w:ascii="Arial" w:hAnsi="Arial" w:cs="Arial"/>
          <w:sz w:val="22"/>
          <w:szCs w:val="22"/>
        </w:rPr>
        <w:t xml:space="preserve">   </w:t>
      </w:r>
      <w:r w:rsidR="005C702C" w:rsidRPr="001F2BB0">
        <w:rPr>
          <w:rFonts w:ascii="Arial" w:hAnsi="Arial" w:cs="Arial"/>
          <w:sz w:val="22"/>
          <w:szCs w:val="22"/>
        </w:rPr>
        <w:t xml:space="preserve">0 </w:t>
      </w:r>
      <w:proofErr w:type="spellStart"/>
      <w:r w:rsidR="005C702C" w:rsidRPr="001F2BB0">
        <w:rPr>
          <w:rFonts w:ascii="Arial" w:hAnsi="Arial" w:cs="Arial"/>
          <w:sz w:val="22"/>
          <w:szCs w:val="22"/>
        </w:rPr>
        <w:t>pkt</w:t>
      </w:r>
      <w:proofErr w:type="spellEnd"/>
      <w:r w:rsidR="00B60E79" w:rsidRPr="001F2BB0">
        <w:rPr>
          <w:rFonts w:ascii="Arial" w:hAnsi="Arial" w:cs="Arial"/>
          <w:sz w:val="22"/>
          <w:szCs w:val="22"/>
        </w:rPr>
        <w:br/>
      </w:r>
    </w:p>
    <w:p w14:paraId="1F7F5B14" w14:textId="77777777" w:rsidR="00AB6714" w:rsidRPr="00A63841" w:rsidRDefault="00AB6714" w:rsidP="00AB6714">
      <w:pPr>
        <w:pStyle w:val="WW-Zwykytekst"/>
        <w:spacing w:before="60"/>
        <w:ind w:left="567"/>
        <w:jc w:val="both"/>
        <w:rPr>
          <w:rFonts w:ascii="Arial" w:hAnsi="Arial" w:cs="Arial"/>
          <w:bCs/>
          <w:sz w:val="22"/>
          <w:szCs w:val="22"/>
          <w:lang w:val="pl-PL"/>
        </w:rPr>
      </w:pPr>
      <w:r w:rsidRPr="00A63841">
        <w:rPr>
          <w:rFonts w:ascii="Arial" w:hAnsi="Arial" w:cs="Arial"/>
          <w:bCs/>
          <w:sz w:val="22"/>
          <w:szCs w:val="22"/>
          <w:lang w:val="pl-PL"/>
        </w:rPr>
        <w:t xml:space="preserve">Zamawiający nie będzie przyznawał punktów częściowych. Oznacza to, że oferta Wykonawcy  w ramach tego kryterium może otrzymać odpowiednio 0, 10, 20, 30 albo 40 pkt.  </w:t>
      </w:r>
    </w:p>
    <w:p w14:paraId="73D5BEBE" w14:textId="261AAC07" w:rsidR="00AB6714" w:rsidRPr="00A63841" w:rsidRDefault="00AB6714" w:rsidP="00AB6714">
      <w:pPr>
        <w:pStyle w:val="WW-Zwykytekst"/>
        <w:ind w:left="567"/>
        <w:jc w:val="both"/>
        <w:rPr>
          <w:rFonts w:ascii="Arial" w:hAnsi="Arial" w:cs="Arial"/>
          <w:bCs/>
          <w:sz w:val="22"/>
          <w:szCs w:val="22"/>
          <w:lang w:val="pl-PL"/>
        </w:rPr>
      </w:pPr>
      <w:r w:rsidRPr="00A63841">
        <w:rPr>
          <w:rFonts w:ascii="Arial" w:hAnsi="Arial" w:cs="Arial"/>
          <w:bCs/>
          <w:sz w:val="22"/>
          <w:szCs w:val="22"/>
          <w:lang w:val="pl-PL"/>
        </w:rPr>
        <w:t xml:space="preserve">W przypadku wskazania terminu </w:t>
      </w:r>
      <w:r w:rsidR="00FC1CD7" w:rsidRPr="00A63841">
        <w:rPr>
          <w:rFonts w:ascii="Arial" w:hAnsi="Arial" w:cs="Arial"/>
          <w:bCs/>
          <w:sz w:val="22"/>
          <w:szCs w:val="22"/>
          <w:lang w:val="pl-PL"/>
        </w:rPr>
        <w:t>dos</w:t>
      </w:r>
      <w:r w:rsidR="007C55C3" w:rsidRPr="00A63841">
        <w:rPr>
          <w:rFonts w:ascii="Arial" w:hAnsi="Arial" w:cs="Arial"/>
          <w:bCs/>
          <w:sz w:val="22"/>
          <w:szCs w:val="22"/>
          <w:lang w:val="pl-PL"/>
        </w:rPr>
        <w:t>tawy</w:t>
      </w:r>
      <w:r w:rsidRPr="00A63841">
        <w:rPr>
          <w:rFonts w:ascii="Arial" w:hAnsi="Arial" w:cs="Arial"/>
          <w:bCs/>
          <w:sz w:val="22"/>
          <w:szCs w:val="22"/>
          <w:lang w:val="pl-PL"/>
        </w:rPr>
        <w:t>:</w:t>
      </w:r>
    </w:p>
    <w:p w14:paraId="6A036CDE" w14:textId="53BC4C2D" w:rsidR="00AB6714" w:rsidRPr="00A63841" w:rsidRDefault="00AB6714">
      <w:pPr>
        <w:pStyle w:val="WW-Zwykytekst"/>
        <w:numPr>
          <w:ilvl w:val="0"/>
          <w:numId w:val="29"/>
        </w:numPr>
        <w:ind w:hanging="294"/>
        <w:jc w:val="both"/>
        <w:rPr>
          <w:rFonts w:ascii="Arial" w:hAnsi="Arial" w:cs="Arial"/>
          <w:bCs/>
          <w:sz w:val="22"/>
          <w:szCs w:val="22"/>
          <w:lang w:val="pl-PL"/>
        </w:rPr>
      </w:pPr>
      <w:r w:rsidRPr="00A63841">
        <w:rPr>
          <w:rFonts w:ascii="Arial" w:hAnsi="Arial" w:cs="Arial"/>
          <w:bCs/>
          <w:sz w:val="22"/>
          <w:szCs w:val="22"/>
          <w:lang w:val="pl-PL"/>
        </w:rPr>
        <w:t xml:space="preserve">dłuższego niż </w:t>
      </w:r>
      <w:r w:rsidR="00FE1BA7" w:rsidRPr="00A63841">
        <w:rPr>
          <w:rFonts w:ascii="Arial" w:hAnsi="Arial" w:cs="Arial"/>
          <w:bCs/>
          <w:sz w:val="22"/>
          <w:szCs w:val="22"/>
          <w:lang w:val="pl-PL"/>
        </w:rPr>
        <w:t>40</w:t>
      </w:r>
      <w:r w:rsidRPr="00A63841">
        <w:rPr>
          <w:rFonts w:ascii="Arial" w:hAnsi="Arial" w:cs="Arial"/>
          <w:bCs/>
          <w:sz w:val="22"/>
          <w:szCs w:val="22"/>
          <w:lang w:val="pl-PL"/>
        </w:rPr>
        <w:t xml:space="preserve"> dni oferta Wykonawcy zostanie odrzucona,</w:t>
      </w:r>
    </w:p>
    <w:p w14:paraId="64DD3772" w14:textId="248E7B57" w:rsidR="00AB6714" w:rsidRPr="00A63841" w:rsidRDefault="00AB6714">
      <w:pPr>
        <w:pStyle w:val="WW-Zwykytekst"/>
        <w:numPr>
          <w:ilvl w:val="0"/>
          <w:numId w:val="29"/>
        </w:numPr>
        <w:spacing w:after="120"/>
        <w:ind w:left="1281" w:hanging="288"/>
        <w:jc w:val="both"/>
        <w:rPr>
          <w:rFonts w:ascii="Arial" w:hAnsi="Arial" w:cs="Arial"/>
          <w:bCs/>
          <w:sz w:val="22"/>
          <w:szCs w:val="22"/>
          <w:lang w:val="pl-PL"/>
        </w:rPr>
      </w:pPr>
      <w:r w:rsidRPr="00A63841">
        <w:rPr>
          <w:rFonts w:ascii="Arial" w:hAnsi="Arial" w:cs="Arial"/>
          <w:bCs/>
          <w:sz w:val="22"/>
          <w:szCs w:val="22"/>
          <w:lang w:val="pl-PL"/>
        </w:rPr>
        <w:t>krótszego niż 1</w:t>
      </w:r>
      <w:r w:rsidR="00FE1BA7" w:rsidRPr="00A63841">
        <w:rPr>
          <w:rFonts w:ascii="Arial" w:hAnsi="Arial" w:cs="Arial"/>
          <w:bCs/>
          <w:sz w:val="22"/>
          <w:szCs w:val="22"/>
          <w:lang w:val="pl-PL"/>
        </w:rPr>
        <w:t>5</w:t>
      </w:r>
      <w:r w:rsidRPr="00A63841">
        <w:rPr>
          <w:rFonts w:ascii="Arial" w:hAnsi="Arial" w:cs="Arial"/>
          <w:bCs/>
          <w:sz w:val="22"/>
          <w:szCs w:val="22"/>
          <w:lang w:val="pl-PL"/>
        </w:rPr>
        <w:t xml:space="preserve"> d</w:t>
      </w:r>
      <w:r w:rsidR="00FE1BA7" w:rsidRPr="00A63841">
        <w:rPr>
          <w:rFonts w:ascii="Arial" w:hAnsi="Arial" w:cs="Arial"/>
          <w:bCs/>
          <w:sz w:val="22"/>
          <w:szCs w:val="22"/>
          <w:lang w:val="pl-PL"/>
        </w:rPr>
        <w:t xml:space="preserve">ni </w:t>
      </w:r>
      <w:r w:rsidRPr="00A63841">
        <w:rPr>
          <w:rFonts w:ascii="Arial" w:hAnsi="Arial" w:cs="Arial"/>
          <w:bCs/>
          <w:sz w:val="22"/>
          <w:szCs w:val="22"/>
          <w:lang w:val="pl-PL"/>
        </w:rPr>
        <w:t>oferta Wykonawcy otrzyma 40 pkt.</w:t>
      </w:r>
    </w:p>
    <w:p w14:paraId="3339D66D" w14:textId="77777777" w:rsidR="00266A3A" w:rsidRPr="00BF6644" w:rsidRDefault="00266A3A" w:rsidP="00D66812">
      <w:pPr>
        <w:overflowPunct/>
        <w:textAlignment w:val="auto"/>
        <w:rPr>
          <w:sz w:val="8"/>
          <w:szCs w:val="22"/>
        </w:rPr>
      </w:pPr>
    </w:p>
    <w:p w14:paraId="3339D66E" w14:textId="77777777" w:rsidR="00266A3A" w:rsidRPr="00BF6644" w:rsidRDefault="00266A3A" w:rsidP="00D66812">
      <w:pPr>
        <w:overflowPunct/>
        <w:textAlignment w:val="auto"/>
        <w:rPr>
          <w:sz w:val="2"/>
          <w:szCs w:val="22"/>
        </w:rPr>
      </w:pPr>
    </w:p>
    <w:p w14:paraId="3339D66F"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Sposób oceny ofert:</w:t>
      </w:r>
    </w:p>
    <w:p w14:paraId="3339D670" w14:textId="05EC0FEE" w:rsidR="00E12722" w:rsidRPr="009E28BA" w:rsidRDefault="00E12722" w:rsidP="005F5D8F">
      <w:pPr>
        <w:numPr>
          <w:ilvl w:val="0"/>
          <w:numId w:val="11"/>
        </w:numPr>
        <w:overflowPunct/>
        <w:adjustRightInd/>
        <w:spacing w:line="276" w:lineRule="auto"/>
        <w:ind w:left="567" w:hanging="283"/>
        <w:textAlignment w:val="auto"/>
        <w:rPr>
          <w:color w:val="FF0000"/>
          <w:sz w:val="22"/>
          <w:szCs w:val="22"/>
        </w:rPr>
      </w:pPr>
      <w:r w:rsidRPr="00BF6644">
        <w:rPr>
          <w:sz w:val="22"/>
          <w:szCs w:val="22"/>
        </w:rPr>
        <w:t xml:space="preserve">ocena ofert </w:t>
      </w:r>
      <w:r w:rsidR="009B4323" w:rsidRPr="00BF6644">
        <w:rPr>
          <w:sz w:val="22"/>
          <w:szCs w:val="22"/>
        </w:rPr>
        <w:t xml:space="preserve">(w zakresie każdego z Pakietów) </w:t>
      </w:r>
      <w:r w:rsidRPr="00BF6644">
        <w:rPr>
          <w:sz w:val="22"/>
          <w:szCs w:val="22"/>
        </w:rPr>
        <w:t>zostanie przeprowadzona w oparciu o przedstawione powyżej kryteria</w:t>
      </w:r>
      <w:r w:rsidR="004263F6">
        <w:rPr>
          <w:sz w:val="22"/>
          <w:szCs w:val="22"/>
        </w:rPr>
        <w:t>.</w:t>
      </w:r>
      <w:bookmarkStart w:id="6" w:name="_Hlk148808483"/>
    </w:p>
    <w:bookmarkEnd w:id="6"/>
    <w:p w14:paraId="30C1EDDC" w14:textId="1071D192" w:rsidR="00B10DFB" w:rsidRPr="003F7566" w:rsidRDefault="00E12722" w:rsidP="00B10DFB">
      <w:pPr>
        <w:numPr>
          <w:ilvl w:val="0"/>
          <w:numId w:val="11"/>
        </w:numPr>
        <w:overflowPunct/>
        <w:adjustRightInd/>
        <w:spacing w:line="276" w:lineRule="auto"/>
        <w:ind w:left="567" w:hanging="283"/>
        <w:textAlignment w:val="auto"/>
        <w:rPr>
          <w:sz w:val="22"/>
          <w:szCs w:val="22"/>
        </w:rPr>
      </w:pPr>
      <w:r w:rsidRPr="00BF6644">
        <w:rPr>
          <w:sz w:val="22"/>
          <w:szCs w:val="22"/>
        </w:rPr>
        <w:t>o wyborze oferty zadecyduje największa li</w:t>
      </w:r>
      <w:r w:rsidR="004856DB" w:rsidRPr="00BF6644">
        <w:rPr>
          <w:sz w:val="22"/>
          <w:szCs w:val="22"/>
        </w:rPr>
        <w:t>czba uzyskanych punktów, tj. C+</w:t>
      </w:r>
      <w:r w:rsidR="00B835DA">
        <w:rPr>
          <w:sz w:val="22"/>
          <w:szCs w:val="22"/>
        </w:rPr>
        <w:t>T</w:t>
      </w:r>
      <w:r w:rsidRPr="003F7566">
        <w:rPr>
          <w:sz w:val="22"/>
          <w:szCs w:val="22"/>
        </w:rPr>
        <w:t xml:space="preserve">. </w:t>
      </w:r>
      <w:r w:rsidR="00B10DFB" w:rsidRPr="003F7566">
        <w:rPr>
          <w:sz w:val="22"/>
          <w:szCs w:val="22"/>
        </w:rPr>
        <w:t>Ilość pkt. równa się ilości %.</w:t>
      </w: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w:t>
      </w:r>
      <w:proofErr w:type="spellStart"/>
      <w:r w:rsidRPr="00BF6644">
        <w:rPr>
          <w:sz w:val="22"/>
          <w:szCs w:val="22"/>
        </w:rPr>
        <w:t>uPzp</w:t>
      </w:r>
      <w:proofErr w:type="spellEnd"/>
      <w:r w:rsidRPr="00BF6644">
        <w:rPr>
          <w:sz w:val="22"/>
          <w:szCs w:val="22"/>
        </w:rPr>
        <w:t xml:space="preserve">,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Default="00E12722" w:rsidP="00E12722">
      <w:pPr>
        <w:spacing w:line="276" w:lineRule="auto"/>
        <w:rPr>
          <w:sz w:val="22"/>
          <w:szCs w:val="22"/>
        </w:rPr>
      </w:pPr>
      <w:r w:rsidRPr="00BF6644">
        <w:rPr>
          <w:sz w:val="22"/>
          <w:szCs w:val="22"/>
        </w:rPr>
        <w:t xml:space="preserve">    - niezwłocznie zawiadamiając o tym wykonawcę, którego oferta została poprawiona.</w:t>
      </w:r>
    </w:p>
    <w:p w14:paraId="393CD8A3" w14:textId="77777777" w:rsidR="00A63841" w:rsidRDefault="00A63841" w:rsidP="00E12722">
      <w:pPr>
        <w:spacing w:line="276" w:lineRule="auto"/>
        <w:rPr>
          <w:sz w:val="22"/>
          <w:szCs w:val="22"/>
        </w:rPr>
      </w:pPr>
    </w:p>
    <w:p w14:paraId="008FF9BC" w14:textId="77777777" w:rsidR="00A63841" w:rsidRPr="00BF6644" w:rsidRDefault="00A63841" w:rsidP="00E12722">
      <w:pPr>
        <w:spacing w:line="276" w:lineRule="auto"/>
        <w:rPr>
          <w:sz w:val="22"/>
          <w:szCs w:val="22"/>
        </w:rPr>
      </w:pPr>
    </w:p>
    <w:p w14:paraId="3339D679" w14:textId="77777777" w:rsidR="00E12722" w:rsidRPr="00BF6644" w:rsidRDefault="00E12722" w:rsidP="00E12722">
      <w:pPr>
        <w:spacing w:line="276" w:lineRule="auto"/>
        <w:ind w:left="426" w:hanging="426"/>
        <w:rPr>
          <w:sz w:val="22"/>
          <w:szCs w:val="22"/>
        </w:rPr>
      </w:pPr>
      <w:r w:rsidRPr="00BF6644">
        <w:rPr>
          <w:sz w:val="22"/>
          <w:szCs w:val="22"/>
        </w:rPr>
        <w:lastRenderedPageBreak/>
        <w:t xml:space="preserve">6.  W przypadku, o którym mowa w pkt. 5 </w:t>
      </w:r>
      <w:proofErr w:type="spellStart"/>
      <w:r w:rsidRPr="00BF6644">
        <w:rPr>
          <w:sz w:val="22"/>
          <w:szCs w:val="22"/>
        </w:rPr>
        <w:t>ppkt</w:t>
      </w:r>
      <w:proofErr w:type="spellEnd"/>
      <w:r w:rsidRPr="00BF6644">
        <w:rPr>
          <w:sz w:val="22"/>
          <w:szCs w:val="22"/>
        </w:rPr>
        <w:t xml:space="preserve">.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 xml:space="preserve">7.  Zamawiający udzieli zamówienia Wykonawcy, którego oferta odpowiada wszystkim wymaganiom </w:t>
      </w:r>
      <w:proofErr w:type="spellStart"/>
      <w:r w:rsidRPr="00BF6644">
        <w:rPr>
          <w:sz w:val="22"/>
          <w:szCs w:val="22"/>
        </w:rPr>
        <w:t>uPzp</w:t>
      </w:r>
      <w:proofErr w:type="spellEnd"/>
      <w:r w:rsidRPr="00BF6644">
        <w:rPr>
          <w:sz w:val="22"/>
          <w:szCs w:val="22"/>
        </w:rPr>
        <w:t xml:space="preserve">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3B2535C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hyperlink r:id="rId34" w:history="1">
        <w:r w:rsidR="003A66BE" w:rsidRPr="00427F78">
          <w:rPr>
            <w:rStyle w:val="Hipercze"/>
            <w:sz w:val="22"/>
            <w:szCs w:val="22"/>
          </w:rPr>
          <w:t>https://platformazakupowa.pl/pn/bcsbydgoszcz</w:t>
        </w:r>
      </w:hyperlink>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rsidP="00CC5A7F">
      <w:pPr>
        <w:pStyle w:val="Akapitzlist"/>
        <w:numPr>
          <w:ilvl w:val="3"/>
          <w:numId w:val="26"/>
        </w:numPr>
        <w:tabs>
          <w:tab w:val="left" w:pos="426"/>
        </w:tabs>
        <w:spacing w:line="276" w:lineRule="auto"/>
        <w:ind w:hanging="2880"/>
        <w:rPr>
          <w:sz w:val="22"/>
          <w:szCs w:val="22"/>
        </w:rPr>
      </w:pPr>
      <w:r w:rsidRPr="00BF6644">
        <w:rPr>
          <w:sz w:val="22"/>
          <w:szCs w:val="22"/>
        </w:rPr>
        <w:t xml:space="preserve">Oferta zostanie odrzucona w przypadkach określonych w art. 226 </w:t>
      </w:r>
      <w:proofErr w:type="spellStart"/>
      <w:r w:rsidRPr="00BF6644">
        <w:rPr>
          <w:sz w:val="22"/>
          <w:szCs w:val="22"/>
        </w:rPr>
        <w:t>uPzp</w:t>
      </w:r>
      <w:proofErr w:type="spellEnd"/>
      <w:r w:rsidRPr="00BF6644">
        <w:rPr>
          <w:sz w:val="22"/>
          <w:szCs w:val="22"/>
        </w:rPr>
        <w:t>.</w:t>
      </w:r>
    </w:p>
    <w:p w14:paraId="3339D681"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 xml:space="preserve">Zamawiający unieważnia postępowanie o udzielenie zamówienia w przypadkach określonych </w:t>
      </w:r>
      <w:r w:rsidRPr="00BF6644">
        <w:rPr>
          <w:sz w:val="22"/>
          <w:szCs w:val="22"/>
        </w:rPr>
        <w:br/>
        <w:t xml:space="preserve">w art. 255 </w:t>
      </w:r>
      <w:proofErr w:type="spellStart"/>
      <w:r w:rsidRPr="00BF6644">
        <w:rPr>
          <w:sz w:val="22"/>
          <w:szCs w:val="22"/>
        </w:rPr>
        <w:t>uPzp</w:t>
      </w:r>
      <w:proofErr w:type="spellEnd"/>
      <w:r w:rsidRPr="00BF6644">
        <w:rPr>
          <w:sz w:val="22"/>
          <w:szCs w:val="22"/>
        </w:rPr>
        <w:t>.</w:t>
      </w:r>
    </w:p>
    <w:p w14:paraId="3339D682"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O unieważnieniu postępowania o udzielenie zamówienia Zamawiający zawiadamia równocześnie wykonawców, którzy złożyli oferty podając uzasadnienie faktyczne i prawne.</w:t>
      </w:r>
    </w:p>
    <w:p w14:paraId="3339D683"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Jeżeli oferty otrzymały taką samą ocenę w kryterium o najwyższej wadze, Zamawiający wybiera ofertę z najniższą ceną lub najniższym kosztem.</w:t>
      </w:r>
    </w:p>
    <w:p w14:paraId="3339D685" w14:textId="77777777" w:rsidR="00D66812" w:rsidRPr="00BF6644" w:rsidRDefault="00E12722" w:rsidP="00CC5A7F">
      <w:pPr>
        <w:pStyle w:val="Akapitzlist"/>
        <w:numPr>
          <w:ilvl w:val="3"/>
          <w:numId w:val="26"/>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lastRenderedPageBreak/>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BF6644">
        <w:rPr>
          <w:sz w:val="22"/>
          <w:szCs w:val="22"/>
        </w:rPr>
        <w:t>uPzp</w:t>
      </w:r>
      <w:proofErr w:type="spellEnd"/>
      <w:r w:rsidRPr="00BF6644">
        <w:rPr>
          <w:sz w:val="22"/>
          <w:szCs w:val="22"/>
        </w:rPr>
        <w:t xml:space="preserve"> przysługują środki ochrony prawnej przewidziane w dziale</w:t>
      </w:r>
      <w:r w:rsidRPr="00BF6644">
        <w:rPr>
          <w:b/>
          <w:sz w:val="22"/>
          <w:szCs w:val="22"/>
        </w:rPr>
        <w:t xml:space="preserve"> </w:t>
      </w:r>
      <w:r w:rsidR="00C314A3" w:rsidRPr="00BF6644">
        <w:rPr>
          <w:sz w:val="22"/>
          <w:szCs w:val="22"/>
        </w:rPr>
        <w:t xml:space="preserve">IX </w:t>
      </w:r>
      <w:proofErr w:type="spellStart"/>
      <w:r w:rsidR="00C314A3" w:rsidRPr="00BF6644">
        <w:rPr>
          <w:sz w:val="22"/>
          <w:szCs w:val="22"/>
        </w:rPr>
        <w:t>uPzp</w:t>
      </w:r>
      <w:proofErr w:type="spellEnd"/>
      <w:r w:rsidR="00C314A3" w:rsidRPr="00BF6644">
        <w:rPr>
          <w:sz w:val="22"/>
          <w:szCs w:val="22"/>
        </w:rPr>
        <w:t>.</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77777777" w:rsidR="007441C7" w:rsidRPr="001A6E97" w:rsidRDefault="007441C7" w:rsidP="007441C7">
      <w:pPr>
        <w:tabs>
          <w:tab w:val="left" w:pos="426"/>
        </w:tabs>
        <w:spacing w:line="276" w:lineRule="auto"/>
        <w:rPr>
          <w:sz w:val="22"/>
          <w:szCs w:val="22"/>
        </w:rPr>
      </w:pPr>
      <w:r w:rsidRPr="001A6E97">
        <w:rPr>
          <w:sz w:val="22"/>
          <w:szCs w:val="22"/>
        </w:rPr>
        <w:t xml:space="preserve">Zamawiający, na podstawie art. 109 ust. 1 pkt 4 oraz pkt 7 </w:t>
      </w:r>
      <w:proofErr w:type="spellStart"/>
      <w:r w:rsidRPr="001A6E97">
        <w:rPr>
          <w:sz w:val="22"/>
          <w:szCs w:val="22"/>
        </w:rPr>
        <w:t>uPzp</w:t>
      </w:r>
      <w:proofErr w:type="spellEnd"/>
      <w:r w:rsidRPr="001A6E97">
        <w:rPr>
          <w:sz w:val="22"/>
          <w:szCs w:val="22"/>
        </w:rPr>
        <w:t xml:space="preserve">, przewiduje wykluczenie Wykonawcy z zastrzeżeniem art. 110 ust. 2 </w:t>
      </w:r>
      <w:proofErr w:type="spellStart"/>
      <w:r w:rsidRPr="001A6E97">
        <w:rPr>
          <w:sz w:val="22"/>
          <w:szCs w:val="22"/>
        </w:rPr>
        <w:t>uPzp</w:t>
      </w:r>
      <w:proofErr w:type="spellEnd"/>
      <w:r w:rsidRPr="001A6E97">
        <w:rPr>
          <w:sz w:val="22"/>
          <w:szCs w:val="22"/>
        </w:rPr>
        <w:t>:</w:t>
      </w:r>
    </w:p>
    <w:p w14:paraId="52717344" w14:textId="59D18008" w:rsidR="007441C7" w:rsidRPr="00976AA4" w:rsidRDefault="007441C7">
      <w:pPr>
        <w:pStyle w:val="Akapitzlist"/>
        <w:numPr>
          <w:ilvl w:val="0"/>
          <w:numId w:val="28"/>
        </w:numPr>
        <w:tabs>
          <w:tab w:val="left" w:pos="426"/>
        </w:tabs>
        <w:spacing w:line="276" w:lineRule="auto"/>
        <w:ind w:left="426" w:hanging="426"/>
        <w:rPr>
          <w:bCs/>
          <w:kern w:val="32"/>
          <w:sz w:val="22"/>
          <w:szCs w:val="22"/>
        </w:rPr>
      </w:pPr>
      <w:r w:rsidRPr="00976AA4">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0857C4" w14:textId="5F213A15" w:rsidR="007441C7" w:rsidRPr="007441C7" w:rsidRDefault="007441C7">
      <w:pPr>
        <w:pStyle w:val="Akapitzlist"/>
        <w:numPr>
          <w:ilvl w:val="0"/>
          <w:numId w:val="28"/>
        </w:numPr>
        <w:tabs>
          <w:tab w:val="left" w:pos="426"/>
        </w:tabs>
        <w:spacing w:line="276" w:lineRule="auto"/>
        <w:ind w:left="426" w:hanging="426"/>
        <w:rPr>
          <w:bCs/>
          <w:kern w:val="32"/>
          <w:sz w:val="22"/>
          <w:szCs w:val="22"/>
        </w:rPr>
      </w:pPr>
      <w:r w:rsidRPr="007441C7">
        <w:rPr>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3339D692" w14:textId="77777777" w:rsidR="00D260F5" w:rsidRPr="00BF6644" w:rsidRDefault="00D260F5" w:rsidP="00D260F5">
      <w:pPr>
        <w:spacing w:line="276" w:lineRule="auto"/>
        <w:rPr>
          <w:sz w:val="22"/>
          <w:szCs w:val="22"/>
        </w:rPr>
      </w:pPr>
      <w:r w:rsidRPr="00BF6644">
        <w:rPr>
          <w:sz w:val="22"/>
          <w:szCs w:val="22"/>
        </w:rPr>
        <w:t xml:space="preserve">1.   O udzielenie zamówienia mogą ubiegać się Wykonawcy, którzy: </w:t>
      </w:r>
    </w:p>
    <w:p w14:paraId="3339D693" w14:textId="77777777" w:rsidR="00D260F5" w:rsidRPr="00AB5425" w:rsidRDefault="00D260F5" w:rsidP="00D260F5">
      <w:pPr>
        <w:pStyle w:val="Akapitzlist"/>
        <w:numPr>
          <w:ilvl w:val="1"/>
          <w:numId w:val="2"/>
        </w:numPr>
        <w:spacing w:line="276" w:lineRule="auto"/>
        <w:ind w:left="426" w:firstLine="0"/>
        <w:rPr>
          <w:rFonts w:cs="Arial"/>
          <w:sz w:val="22"/>
          <w:szCs w:val="22"/>
        </w:rPr>
      </w:pPr>
      <w:r w:rsidRPr="00AB5425">
        <w:rPr>
          <w:rFonts w:cs="Arial"/>
          <w:sz w:val="22"/>
          <w:szCs w:val="22"/>
        </w:rPr>
        <w:t>nie podlegają wykluczeniu na zasadach określonych w SWZ.</w:t>
      </w:r>
    </w:p>
    <w:p w14:paraId="71C148CF" w14:textId="0263BEAE" w:rsidR="008B270E" w:rsidRPr="00C97E66" w:rsidRDefault="00D260F5" w:rsidP="00C97E66">
      <w:pPr>
        <w:pStyle w:val="Akapitzlist"/>
        <w:numPr>
          <w:ilvl w:val="1"/>
          <w:numId w:val="2"/>
        </w:numPr>
        <w:spacing w:line="276" w:lineRule="auto"/>
        <w:ind w:left="709" w:hanging="284"/>
        <w:rPr>
          <w:rFonts w:cs="Arial"/>
          <w:sz w:val="22"/>
          <w:szCs w:val="22"/>
        </w:rPr>
      </w:pPr>
      <w:r w:rsidRPr="00AB5425">
        <w:rPr>
          <w:rFonts w:cs="Arial"/>
          <w:sz w:val="22"/>
          <w:szCs w:val="22"/>
        </w:rPr>
        <w:t>spełniają określon</w:t>
      </w:r>
      <w:r w:rsidR="00D87030">
        <w:rPr>
          <w:rFonts w:cs="Arial"/>
          <w:sz w:val="22"/>
          <w:szCs w:val="22"/>
        </w:rPr>
        <w:t>e</w:t>
      </w:r>
      <w:r w:rsidRPr="00AB5425">
        <w:rPr>
          <w:rFonts w:cs="Arial"/>
          <w:sz w:val="22"/>
          <w:szCs w:val="22"/>
        </w:rPr>
        <w:t xml:space="preserve"> przez Zamawiającego warun</w:t>
      </w:r>
      <w:r w:rsidR="004D21EF">
        <w:rPr>
          <w:rFonts w:cs="Arial"/>
          <w:sz w:val="22"/>
          <w:szCs w:val="22"/>
        </w:rPr>
        <w:t>k</w:t>
      </w:r>
      <w:r w:rsidR="00D87030">
        <w:rPr>
          <w:rFonts w:cs="Arial"/>
          <w:sz w:val="22"/>
          <w:szCs w:val="22"/>
        </w:rPr>
        <w:t>i</w:t>
      </w:r>
      <w:r w:rsidR="004D21EF">
        <w:rPr>
          <w:rFonts w:cs="Arial"/>
          <w:sz w:val="22"/>
          <w:szCs w:val="22"/>
        </w:rPr>
        <w:t xml:space="preserve"> </w:t>
      </w:r>
      <w:r w:rsidRPr="00AB5425">
        <w:rPr>
          <w:rFonts w:cs="Arial"/>
          <w:sz w:val="22"/>
          <w:szCs w:val="22"/>
        </w:rPr>
        <w:t>udziału w postępowaniu</w:t>
      </w:r>
      <w:bookmarkStart w:id="7" w:name="_Hlk19781920"/>
    </w:p>
    <w:p w14:paraId="06CE5776" w14:textId="77777777" w:rsidR="008B270E" w:rsidRPr="001F2BB0" w:rsidRDefault="008B270E" w:rsidP="000233A4">
      <w:pPr>
        <w:pStyle w:val="Akapitzlist"/>
        <w:numPr>
          <w:ilvl w:val="0"/>
          <w:numId w:val="2"/>
        </w:numPr>
        <w:spacing w:line="276" w:lineRule="auto"/>
        <w:ind w:left="425" w:hanging="425"/>
        <w:contextualSpacing w:val="0"/>
        <w:rPr>
          <w:sz w:val="22"/>
          <w:szCs w:val="22"/>
        </w:rPr>
      </w:pPr>
      <w:r w:rsidRPr="001F2BB0">
        <w:rPr>
          <w:sz w:val="22"/>
          <w:szCs w:val="22"/>
        </w:rPr>
        <w:t xml:space="preserve">Zamawiający, w oparciu o art.112 </w:t>
      </w:r>
      <w:proofErr w:type="spellStart"/>
      <w:r w:rsidRPr="001F2BB0">
        <w:rPr>
          <w:sz w:val="22"/>
          <w:szCs w:val="22"/>
        </w:rPr>
        <w:t>uPzp</w:t>
      </w:r>
      <w:proofErr w:type="spellEnd"/>
      <w:r w:rsidRPr="001F2BB0">
        <w:rPr>
          <w:sz w:val="22"/>
          <w:szCs w:val="22"/>
        </w:rPr>
        <w:t xml:space="preserve">, wymaga wykazania spełniania następującego warunku udziału w postępowaniu </w:t>
      </w:r>
      <w:r w:rsidRPr="001F2BB0">
        <w:rPr>
          <w:b/>
          <w:sz w:val="22"/>
          <w:szCs w:val="22"/>
        </w:rPr>
        <w:t>dotyczącego zdolności technicznej lub zawodowej:</w:t>
      </w:r>
    </w:p>
    <w:p w14:paraId="34FDF866" w14:textId="77777777" w:rsidR="008B270E" w:rsidRPr="001F2BB0" w:rsidRDefault="008B270E" w:rsidP="00D87030">
      <w:pPr>
        <w:spacing w:line="276" w:lineRule="auto"/>
        <w:rPr>
          <w:sz w:val="4"/>
          <w:szCs w:val="22"/>
        </w:rPr>
      </w:pPr>
    </w:p>
    <w:p w14:paraId="157EE8A8" w14:textId="0A3421AE" w:rsidR="009603A8" w:rsidRPr="001F2BB0" w:rsidRDefault="00F92809" w:rsidP="00A84DB5">
      <w:pPr>
        <w:pStyle w:val="NormalnyWeb"/>
        <w:tabs>
          <w:tab w:val="left" w:pos="426"/>
        </w:tabs>
        <w:spacing w:before="0" w:after="0" w:line="276" w:lineRule="auto"/>
        <w:ind w:left="426"/>
        <w:jc w:val="left"/>
        <w:rPr>
          <w:rFonts w:ascii="Arial" w:hAnsi="Arial" w:cs="Arial"/>
          <w:b/>
          <w:sz w:val="22"/>
          <w:szCs w:val="22"/>
        </w:rPr>
      </w:pPr>
      <w:bookmarkStart w:id="8" w:name="_Hlk149852732"/>
      <w:r w:rsidRPr="001F2BB0">
        <w:rPr>
          <w:rFonts w:ascii="Arial" w:hAnsi="Arial" w:cs="Arial"/>
          <w:sz w:val="22"/>
          <w:szCs w:val="22"/>
        </w:rPr>
        <w:t>Zamawiający uzna, że Wykonawca spełnia ww. warunek jeżeli Wykonawca wykaże, że posiada doświadczenie w postaci wykonania w okresie ostatnich trzech lat przed upływem terminu składania ofert, a jeżeli okres prowadzenia działalności jest krótszy – w tym okresie jednego zamówienia w zakresie</w:t>
      </w:r>
      <w:r w:rsidR="009603A8" w:rsidRPr="001F2BB0">
        <w:rPr>
          <w:rFonts w:ascii="Arial" w:hAnsi="Arial" w:cs="Arial"/>
          <w:b/>
          <w:sz w:val="22"/>
          <w:szCs w:val="22"/>
        </w:rPr>
        <w:t xml:space="preserve"> dostawy </w:t>
      </w:r>
      <w:r w:rsidR="00A84DB5">
        <w:rPr>
          <w:rFonts w:ascii="Arial" w:hAnsi="Arial" w:cs="Arial"/>
          <w:b/>
          <w:sz w:val="22"/>
          <w:szCs w:val="22"/>
        </w:rPr>
        <w:t xml:space="preserve">bandy pneumatycznej na tor żużlowy </w:t>
      </w:r>
      <w:r w:rsidR="009603A8" w:rsidRPr="001F2BB0">
        <w:rPr>
          <w:rFonts w:ascii="Arial" w:hAnsi="Arial" w:cs="Arial"/>
          <w:b/>
          <w:sz w:val="22"/>
          <w:szCs w:val="22"/>
        </w:rPr>
        <w:t xml:space="preserve">o wartości nie mniejszej niż </w:t>
      </w:r>
      <w:r w:rsidR="00A84DB5">
        <w:rPr>
          <w:rFonts w:ascii="Arial" w:hAnsi="Arial" w:cs="Arial"/>
          <w:b/>
          <w:sz w:val="22"/>
          <w:szCs w:val="22"/>
        </w:rPr>
        <w:t>30</w:t>
      </w:r>
      <w:r w:rsidR="009603A8" w:rsidRPr="001F2BB0">
        <w:rPr>
          <w:rFonts w:ascii="Arial" w:hAnsi="Arial" w:cs="Arial"/>
          <w:b/>
          <w:sz w:val="22"/>
          <w:szCs w:val="22"/>
        </w:rPr>
        <w:t>0</w:t>
      </w:r>
      <w:r w:rsidR="00A63841">
        <w:rPr>
          <w:rFonts w:ascii="Arial" w:hAnsi="Arial" w:cs="Arial"/>
          <w:b/>
          <w:sz w:val="22"/>
          <w:szCs w:val="22"/>
        </w:rPr>
        <w:t>.</w:t>
      </w:r>
      <w:r w:rsidR="009603A8" w:rsidRPr="001F2BB0">
        <w:rPr>
          <w:rFonts w:ascii="Arial" w:hAnsi="Arial" w:cs="Arial"/>
          <w:b/>
          <w:sz w:val="22"/>
          <w:szCs w:val="22"/>
        </w:rPr>
        <w:t>000,00 zł brutto,</w:t>
      </w:r>
    </w:p>
    <w:bookmarkEnd w:id="7"/>
    <w:bookmarkEnd w:id="8"/>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Zamawiający odrzuci ofertę, jeżeli zostanie złożona przez Wykonawcę niespełniającego warunków udziału w postępowaniu – zgodnie z art. 226 </w:t>
      </w:r>
      <w:proofErr w:type="spellStart"/>
      <w:r w:rsidRPr="003057AB">
        <w:rPr>
          <w:rFonts w:cs="Arial"/>
          <w:sz w:val="22"/>
          <w:szCs w:val="22"/>
        </w:rPr>
        <w:t>uPzp</w:t>
      </w:r>
      <w:proofErr w:type="spellEnd"/>
      <w:r w:rsidRPr="003057AB">
        <w:rPr>
          <w:rFonts w:cs="Arial"/>
          <w:sz w:val="22"/>
          <w:szCs w:val="22"/>
        </w:rPr>
        <w:t>.</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Wykonawcy mogą wspólnie ubiegać się o udzielenie zamówienia, na zasadach określonych </w:t>
      </w:r>
      <w:r w:rsidRPr="003057AB">
        <w:rPr>
          <w:rFonts w:cs="Arial"/>
          <w:sz w:val="22"/>
          <w:szCs w:val="22"/>
        </w:rPr>
        <w:br/>
        <w:t xml:space="preserve">w art. 58 </w:t>
      </w:r>
      <w:proofErr w:type="spellStart"/>
      <w:r w:rsidRPr="003057AB">
        <w:rPr>
          <w:rFonts w:cs="Arial"/>
          <w:sz w:val="22"/>
          <w:szCs w:val="22"/>
        </w:rPr>
        <w:t>uPzp</w:t>
      </w:r>
      <w:proofErr w:type="spellEnd"/>
      <w:r w:rsidRPr="003057AB">
        <w:rPr>
          <w:rFonts w:cs="Arial"/>
          <w:sz w:val="22"/>
          <w:szCs w:val="22"/>
        </w:rPr>
        <w:t xml:space="preserve">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 xml:space="preserve">z art. 118 </w:t>
      </w:r>
      <w:proofErr w:type="spellStart"/>
      <w:r w:rsidRPr="003057AB">
        <w:rPr>
          <w:rFonts w:cs="Arial"/>
          <w:sz w:val="22"/>
          <w:szCs w:val="22"/>
        </w:rPr>
        <w:t>uPzp</w:t>
      </w:r>
      <w:proofErr w:type="spellEnd"/>
      <w:r w:rsidRPr="003057AB">
        <w:rPr>
          <w:rFonts w:cs="Arial"/>
          <w:sz w:val="22"/>
          <w:szCs w:val="22"/>
        </w:rPr>
        <w:t>,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831D54" w14:textId="77777777" w:rsidR="00A63841" w:rsidRPr="00A63841" w:rsidRDefault="00A63841" w:rsidP="00A63841">
      <w:pPr>
        <w:spacing w:line="276" w:lineRule="auto"/>
        <w:rPr>
          <w:sz w:val="22"/>
          <w:szCs w:val="22"/>
        </w:rPr>
      </w:pP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42CDC7F6" w14:textId="77777777" w:rsidR="0066329D" w:rsidRPr="003057AB"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B7CF8C3" w14:textId="77777777" w:rsidR="0066329D" w:rsidRPr="003057AB"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Zamawiającego powstałą wskutek nieudostępnienia tych zasobów, chyba że za nieudostępnienie zasobów podmiot ten nie ponosi winy.</w:t>
      </w:r>
    </w:p>
    <w:p w14:paraId="34604D39" w14:textId="77777777" w:rsidR="0066329D" w:rsidRPr="003057AB"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w:t>
      </w:r>
      <w:proofErr w:type="spellStart"/>
      <w:r w:rsidRPr="0024015F">
        <w:rPr>
          <w:sz w:val="22"/>
          <w:szCs w:val="22"/>
        </w:rPr>
        <w:t>ppkt</w:t>
      </w:r>
      <w:proofErr w:type="spellEnd"/>
      <w:r w:rsidRPr="0024015F">
        <w:rPr>
          <w:sz w:val="22"/>
          <w:szCs w:val="22"/>
        </w:rPr>
        <w:t xml:space="preserve">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3339D6B1" w14:textId="77777777" w:rsidR="00D260F5" w:rsidRPr="00BF6644" w:rsidRDefault="00D260F5" w:rsidP="005F5D8F">
      <w:pPr>
        <w:numPr>
          <w:ilvl w:val="0"/>
          <w:numId w:val="15"/>
        </w:numPr>
        <w:tabs>
          <w:tab w:val="clear" w:pos="720"/>
          <w:tab w:val="num" w:pos="360"/>
        </w:tabs>
        <w:overflowPunct/>
        <w:autoSpaceDE/>
        <w:autoSpaceDN/>
        <w:adjustRightInd/>
        <w:spacing w:line="276" w:lineRule="auto"/>
        <w:ind w:left="426" w:hanging="426"/>
        <w:rPr>
          <w:sz w:val="22"/>
          <w:szCs w:val="22"/>
        </w:rPr>
      </w:pPr>
      <w:r w:rsidRPr="00BF6644">
        <w:rPr>
          <w:sz w:val="22"/>
          <w:szCs w:val="22"/>
        </w:rPr>
        <w:t xml:space="preserve">Zamawiający wzywa wykonawcę, którego oferta została najwyżej oceniona, do złożenia </w:t>
      </w:r>
      <w:r w:rsidRPr="00BF6644">
        <w:rPr>
          <w:sz w:val="22"/>
          <w:szCs w:val="22"/>
        </w:rPr>
        <w:br/>
        <w:t>w wyznaczonym terminie, nie krótszym niż 5 dni od dnia wezwania, podmiotowych środków dowodowych, aktualnych na dzień złożenia podmiotowych środków dowodowych.</w:t>
      </w:r>
    </w:p>
    <w:p w14:paraId="19BDBFEE" w14:textId="2308FD49" w:rsidR="002A6F5F" w:rsidRPr="00D11AEC" w:rsidRDefault="002A6F5F" w:rsidP="002A6F5F">
      <w:pPr>
        <w:pStyle w:val="Akapitzlist"/>
        <w:numPr>
          <w:ilvl w:val="0"/>
          <w:numId w:val="15"/>
        </w:numPr>
        <w:tabs>
          <w:tab w:val="clear" w:pos="720"/>
          <w:tab w:val="num" w:pos="426"/>
        </w:tabs>
        <w:overflowPunct/>
        <w:spacing w:line="288" w:lineRule="auto"/>
        <w:ind w:left="426" w:hanging="426"/>
        <w:textAlignment w:val="auto"/>
        <w:rPr>
          <w:rFonts w:cs="Arial"/>
          <w:sz w:val="22"/>
          <w:szCs w:val="22"/>
          <w:u w:val="single"/>
        </w:rPr>
      </w:pPr>
      <w:r w:rsidRPr="00D11AEC">
        <w:rPr>
          <w:rFonts w:cs="Arial"/>
          <w:sz w:val="22"/>
          <w:szCs w:val="22"/>
          <w:u w:val="single"/>
        </w:rPr>
        <w:t>W celu potwierdzenia spełniania przez wykonawcę warunków udziału w postępowaniu dotyczących zdolności technicznej lub zawodowej zamawiający żąda:</w:t>
      </w:r>
    </w:p>
    <w:p w14:paraId="1F78C0A4" w14:textId="6E982BC9" w:rsidR="002A6F5F" w:rsidRPr="00D11AEC" w:rsidRDefault="002A6F5F" w:rsidP="006B7E81">
      <w:pPr>
        <w:pStyle w:val="Akapitzlist"/>
        <w:numPr>
          <w:ilvl w:val="1"/>
          <w:numId w:val="2"/>
        </w:numPr>
        <w:spacing w:after="60" w:line="276" w:lineRule="auto"/>
        <w:ind w:hanging="218"/>
        <w:rPr>
          <w:sz w:val="22"/>
          <w:szCs w:val="22"/>
        </w:rPr>
      </w:pPr>
      <w:r w:rsidRPr="00D11AEC">
        <w:rPr>
          <w:b/>
          <w:sz w:val="22"/>
          <w:szCs w:val="22"/>
        </w:rPr>
        <w:t xml:space="preserve">wykazu </w:t>
      </w:r>
      <w:r w:rsidR="00820E45" w:rsidRPr="00D11AEC">
        <w:rPr>
          <w:b/>
          <w:sz w:val="22"/>
          <w:szCs w:val="22"/>
        </w:rPr>
        <w:t>dostaw</w:t>
      </w:r>
      <w:r w:rsidRPr="00D11AEC">
        <w:rPr>
          <w:b/>
          <w:sz w:val="22"/>
          <w:szCs w:val="22"/>
        </w:rPr>
        <w:t xml:space="preserve"> wykonanych</w:t>
      </w:r>
      <w:r w:rsidR="00A670F8" w:rsidRPr="00D11AEC">
        <w:rPr>
          <w:sz w:val="22"/>
          <w:szCs w:val="22"/>
        </w:rPr>
        <w:t xml:space="preserve"> </w:t>
      </w:r>
      <w:r w:rsidRPr="00D11AEC">
        <w:rPr>
          <w:sz w:val="22"/>
          <w:szCs w:val="22"/>
        </w:rPr>
        <w:t xml:space="preserve">w okresie ostatnich 3 lat, a jeżeli okres prowadzenia działalności jest krótszy – w tym okresie, wraz z podaniem ich wartości, przedmiotu, dat wykonania i podmiotów, na rzecz których </w:t>
      </w:r>
      <w:r w:rsidR="00A670F8" w:rsidRPr="00D11AEC">
        <w:rPr>
          <w:sz w:val="22"/>
          <w:szCs w:val="22"/>
        </w:rPr>
        <w:t xml:space="preserve">dostawy </w:t>
      </w:r>
      <w:r w:rsidRPr="00D11AEC">
        <w:rPr>
          <w:sz w:val="22"/>
          <w:szCs w:val="22"/>
        </w:rPr>
        <w:t xml:space="preserve">zostały wykonane oraz </w:t>
      </w:r>
      <w:r w:rsidRPr="00D11AEC">
        <w:rPr>
          <w:b/>
          <w:sz w:val="22"/>
          <w:szCs w:val="22"/>
        </w:rPr>
        <w:t>załączeniem dowodów określających, czy te</w:t>
      </w:r>
      <w:r w:rsidR="00A670F8" w:rsidRPr="00D11AEC">
        <w:rPr>
          <w:b/>
          <w:sz w:val="22"/>
          <w:szCs w:val="22"/>
        </w:rPr>
        <w:t xml:space="preserve"> dostawy</w:t>
      </w:r>
      <w:r w:rsidRPr="00D11AEC">
        <w:rPr>
          <w:b/>
          <w:sz w:val="22"/>
          <w:szCs w:val="22"/>
        </w:rPr>
        <w:t xml:space="preserve"> zostały wykonane </w:t>
      </w:r>
      <w:r w:rsidRPr="00D11AEC">
        <w:rPr>
          <w:sz w:val="22"/>
          <w:szCs w:val="22"/>
        </w:rPr>
        <w:t xml:space="preserve">należycie, przy czym dowodami, o których mowa, są referencje bądź inne dokumenty sporządzone przez podmiot, na rzecz którego </w:t>
      </w:r>
      <w:r w:rsidR="00A670F8" w:rsidRPr="00D11AEC">
        <w:rPr>
          <w:sz w:val="22"/>
          <w:szCs w:val="22"/>
        </w:rPr>
        <w:t xml:space="preserve">dostawy </w:t>
      </w:r>
      <w:r w:rsidRPr="00D11AEC">
        <w:rPr>
          <w:sz w:val="22"/>
          <w:szCs w:val="22"/>
        </w:rPr>
        <w:t>zostały wykonane</w:t>
      </w:r>
      <w:r w:rsidR="00A670F8" w:rsidRPr="00D11AEC">
        <w:rPr>
          <w:sz w:val="22"/>
          <w:szCs w:val="22"/>
        </w:rPr>
        <w:t xml:space="preserve">, </w:t>
      </w:r>
      <w:r w:rsidRPr="00D11AEC">
        <w:rPr>
          <w:sz w:val="22"/>
          <w:szCs w:val="22"/>
        </w:rPr>
        <w:t xml:space="preserve">a jeżeli wykonawca z przyczyn niezależnych od </w:t>
      </w:r>
      <w:r w:rsidRPr="00D11AEC">
        <w:rPr>
          <w:sz w:val="22"/>
          <w:szCs w:val="22"/>
        </w:rPr>
        <w:lastRenderedPageBreak/>
        <w:t>niego nie jest w stanie uzyskać tych dokumentów – oświadczenie wykonawcy</w:t>
      </w:r>
      <w:r w:rsidR="00A670F8" w:rsidRPr="00D11AEC">
        <w:rPr>
          <w:sz w:val="22"/>
          <w:szCs w:val="22"/>
        </w:rPr>
        <w:t xml:space="preserve">. </w:t>
      </w:r>
      <w:r w:rsidRPr="00D11AEC">
        <w:rPr>
          <w:sz w:val="22"/>
          <w:szCs w:val="22"/>
        </w:rPr>
        <w:t>Wzór wykazu zostanie przesłany wraz z wezwaniem do jego złożenia.</w:t>
      </w:r>
    </w:p>
    <w:p w14:paraId="3339D6B3" w14:textId="77777777" w:rsidR="00A16EB7" w:rsidRPr="00001D6F" w:rsidRDefault="00A16EB7" w:rsidP="005F5D8F">
      <w:pPr>
        <w:pStyle w:val="Akapitzlist"/>
        <w:numPr>
          <w:ilvl w:val="0"/>
          <w:numId w:val="15"/>
        </w:numPr>
        <w:tabs>
          <w:tab w:val="clear" w:pos="720"/>
          <w:tab w:val="num" w:pos="426"/>
        </w:tabs>
        <w:overflowPunct/>
        <w:autoSpaceDE/>
        <w:autoSpaceDN/>
        <w:adjustRightInd/>
        <w:spacing w:line="276" w:lineRule="auto"/>
        <w:ind w:hanging="720"/>
        <w:rPr>
          <w:rFonts w:cs="Arial"/>
          <w:b/>
          <w:sz w:val="22"/>
          <w:szCs w:val="22"/>
        </w:rPr>
      </w:pPr>
      <w:r w:rsidRPr="00001D6F">
        <w:rPr>
          <w:rFonts w:cs="Arial"/>
          <w:b/>
          <w:sz w:val="22"/>
          <w:szCs w:val="22"/>
        </w:rPr>
        <w:t>W celu potwierdzenia braku podstaw do wykluczenia Zamawiający żąda:</w:t>
      </w:r>
    </w:p>
    <w:p w14:paraId="3339D6B4" w14:textId="77777777" w:rsidR="00A16EB7" w:rsidRPr="00001D6F" w:rsidRDefault="00A16EB7" w:rsidP="00A16EB7">
      <w:pPr>
        <w:pStyle w:val="Akapitzlist"/>
        <w:numPr>
          <w:ilvl w:val="1"/>
          <w:numId w:val="2"/>
        </w:numPr>
        <w:overflowPunct/>
        <w:autoSpaceDE/>
        <w:autoSpaceDN/>
        <w:adjustRightInd/>
        <w:spacing w:line="276" w:lineRule="auto"/>
        <w:ind w:left="709" w:hanging="283"/>
        <w:rPr>
          <w:rFonts w:cs="Arial"/>
          <w:b/>
          <w:sz w:val="22"/>
          <w:szCs w:val="22"/>
        </w:rPr>
      </w:pPr>
      <w:r w:rsidRPr="00001D6F">
        <w:rPr>
          <w:rFonts w:cs="Arial"/>
          <w:sz w:val="22"/>
          <w:szCs w:val="22"/>
        </w:rPr>
        <w:t xml:space="preserve">oświadczenia o aktualności informacji zawartych w oświadczeniu, o którym mowa w art. 125 ust. 1 </w:t>
      </w:r>
      <w:proofErr w:type="spellStart"/>
      <w:r w:rsidRPr="00001D6F">
        <w:rPr>
          <w:rFonts w:cs="Arial"/>
          <w:sz w:val="22"/>
          <w:szCs w:val="22"/>
        </w:rPr>
        <w:t>uPzp</w:t>
      </w:r>
      <w:proofErr w:type="spellEnd"/>
      <w:r w:rsidRPr="00001D6F">
        <w:rPr>
          <w:rFonts w:cs="Arial"/>
          <w:sz w:val="22"/>
          <w:szCs w:val="22"/>
        </w:rPr>
        <w:t xml:space="preserve"> w zakresie podstaw wykluczenia wskazanych przez Zamawiającego</w:t>
      </w:r>
      <w:r w:rsidR="001E5F21" w:rsidRPr="00001D6F">
        <w:rPr>
          <w:rFonts w:cs="Arial"/>
          <w:sz w:val="22"/>
          <w:szCs w:val="22"/>
        </w:rPr>
        <w:t xml:space="preserve">. </w:t>
      </w:r>
      <w:r w:rsidRPr="00001D6F">
        <w:rPr>
          <w:rFonts w:cs="Arial"/>
          <w:sz w:val="22"/>
          <w:szCs w:val="22"/>
        </w:rPr>
        <w:t>Wzór oświadczenia zostanie przesłany wraz z wezwaniem do jego złożenia.</w:t>
      </w:r>
    </w:p>
    <w:p w14:paraId="3339D6B5" w14:textId="77777777" w:rsidR="00261D2C" w:rsidRPr="00001D6F" w:rsidRDefault="00A16EB7" w:rsidP="00261D2C">
      <w:pPr>
        <w:pStyle w:val="Akapitzlist"/>
        <w:numPr>
          <w:ilvl w:val="1"/>
          <w:numId w:val="2"/>
        </w:numPr>
        <w:overflowPunct/>
        <w:autoSpaceDE/>
        <w:autoSpaceDN/>
        <w:adjustRightInd/>
        <w:spacing w:line="276" w:lineRule="auto"/>
        <w:ind w:left="709" w:hanging="283"/>
        <w:rPr>
          <w:rFonts w:cs="Arial"/>
          <w:b/>
          <w:sz w:val="22"/>
          <w:szCs w:val="22"/>
        </w:rPr>
      </w:pPr>
      <w:r w:rsidRPr="00001D6F">
        <w:rPr>
          <w:rFonts w:cs="Arial"/>
          <w:sz w:val="22"/>
          <w:szCs w:val="22"/>
        </w:rPr>
        <w:t xml:space="preserve">oświadczenia Wykonawcy, w zakresie art. 108 ust. 1 pkt 5 </w:t>
      </w:r>
      <w:proofErr w:type="spellStart"/>
      <w:r w:rsidRPr="00001D6F">
        <w:rPr>
          <w:rFonts w:cs="Arial"/>
          <w:sz w:val="22"/>
          <w:szCs w:val="22"/>
        </w:rPr>
        <w:t>uPzp</w:t>
      </w:r>
      <w:proofErr w:type="spellEnd"/>
      <w:r w:rsidRPr="00001D6F">
        <w:rPr>
          <w:rFonts w:cs="Arial"/>
          <w:sz w:val="22"/>
          <w:szCs w:val="22"/>
        </w:rPr>
        <w:t>, o braku przynależności do tej samej grupy kapitałowej w rozumieniu ustawy z dnia 16 lutego 2007 r. o ochronie konkurencji i konsumentów (</w:t>
      </w:r>
      <w:proofErr w:type="spellStart"/>
      <w:r w:rsidR="001E5F21" w:rsidRPr="00001D6F">
        <w:rPr>
          <w:rFonts w:cs="Arial"/>
          <w:sz w:val="22"/>
          <w:szCs w:val="22"/>
        </w:rPr>
        <w:t>t</w:t>
      </w:r>
      <w:r w:rsidR="00CC09F7" w:rsidRPr="00001D6F">
        <w:rPr>
          <w:rFonts w:cs="Arial"/>
          <w:sz w:val="22"/>
          <w:szCs w:val="22"/>
        </w:rPr>
        <w:t>.j</w:t>
      </w:r>
      <w:proofErr w:type="spellEnd"/>
      <w:r w:rsidR="00CC09F7" w:rsidRPr="00001D6F">
        <w:rPr>
          <w:rFonts w:cs="Arial"/>
          <w:sz w:val="22"/>
          <w:szCs w:val="22"/>
        </w:rPr>
        <w:t>. Dz.U.2023</w:t>
      </w:r>
      <w:r w:rsidR="001E5F21" w:rsidRPr="00001D6F">
        <w:rPr>
          <w:rFonts w:cs="Arial"/>
          <w:sz w:val="22"/>
          <w:szCs w:val="22"/>
        </w:rPr>
        <w:t xml:space="preserve"> poz. </w:t>
      </w:r>
      <w:r w:rsidR="00CC09F7" w:rsidRPr="00001D6F">
        <w:rPr>
          <w:rFonts w:cs="Arial"/>
          <w:sz w:val="22"/>
          <w:szCs w:val="22"/>
        </w:rPr>
        <w:t>1689</w:t>
      </w:r>
      <w:r w:rsidRPr="00001D6F">
        <w:rPr>
          <w:rFonts w:cs="Arial"/>
          <w:sz w:val="22"/>
          <w:szCs w:val="22"/>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3339D6B6" w14:textId="77777777" w:rsidR="0056181B" w:rsidRPr="00BF6644" w:rsidRDefault="00FE3400" w:rsidP="005F5D8F">
      <w:pPr>
        <w:pStyle w:val="Akapitzlist"/>
        <w:numPr>
          <w:ilvl w:val="0"/>
          <w:numId w:val="15"/>
        </w:numPr>
        <w:tabs>
          <w:tab w:val="clear" w:pos="720"/>
          <w:tab w:val="num" w:pos="426"/>
        </w:tabs>
        <w:overflowPunct/>
        <w:autoSpaceDE/>
        <w:autoSpaceDN/>
        <w:adjustRightInd/>
        <w:spacing w:line="276" w:lineRule="auto"/>
        <w:ind w:left="426" w:hanging="426"/>
        <w:rPr>
          <w:rFonts w:cs="Arial"/>
          <w:sz w:val="22"/>
          <w:szCs w:val="22"/>
        </w:rPr>
      </w:pPr>
      <w:r w:rsidRPr="00BF6644">
        <w:rPr>
          <w:rFonts w:cs="Arial"/>
          <w:sz w:val="22"/>
          <w:szCs w:val="22"/>
        </w:rPr>
        <w:t>Zamawiający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 xml:space="preserve">w art. 118 </w:t>
      </w:r>
      <w:proofErr w:type="spellStart"/>
      <w:r w:rsidR="0056181B" w:rsidRPr="00BF6644">
        <w:rPr>
          <w:rFonts w:cs="Arial"/>
          <w:sz w:val="22"/>
          <w:szCs w:val="22"/>
        </w:rPr>
        <w:t>uPzp</w:t>
      </w:r>
      <w:proofErr w:type="spellEnd"/>
      <w:r w:rsidR="0056181B" w:rsidRPr="00BF6644">
        <w:rPr>
          <w:rFonts w:cs="Arial"/>
          <w:sz w:val="22"/>
          <w:szCs w:val="22"/>
        </w:rPr>
        <w:t>,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5F5D8F">
      <w:pPr>
        <w:pStyle w:val="Akapitzlist"/>
        <w:numPr>
          <w:ilvl w:val="0"/>
          <w:numId w:val="15"/>
        </w:numPr>
        <w:overflowPunct/>
        <w:autoSpaceDE/>
        <w:autoSpaceDN/>
        <w:adjustRightInd/>
        <w:spacing w:line="276" w:lineRule="auto"/>
        <w:ind w:left="426" w:hanging="426"/>
        <w:rPr>
          <w:rFonts w:cs="Arial"/>
          <w:sz w:val="22"/>
          <w:szCs w:val="22"/>
        </w:rPr>
      </w:pPr>
      <w:r w:rsidRPr="00BF6644">
        <w:rPr>
          <w:rFonts w:cs="Arial"/>
          <w:sz w:val="22"/>
          <w:szCs w:val="22"/>
        </w:rPr>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6C711D">
      <w:pPr>
        <w:pStyle w:val="Akapitzlist"/>
        <w:numPr>
          <w:ilvl w:val="0"/>
          <w:numId w:val="15"/>
        </w:numPr>
        <w:overflowPunct/>
        <w:autoSpaceDE/>
        <w:autoSpaceDN/>
        <w:adjustRightInd/>
        <w:spacing w:line="276" w:lineRule="auto"/>
        <w:ind w:left="426" w:hanging="426"/>
        <w:rPr>
          <w:rFonts w:cs="Arial"/>
          <w:sz w:val="22"/>
          <w:szCs w:val="22"/>
        </w:rPr>
      </w:pPr>
      <w:r w:rsidRPr="00BF6644">
        <w:rPr>
          <w:rFonts w:cs="Arial"/>
          <w:sz w:val="22"/>
          <w:szCs w:val="22"/>
        </w:rPr>
        <w:t xml:space="preserve">W zakresie nieuregulowanym </w:t>
      </w:r>
      <w:proofErr w:type="spellStart"/>
      <w:r w:rsidRPr="00BF6644">
        <w:rPr>
          <w:rFonts w:cs="Arial"/>
          <w:sz w:val="22"/>
          <w:szCs w:val="22"/>
        </w:rPr>
        <w:t>uPzp</w:t>
      </w:r>
      <w:proofErr w:type="spellEnd"/>
      <w:r w:rsidRPr="00BF6644">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3339D6BB" w14:textId="0DC88CDD" w:rsidR="00266A3A" w:rsidRDefault="00266A3A">
      <w:pPr>
        <w:pStyle w:val="Akapitzlist"/>
        <w:numPr>
          <w:ilvl w:val="0"/>
          <w:numId w:val="30"/>
        </w:numPr>
        <w:ind w:left="284" w:hanging="284"/>
        <w:textAlignment w:val="auto"/>
        <w:rPr>
          <w:sz w:val="22"/>
          <w:szCs w:val="22"/>
        </w:rPr>
      </w:pPr>
      <w:r w:rsidRPr="005142D7">
        <w:rPr>
          <w:sz w:val="22"/>
          <w:szCs w:val="22"/>
        </w:rPr>
        <w:t xml:space="preserve">Zamawiający </w:t>
      </w:r>
      <w:r w:rsidR="00A84DB5" w:rsidRPr="005142D7">
        <w:rPr>
          <w:sz w:val="22"/>
          <w:szCs w:val="22"/>
        </w:rPr>
        <w:t xml:space="preserve">nie </w:t>
      </w:r>
      <w:r w:rsidRPr="005142D7">
        <w:rPr>
          <w:sz w:val="22"/>
          <w:szCs w:val="22"/>
        </w:rPr>
        <w:t>dopuszcza możliwość składania ofert częściowych</w:t>
      </w:r>
    </w:p>
    <w:p w14:paraId="44E3133C" w14:textId="269B6133" w:rsidR="005142D7" w:rsidRDefault="005142D7" w:rsidP="005142D7">
      <w:pPr>
        <w:ind w:hanging="11"/>
        <w:rPr>
          <w:sz w:val="22"/>
          <w:szCs w:val="22"/>
        </w:rPr>
      </w:pPr>
      <w:r>
        <w:rPr>
          <w:sz w:val="22"/>
          <w:szCs w:val="22"/>
        </w:rPr>
        <w:t>2.  Przedmiotem zamówienia jest dostawa fabrycznie nowej bandy pneumatycznej o parametrach technicznych niezbędnych do realizacji przedmiotu zamówienia. Całość zamówienia nie powinna być zrealizowana w częściach, gdyż taki podział groziłby nadmiernymi trudnościami technicznymi lub nadmiernymi kosztami wykonania zamówienia lub też potrzebą skoordynowania działań różnych wykonawców realizujących poszczególne części zamówienia mogłoby poważnie zagrozić właściwemu wykonaniu zamówienia tym samy bezpieczeństwu zawodników i byłby nie celowy oraz nieekonomiczny.</w:t>
      </w:r>
    </w:p>
    <w:p w14:paraId="3339D6C4" w14:textId="77777777" w:rsidR="00DA3415" w:rsidRPr="00BF6644" w:rsidRDefault="0061082F" w:rsidP="00DA3415">
      <w:pPr>
        <w:shd w:val="clear" w:color="auto" w:fill="F2F2F2" w:themeFill="background1" w:themeFillShade="F2"/>
        <w:spacing w:before="120" w:after="120" w:line="276" w:lineRule="auto"/>
        <w:rPr>
          <w:b/>
          <w:sz w:val="22"/>
          <w:szCs w:val="22"/>
        </w:rPr>
      </w:pPr>
      <w:r w:rsidRPr="00BF6644">
        <w:rPr>
          <w:b/>
          <w:sz w:val="22"/>
          <w:szCs w:val="22"/>
        </w:rPr>
        <w:t>XXIV. LI</w:t>
      </w:r>
      <w:r w:rsidR="006905E3" w:rsidRPr="00BF6644">
        <w:rPr>
          <w:b/>
          <w:sz w:val="22"/>
          <w:szCs w:val="22"/>
        </w:rPr>
        <w:t>CZBA CZĘŚCI ZAMÓWIENIA, NA KTÓRĄ</w:t>
      </w:r>
      <w:r w:rsidRPr="00BF6644">
        <w:rPr>
          <w:b/>
          <w:sz w:val="22"/>
          <w:szCs w:val="22"/>
        </w:rPr>
        <w:t xml:space="preserve"> WYKONAWCA MOŻE ZŁOŻYĆ OFERTĘ,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8" w14:textId="391189A9" w:rsidR="00DA3415" w:rsidRPr="00BF6644" w:rsidRDefault="00B22CB9" w:rsidP="00B22CB9">
      <w:pPr>
        <w:overflowPunct/>
        <w:spacing w:line="276" w:lineRule="auto"/>
        <w:textAlignment w:val="auto"/>
        <w:rPr>
          <w:sz w:val="22"/>
          <w:szCs w:val="22"/>
        </w:rPr>
      </w:pPr>
      <w:r>
        <w:rPr>
          <w:sz w:val="22"/>
          <w:szCs w:val="22"/>
        </w:rPr>
        <w:t>Nie dotyczy</w:t>
      </w:r>
      <w:r w:rsidR="00266A3A" w:rsidRPr="00BF6644">
        <w:rPr>
          <w:sz w:val="22"/>
          <w:szCs w:val="22"/>
        </w:rPr>
        <w:t xml:space="preserve">. </w:t>
      </w: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lastRenderedPageBreak/>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4DCF4899" w14:textId="19DB9D52" w:rsidR="005D63A2" w:rsidRPr="00442790" w:rsidRDefault="00442790" w:rsidP="00442790">
      <w:pPr>
        <w:spacing w:line="276" w:lineRule="auto"/>
        <w:rPr>
          <w:sz w:val="22"/>
          <w:szCs w:val="22"/>
        </w:rPr>
      </w:pPr>
      <w:r w:rsidRPr="00BF6644">
        <w:rPr>
          <w:sz w:val="22"/>
          <w:szCs w:val="22"/>
        </w:rPr>
        <w:t>Zamawiający nie określa wymagań dotyczących zatrudniania osób na umowę o pracę.</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 xml:space="preserve">Zamawiający nie przewiduje wymagań, w zakresie zatrudniania osób, o których mowa w art. 96 ust 2 pkt 2 </w:t>
      </w:r>
      <w:proofErr w:type="spellStart"/>
      <w:r w:rsidRPr="00BF6644">
        <w:rPr>
          <w:sz w:val="22"/>
          <w:szCs w:val="22"/>
        </w:rPr>
        <w:t>uPzp</w:t>
      </w:r>
      <w:proofErr w:type="spellEnd"/>
      <w:r w:rsidRPr="00BF6644">
        <w:rPr>
          <w:sz w:val="22"/>
          <w:szCs w:val="22"/>
        </w:rPr>
        <w:t>.</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t>Zamawiający nie zastrzega możliwości ubiegania się o udziele</w:t>
      </w:r>
      <w:r w:rsidR="00C46BB8" w:rsidRPr="00BF6644">
        <w:rPr>
          <w:sz w:val="22"/>
          <w:szCs w:val="22"/>
        </w:rPr>
        <w:t>nie zamówienia wyłącznie przez W</w:t>
      </w:r>
      <w:r w:rsidRPr="00BF6644">
        <w:rPr>
          <w:sz w:val="22"/>
          <w:szCs w:val="22"/>
        </w:rPr>
        <w:t xml:space="preserve">ykonawców, o których mowa w art. 94 </w:t>
      </w:r>
      <w:proofErr w:type="spellStart"/>
      <w:r w:rsidRPr="00BF6644">
        <w:rPr>
          <w:sz w:val="22"/>
          <w:szCs w:val="22"/>
        </w:rPr>
        <w:t>uPzp</w:t>
      </w:r>
      <w:proofErr w:type="spellEnd"/>
      <w:r w:rsidRPr="00BF6644">
        <w:rPr>
          <w:sz w:val="22"/>
          <w:szCs w:val="22"/>
        </w:rPr>
        <w:t>.</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t>XXX. INFROMACJA O PRZEWIDYWANYCH ZAMÓWIENIACH, O KTÓRYCH MOWA W ART. 214 UST. 1 PKT 7 I 8 UPZP, JEŻELI ZAMAWIAJĄCY PRZEWIDUJE UDZIELENIE TAKCH ZAMÓWIEŃ</w:t>
      </w:r>
    </w:p>
    <w:p w14:paraId="3339D6D5" w14:textId="77777777" w:rsidR="00C02EA5" w:rsidRPr="00BF6644" w:rsidRDefault="00C02EA5" w:rsidP="0032172C">
      <w:pPr>
        <w:overflowPunct/>
        <w:autoSpaceDE/>
        <w:adjustRightInd/>
        <w:spacing w:line="276" w:lineRule="auto"/>
        <w:textAlignment w:val="auto"/>
        <w:rPr>
          <w:sz w:val="22"/>
          <w:szCs w:val="22"/>
          <w:lang w:eastAsia="en-US"/>
        </w:rPr>
      </w:pPr>
      <w:r w:rsidRPr="00BF6644">
        <w:rPr>
          <w:sz w:val="22"/>
          <w:szCs w:val="22"/>
        </w:rPr>
        <w:t>Zamawiający</w:t>
      </w:r>
      <w:r w:rsidR="0032172C" w:rsidRPr="00BF6644">
        <w:rPr>
          <w:sz w:val="22"/>
          <w:szCs w:val="22"/>
        </w:rPr>
        <w:t xml:space="preserve"> </w:t>
      </w:r>
      <w:r w:rsidR="00EF35DE" w:rsidRPr="00BF6644">
        <w:rPr>
          <w:sz w:val="22"/>
          <w:szCs w:val="22"/>
        </w:rPr>
        <w:t>nie</w:t>
      </w:r>
      <w:r w:rsidRPr="00BF6644">
        <w:rPr>
          <w:sz w:val="22"/>
          <w:szCs w:val="22"/>
        </w:rPr>
        <w:t xml:space="preserve"> przewiduje udzielenie zamówień, o który</w:t>
      </w:r>
      <w:r w:rsidR="0032172C" w:rsidRPr="00BF6644">
        <w:rPr>
          <w:sz w:val="22"/>
          <w:szCs w:val="22"/>
        </w:rPr>
        <w:t>c</w:t>
      </w:r>
      <w:r w:rsidR="007B55DF" w:rsidRPr="00BF6644">
        <w:rPr>
          <w:sz w:val="22"/>
          <w:szCs w:val="22"/>
        </w:rPr>
        <w:t xml:space="preserve">h mowa w art. 214 </w:t>
      </w:r>
      <w:r w:rsidR="007B55DF" w:rsidRPr="008B782B">
        <w:rPr>
          <w:sz w:val="22"/>
          <w:szCs w:val="22"/>
        </w:rPr>
        <w:t>ust. 1 pkt</w:t>
      </w:r>
      <w:r w:rsidR="0032172C" w:rsidRPr="008B782B">
        <w:rPr>
          <w:sz w:val="22"/>
          <w:szCs w:val="22"/>
        </w:rPr>
        <w:t xml:space="preserve"> 8</w:t>
      </w:r>
      <w:r w:rsidRPr="008B782B">
        <w:rPr>
          <w:sz w:val="22"/>
          <w:szCs w:val="22"/>
        </w:rPr>
        <w:t xml:space="preserve"> </w:t>
      </w:r>
      <w:proofErr w:type="spellStart"/>
      <w:r w:rsidRPr="008B782B">
        <w:rPr>
          <w:sz w:val="22"/>
          <w:szCs w:val="22"/>
        </w:rPr>
        <w:t>uPzp</w:t>
      </w:r>
      <w:proofErr w:type="spellEnd"/>
      <w:r w:rsidRPr="008B782B">
        <w:rPr>
          <w:sz w:val="22"/>
          <w:szCs w:val="22"/>
        </w:rPr>
        <w:t>.</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60121182" w14:textId="77777777" w:rsidR="003A1FA0" w:rsidRPr="00BF6644" w:rsidRDefault="003A1FA0" w:rsidP="003A1FA0">
      <w:pPr>
        <w:spacing w:line="276" w:lineRule="auto"/>
        <w:rPr>
          <w:sz w:val="22"/>
          <w:szCs w:val="22"/>
        </w:rPr>
      </w:pPr>
      <w:r w:rsidRPr="00BF6644">
        <w:rPr>
          <w:sz w:val="22"/>
          <w:szCs w:val="22"/>
        </w:rPr>
        <w:t xml:space="preserve">Zamawiający nie przewiduje wizji lokalnej i sprawdzenia dokumentów niezbędnych do realizacji zamówienia (art. 131 ust. 2 </w:t>
      </w:r>
      <w:proofErr w:type="spellStart"/>
      <w:r w:rsidRPr="00BF6644">
        <w:rPr>
          <w:sz w:val="22"/>
          <w:szCs w:val="22"/>
        </w:rPr>
        <w:t>uPzp</w:t>
      </w:r>
      <w:proofErr w:type="spellEnd"/>
      <w:r w:rsidRPr="00BF6644">
        <w:rPr>
          <w:sz w:val="22"/>
          <w:szCs w:val="22"/>
        </w:rPr>
        <w:t>).</w:t>
      </w: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lastRenderedPageBreak/>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t xml:space="preserve">Zamawiający nie wymaga ani nie przewiduje możliwości złożenia ofert w postaci katalogów elektronicznych lub dołączenia katalogów elektronicznych do oferty, w sytuacji określonej w art. 93 </w:t>
      </w:r>
      <w:proofErr w:type="spellStart"/>
      <w:r w:rsidRPr="00BF6644">
        <w:rPr>
          <w:sz w:val="22"/>
          <w:szCs w:val="22"/>
        </w:rPr>
        <w:t>uPzp</w:t>
      </w:r>
      <w:proofErr w:type="spellEnd"/>
      <w:r w:rsidRPr="00BF6644">
        <w:rPr>
          <w:sz w:val="22"/>
          <w:szCs w:val="22"/>
        </w:rPr>
        <w:t>.</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3339D6EC"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5" w:history="1">
        <w:r w:rsidRPr="00BF6644">
          <w:rPr>
            <w:rStyle w:val="Hipercze"/>
            <w:rFonts w:eastAsiaTheme="minorHAnsi"/>
            <w:color w:val="auto"/>
            <w:sz w:val="22"/>
            <w:szCs w:val="22"/>
            <w:u w:val="none"/>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proofErr w:type="spellStart"/>
      <w:r w:rsidR="00CC09F7" w:rsidRPr="00BF6644">
        <w:rPr>
          <w:sz w:val="22"/>
          <w:szCs w:val="22"/>
        </w:rPr>
        <w:t>uPzp</w:t>
      </w:r>
      <w:proofErr w:type="spellEnd"/>
      <w:r w:rsidR="00CC09F7" w:rsidRPr="00BF6644">
        <w:rPr>
          <w:sz w:val="22"/>
          <w:szCs w:val="22"/>
        </w:rPr>
        <w:t xml:space="preserve">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 xml:space="preserve">oraz aktów wykonawczych do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EE"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 xml:space="preserve">Odbiorcami Państwa danych osobowych będą osoby lub podmioty, którym udostępniona zostanie dokumentacja postępowania w oparciu o art. 18 oraz art. 74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EF" w14:textId="77777777" w:rsidR="00BA4036"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będą przechowywane, zgodnie z art. 78 ust. 1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lastRenderedPageBreak/>
        <w:t xml:space="preserve">Obowiązek podania przez Państwa danych osobowych bezpośrednio Państwa dotyczących jest wymogiem ustawowym określonym w przepisach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 xml:space="preserve">z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w:t>
      </w:r>
      <w:proofErr w:type="spellStart"/>
      <w:r w:rsidRPr="00BF6644">
        <w:rPr>
          <w:rFonts w:eastAsiaTheme="minorHAnsi"/>
          <w:sz w:val="22"/>
          <w:szCs w:val="22"/>
          <w:lang w:eastAsia="en-US"/>
        </w:rPr>
        <w:t>Nexus</w:t>
      </w:r>
      <w:proofErr w:type="spellEnd"/>
      <w:r w:rsidRPr="00BF6644">
        <w:rPr>
          <w:rFonts w:eastAsiaTheme="minorHAnsi"/>
          <w:sz w:val="22"/>
          <w:szCs w:val="22"/>
          <w:lang w:eastAsia="en-US"/>
        </w:rPr>
        <w:t xml:space="preserve">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BF6644">
        <w:rPr>
          <w:rFonts w:eastAsiaTheme="minorHAnsi"/>
          <w:sz w:val="22"/>
          <w:szCs w:val="22"/>
          <w:lang w:eastAsia="en-US"/>
        </w:rPr>
        <w:t>Pzp</w:t>
      </w:r>
      <w:proofErr w:type="spellEnd"/>
      <w:r w:rsidRPr="00BF6644">
        <w:rPr>
          <w:rFonts w:eastAsiaTheme="minorHAnsi"/>
          <w:sz w:val="22"/>
          <w:szCs w:val="22"/>
          <w:lang w:eastAsia="en-US"/>
        </w:rPr>
        <w:t xml:space="preserve">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F6644">
        <w:rPr>
          <w:rFonts w:eastAsiaTheme="minorHAnsi"/>
          <w:sz w:val="22"/>
          <w:szCs w:val="22"/>
          <w:lang w:eastAsia="en-US"/>
        </w:rPr>
        <w:t>wyłączeń</w:t>
      </w:r>
      <w:proofErr w:type="spellEnd"/>
      <w:r w:rsidRPr="00BF6644">
        <w:rPr>
          <w:rFonts w:eastAsiaTheme="minorHAnsi"/>
          <w:sz w:val="22"/>
          <w:szCs w:val="22"/>
          <w:lang w:eastAsia="en-US"/>
        </w:rPr>
        <w:t>, o który</w:t>
      </w:r>
      <w:r w:rsidR="006E5106" w:rsidRPr="00BF6644">
        <w:rPr>
          <w:rFonts w:eastAsiaTheme="minorHAnsi"/>
          <w:sz w:val="22"/>
          <w:szCs w:val="22"/>
          <w:lang w:eastAsia="en-US"/>
        </w:rPr>
        <w:t>ch mowa w art. 14 ust. 5 RODO.</w:t>
      </w:r>
    </w:p>
    <w:p w14:paraId="3339D6FC" w14:textId="77777777" w:rsidR="00B629FE" w:rsidRPr="00BF6644" w:rsidRDefault="00B629FE" w:rsidP="006E37BA">
      <w:pPr>
        <w:spacing w:line="276" w:lineRule="auto"/>
        <w:rPr>
          <w:i/>
          <w:sz w:val="12"/>
          <w:szCs w:val="22"/>
          <w:u w:val="single"/>
        </w:rPr>
      </w:pPr>
    </w:p>
    <w:p w14:paraId="3339D6FD" w14:textId="77777777" w:rsidR="00C02EA5" w:rsidRPr="00BF6644" w:rsidRDefault="00C02EA5" w:rsidP="006E37BA">
      <w:pPr>
        <w:spacing w:line="276" w:lineRule="auto"/>
        <w:rPr>
          <w:i/>
          <w:sz w:val="12"/>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rsidP="005F5D8F">
      <w:pPr>
        <w:pStyle w:val="Domylnie"/>
        <w:numPr>
          <w:ilvl w:val="0"/>
          <w:numId w:val="25"/>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Pr="00BF6644"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780B36DD" w:rsidR="0032172C" w:rsidRPr="00BF6644" w:rsidRDefault="006929B0"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sz w:val="22"/>
          <w:szCs w:val="18"/>
        </w:rPr>
        <w:t>um</w:t>
      </w:r>
      <w:r w:rsidR="00A63841">
        <w:rPr>
          <w:rFonts w:ascii="Arial" w:hAnsi="Arial" w:cs="Arial"/>
          <w:i/>
          <w:sz w:val="22"/>
          <w:szCs w:val="18"/>
        </w:rPr>
        <w:t xml:space="preserve">owy </w:t>
      </w:r>
      <w:r w:rsidR="0032172C" w:rsidRPr="00BF6644">
        <w:rPr>
          <w:rFonts w:ascii="Arial" w:hAnsi="Arial" w:cs="Arial"/>
          <w:i/>
          <w:sz w:val="22"/>
          <w:szCs w:val="18"/>
        </w:rPr>
        <w:t>w</w:t>
      </w:r>
      <w:r w:rsidR="00792CA7" w:rsidRPr="00BF6644">
        <w:rPr>
          <w:rFonts w:ascii="Arial" w:hAnsi="Arial" w:cs="Arial"/>
          <w:i/>
          <w:sz w:val="22"/>
          <w:szCs w:val="18"/>
        </w:rPr>
        <w:t xml:space="preserve"> sprawie zamówienia publicznego</w:t>
      </w:r>
      <w:r w:rsidR="00A63841">
        <w:rPr>
          <w:rFonts w:ascii="Arial" w:hAnsi="Arial" w:cs="Arial"/>
          <w:i/>
          <w:sz w:val="22"/>
          <w:szCs w:val="18"/>
        </w:rPr>
        <w:t>,</w:t>
      </w:r>
    </w:p>
    <w:p w14:paraId="3339D708" w14:textId="4B31D8A2" w:rsidR="0032172C" w:rsidRPr="00A63841" w:rsidRDefault="006976D4" w:rsidP="00506E2F">
      <w:pPr>
        <w:numPr>
          <w:ilvl w:val="0"/>
          <w:numId w:val="25"/>
        </w:numPr>
        <w:overflowPunct/>
        <w:autoSpaceDE/>
        <w:autoSpaceDN/>
        <w:adjustRightInd/>
        <w:spacing w:line="276" w:lineRule="auto"/>
        <w:ind w:left="284" w:hanging="284"/>
        <w:textAlignment w:val="auto"/>
        <w:rPr>
          <w:i/>
          <w:sz w:val="12"/>
          <w:szCs w:val="22"/>
          <w:u w:val="single"/>
        </w:rPr>
      </w:pPr>
      <w:r w:rsidRPr="00A63841">
        <w:rPr>
          <w:i/>
          <w:sz w:val="22"/>
          <w:szCs w:val="18"/>
        </w:rPr>
        <w:t>Opis przedmiotu zamówieni</w:t>
      </w:r>
      <w:r w:rsidR="00082D31" w:rsidRPr="00A63841">
        <w:rPr>
          <w:i/>
          <w:sz w:val="22"/>
          <w:szCs w:val="18"/>
        </w:rPr>
        <w:t>a</w:t>
      </w:r>
    </w:p>
    <w:p w14:paraId="401BE09C" w14:textId="1ABA1D3E" w:rsidR="00AE019C" w:rsidRPr="00AE019C" w:rsidRDefault="00AE019C" w:rsidP="006E37BA">
      <w:pPr>
        <w:spacing w:line="276" w:lineRule="auto"/>
        <w:rPr>
          <w:color w:val="FF0000"/>
          <w:sz w:val="22"/>
          <w:szCs w:val="22"/>
        </w:rPr>
      </w:pPr>
    </w:p>
    <w:sectPr w:rsidR="00AE019C" w:rsidRPr="00AE019C" w:rsidSect="00E97455">
      <w:footerReference w:type="default" r:id="rId36"/>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9D74" w14:textId="77777777" w:rsidR="003245C8" w:rsidRDefault="003245C8" w:rsidP="003E0310">
      <w:r>
        <w:separator/>
      </w:r>
    </w:p>
  </w:endnote>
  <w:endnote w:type="continuationSeparator" w:id="0">
    <w:p w14:paraId="0518CCD1" w14:textId="77777777" w:rsidR="003245C8" w:rsidRDefault="003245C8"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D711" w14:textId="77777777" w:rsidR="003245C8" w:rsidRDefault="003245C8" w:rsidP="003E0310">
      <w:r>
        <w:separator/>
      </w:r>
    </w:p>
  </w:footnote>
  <w:footnote w:type="continuationSeparator" w:id="0">
    <w:p w14:paraId="547B5FFA" w14:textId="77777777" w:rsidR="003245C8" w:rsidRDefault="003245C8"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EA"/>
    <w:multiLevelType w:val="hybridMultilevel"/>
    <w:tmpl w:val="5BB23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16A27E17"/>
    <w:multiLevelType w:val="multilevel"/>
    <w:tmpl w:val="B414EF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34FA0BE7"/>
    <w:multiLevelType w:val="hybridMultilevel"/>
    <w:tmpl w:val="78749E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4"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15FBB"/>
    <w:multiLevelType w:val="hybridMultilevel"/>
    <w:tmpl w:val="E3722C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36177A"/>
    <w:multiLevelType w:val="hybridMultilevel"/>
    <w:tmpl w:val="F692E712"/>
    <w:lvl w:ilvl="0" w:tplc="3E2A562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DB3964"/>
    <w:multiLevelType w:val="hybridMultilevel"/>
    <w:tmpl w:val="F3022C58"/>
    <w:lvl w:ilvl="0" w:tplc="02583022">
      <w:start w:val="1"/>
      <w:numFmt w:val="decimal"/>
      <w:lvlText w:val="%1."/>
      <w:lvlJc w:val="left"/>
      <w:pPr>
        <w:ind w:left="360" w:hanging="360"/>
      </w:pPr>
      <w:rPr>
        <w:rFonts w:ascii="Arial" w:hAnsi="Arial" w:cs="Arial"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1359E0"/>
    <w:multiLevelType w:val="hybridMultilevel"/>
    <w:tmpl w:val="3D484BBA"/>
    <w:lvl w:ilvl="0" w:tplc="711242F0">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8"/>
  </w:num>
  <w:num w:numId="2" w16cid:durableId="668288478">
    <w:abstractNumId w:val="17"/>
  </w:num>
  <w:num w:numId="3" w16cid:durableId="2099718035">
    <w:abstractNumId w:val="25"/>
  </w:num>
  <w:num w:numId="4" w16cid:durableId="811755259">
    <w:abstractNumId w:val="6"/>
  </w:num>
  <w:num w:numId="5" w16cid:durableId="2089301126">
    <w:abstractNumId w:val="22"/>
  </w:num>
  <w:num w:numId="6" w16cid:durableId="2047825631">
    <w:abstractNumId w:val="5"/>
  </w:num>
  <w:num w:numId="7" w16cid:durableId="1769931151">
    <w:abstractNumId w:val="24"/>
  </w:num>
  <w:num w:numId="8" w16cid:durableId="1039545745">
    <w:abstractNumId w:val="10"/>
  </w:num>
  <w:num w:numId="9" w16cid:durableId="497235231">
    <w:abstractNumId w:val="18"/>
  </w:num>
  <w:num w:numId="10" w16cid:durableId="1016343604">
    <w:abstractNumId w:val="13"/>
  </w:num>
  <w:num w:numId="11" w16cid:durableId="39744506">
    <w:abstractNumId w:val="3"/>
  </w:num>
  <w:num w:numId="12" w16cid:durableId="1087072884">
    <w:abstractNumId w:val="14"/>
  </w:num>
  <w:num w:numId="13" w16cid:durableId="461966829">
    <w:abstractNumId w:val="1"/>
  </w:num>
  <w:num w:numId="14" w16cid:durableId="122894912">
    <w:abstractNumId w:val="7"/>
  </w:num>
  <w:num w:numId="15" w16cid:durableId="251014437">
    <w:abstractNumId w:val="4"/>
  </w:num>
  <w:num w:numId="16" w16cid:durableId="1557542156">
    <w:abstractNumId w:val="28"/>
  </w:num>
  <w:num w:numId="17" w16cid:durableId="1707682028">
    <w:abstractNumId w:val="30"/>
  </w:num>
  <w:num w:numId="18" w16cid:durableId="78867697">
    <w:abstractNumId w:val="29"/>
  </w:num>
  <w:num w:numId="19" w16cid:durableId="515728587">
    <w:abstractNumId w:val="12"/>
  </w:num>
  <w:num w:numId="20" w16cid:durableId="1468471505">
    <w:abstractNumId w:val="26"/>
  </w:num>
  <w:num w:numId="21" w16cid:durableId="1840078028">
    <w:abstractNumId w:val="9"/>
  </w:num>
  <w:num w:numId="22" w16cid:durableId="1255213080">
    <w:abstractNumId w:val="20"/>
  </w:num>
  <w:num w:numId="23" w16cid:durableId="2049330350">
    <w:abstractNumId w:val="2"/>
  </w:num>
  <w:num w:numId="24" w16cid:durableId="1937132934">
    <w:abstractNumId w:val="23"/>
  </w:num>
  <w:num w:numId="25" w16cid:durableId="693505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160294">
    <w:abstractNumId w:val="21"/>
  </w:num>
  <w:num w:numId="27" w16cid:durableId="1466238434">
    <w:abstractNumId w:val="19"/>
  </w:num>
  <w:num w:numId="28" w16cid:durableId="1636519917">
    <w:abstractNumId w:val="27"/>
  </w:num>
  <w:num w:numId="29" w16cid:durableId="386689744">
    <w:abstractNumId w:val="11"/>
  </w:num>
  <w:num w:numId="30" w16cid:durableId="1197039613">
    <w:abstractNumId w:val="0"/>
  </w:num>
  <w:num w:numId="31" w16cid:durableId="208680352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D6F"/>
    <w:rsid w:val="00002680"/>
    <w:rsid w:val="00002CF3"/>
    <w:rsid w:val="0000465F"/>
    <w:rsid w:val="000047D5"/>
    <w:rsid w:val="00004D53"/>
    <w:rsid w:val="00005441"/>
    <w:rsid w:val="000057A1"/>
    <w:rsid w:val="00005DE1"/>
    <w:rsid w:val="0000779A"/>
    <w:rsid w:val="00007EAE"/>
    <w:rsid w:val="000103AF"/>
    <w:rsid w:val="00010C59"/>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79D"/>
    <w:rsid w:val="00026C14"/>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208"/>
    <w:rsid w:val="000456CE"/>
    <w:rsid w:val="00046892"/>
    <w:rsid w:val="000508E5"/>
    <w:rsid w:val="00050C1A"/>
    <w:rsid w:val="000512DC"/>
    <w:rsid w:val="00051FF0"/>
    <w:rsid w:val="000521C0"/>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4B93"/>
    <w:rsid w:val="00075BC6"/>
    <w:rsid w:val="00075BFF"/>
    <w:rsid w:val="00076F6F"/>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600"/>
    <w:rsid w:val="000A6D85"/>
    <w:rsid w:val="000A7D35"/>
    <w:rsid w:val="000A7FBC"/>
    <w:rsid w:val="000B0429"/>
    <w:rsid w:val="000B0D4E"/>
    <w:rsid w:val="000B0DD9"/>
    <w:rsid w:val="000B4188"/>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D1E"/>
    <w:rsid w:val="000D2DE3"/>
    <w:rsid w:val="000D5253"/>
    <w:rsid w:val="000D5DCE"/>
    <w:rsid w:val="000D6386"/>
    <w:rsid w:val="000D73D0"/>
    <w:rsid w:val="000D7482"/>
    <w:rsid w:val="000E0370"/>
    <w:rsid w:val="000E060C"/>
    <w:rsid w:val="000E0C86"/>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5010"/>
    <w:rsid w:val="000E519F"/>
    <w:rsid w:val="000E620B"/>
    <w:rsid w:val="000E789D"/>
    <w:rsid w:val="000F0A9B"/>
    <w:rsid w:val="000F0D1C"/>
    <w:rsid w:val="000F0ED0"/>
    <w:rsid w:val="000F11EA"/>
    <w:rsid w:val="000F1859"/>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DCD"/>
    <w:rsid w:val="00110E2D"/>
    <w:rsid w:val="001141E3"/>
    <w:rsid w:val="00115CCB"/>
    <w:rsid w:val="00116B6E"/>
    <w:rsid w:val="001175A4"/>
    <w:rsid w:val="00117D5C"/>
    <w:rsid w:val="00121FFB"/>
    <w:rsid w:val="001220E9"/>
    <w:rsid w:val="001224B8"/>
    <w:rsid w:val="00125755"/>
    <w:rsid w:val="00126F26"/>
    <w:rsid w:val="00127552"/>
    <w:rsid w:val="0013025B"/>
    <w:rsid w:val="001307BC"/>
    <w:rsid w:val="00130836"/>
    <w:rsid w:val="00130C0B"/>
    <w:rsid w:val="001316B6"/>
    <w:rsid w:val="0013473E"/>
    <w:rsid w:val="00134CA9"/>
    <w:rsid w:val="00135806"/>
    <w:rsid w:val="001361AD"/>
    <w:rsid w:val="00140125"/>
    <w:rsid w:val="00140704"/>
    <w:rsid w:val="00141A7B"/>
    <w:rsid w:val="00145588"/>
    <w:rsid w:val="00146E62"/>
    <w:rsid w:val="00146F8F"/>
    <w:rsid w:val="00150B5F"/>
    <w:rsid w:val="00152E6E"/>
    <w:rsid w:val="00153B3F"/>
    <w:rsid w:val="00154101"/>
    <w:rsid w:val="00154B95"/>
    <w:rsid w:val="0015514F"/>
    <w:rsid w:val="00155340"/>
    <w:rsid w:val="00155E77"/>
    <w:rsid w:val="00155F29"/>
    <w:rsid w:val="00157875"/>
    <w:rsid w:val="00157C77"/>
    <w:rsid w:val="00160687"/>
    <w:rsid w:val="00161258"/>
    <w:rsid w:val="00161322"/>
    <w:rsid w:val="001613E9"/>
    <w:rsid w:val="00162B00"/>
    <w:rsid w:val="00162EFB"/>
    <w:rsid w:val="0016506F"/>
    <w:rsid w:val="00165F1A"/>
    <w:rsid w:val="00166440"/>
    <w:rsid w:val="0016774D"/>
    <w:rsid w:val="001717A0"/>
    <w:rsid w:val="00171DA3"/>
    <w:rsid w:val="001735E0"/>
    <w:rsid w:val="00173E2C"/>
    <w:rsid w:val="00175371"/>
    <w:rsid w:val="00175F51"/>
    <w:rsid w:val="00180120"/>
    <w:rsid w:val="001803D5"/>
    <w:rsid w:val="00180B25"/>
    <w:rsid w:val="00182B7F"/>
    <w:rsid w:val="00182CDD"/>
    <w:rsid w:val="00184388"/>
    <w:rsid w:val="00184BF8"/>
    <w:rsid w:val="0018534D"/>
    <w:rsid w:val="00185B58"/>
    <w:rsid w:val="00185D1F"/>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0FDC"/>
    <w:rsid w:val="001E1484"/>
    <w:rsid w:val="001E1BA6"/>
    <w:rsid w:val="001E2348"/>
    <w:rsid w:val="001E3719"/>
    <w:rsid w:val="001E580D"/>
    <w:rsid w:val="001E5F21"/>
    <w:rsid w:val="001E62E8"/>
    <w:rsid w:val="001E677B"/>
    <w:rsid w:val="001E709B"/>
    <w:rsid w:val="001E7A4B"/>
    <w:rsid w:val="001E7EA9"/>
    <w:rsid w:val="001F0CEF"/>
    <w:rsid w:val="001F1015"/>
    <w:rsid w:val="001F2208"/>
    <w:rsid w:val="001F2283"/>
    <w:rsid w:val="001F2311"/>
    <w:rsid w:val="001F2BB0"/>
    <w:rsid w:val="001F2C74"/>
    <w:rsid w:val="001F3AC4"/>
    <w:rsid w:val="001F4AFA"/>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66C"/>
    <w:rsid w:val="00210B31"/>
    <w:rsid w:val="0021161C"/>
    <w:rsid w:val="00211864"/>
    <w:rsid w:val="00211C67"/>
    <w:rsid w:val="00213379"/>
    <w:rsid w:val="00213784"/>
    <w:rsid w:val="002158D9"/>
    <w:rsid w:val="00215A0C"/>
    <w:rsid w:val="00215D32"/>
    <w:rsid w:val="00216067"/>
    <w:rsid w:val="00217BD8"/>
    <w:rsid w:val="00217FE8"/>
    <w:rsid w:val="002204D1"/>
    <w:rsid w:val="00221268"/>
    <w:rsid w:val="002218DD"/>
    <w:rsid w:val="002219DC"/>
    <w:rsid w:val="002221BA"/>
    <w:rsid w:val="00223846"/>
    <w:rsid w:val="00223853"/>
    <w:rsid w:val="00225A08"/>
    <w:rsid w:val="00226514"/>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D4D"/>
    <w:rsid w:val="00263DAA"/>
    <w:rsid w:val="00263E75"/>
    <w:rsid w:val="002644DA"/>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1691"/>
    <w:rsid w:val="002919E9"/>
    <w:rsid w:val="00291E33"/>
    <w:rsid w:val="00292763"/>
    <w:rsid w:val="002927E6"/>
    <w:rsid w:val="00292B1F"/>
    <w:rsid w:val="00293E54"/>
    <w:rsid w:val="00293F8F"/>
    <w:rsid w:val="00294BA4"/>
    <w:rsid w:val="0029796D"/>
    <w:rsid w:val="002A18D7"/>
    <w:rsid w:val="002A1ED0"/>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C032C"/>
    <w:rsid w:val="002C08C3"/>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E35"/>
    <w:rsid w:val="002E4F03"/>
    <w:rsid w:val="002E549A"/>
    <w:rsid w:val="002E5F97"/>
    <w:rsid w:val="002E6635"/>
    <w:rsid w:val="002E6C9B"/>
    <w:rsid w:val="002F0710"/>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65D"/>
    <w:rsid w:val="00315681"/>
    <w:rsid w:val="00315FB7"/>
    <w:rsid w:val="00315FD6"/>
    <w:rsid w:val="0031727D"/>
    <w:rsid w:val="0032004A"/>
    <w:rsid w:val="00320189"/>
    <w:rsid w:val="003216B5"/>
    <w:rsid w:val="0032172C"/>
    <w:rsid w:val="003221CE"/>
    <w:rsid w:val="00323395"/>
    <w:rsid w:val="0032346E"/>
    <w:rsid w:val="003239E5"/>
    <w:rsid w:val="00323D46"/>
    <w:rsid w:val="00324451"/>
    <w:rsid w:val="003245C8"/>
    <w:rsid w:val="00324CBA"/>
    <w:rsid w:val="00325C45"/>
    <w:rsid w:val="00330020"/>
    <w:rsid w:val="00330B54"/>
    <w:rsid w:val="00331FF3"/>
    <w:rsid w:val="00333538"/>
    <w:rsid w:val="00333DEA"/>
    <w:rsid w:val="0033446C"/>
    <w:rsid w:val="003345AE"/>
    <w:rsid w:val="00334617"/>
    <w:rsid w:val="003346C7"/>
    <w:rsid w:val="00335FFC"/>
    <w:rsid w:val="00336023"/>
    <w:rsid w:val="00340C74"/>
    <w:rsid w:val="00343E0E"/>
    <w:rsid w:val="00344D74"/>
    <w:rsid w:val="0034559F"/>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70296"/>
    <w:rsid w:val="00370BD9"/>
    <w:rsid w:val="0037331B"/>
    <w:rsid w:val="0037427D"/>
    <w:rsid w:val="003751CD"/>
    <w:rsid w:val="003751E4"/>
    <w:rsid w:val="00375989"/>
    <w:rsid w:val="00376350"/>
    <w:rsid w:val="003777C1"/>
    <w:rsid w:val="00377BBB"/>
    <w:rsid w:val="003822E6"/>
    <w:rsid w:val="00382A2B"/>
    <w:rsid w:val="00384A26"/>
    <w:rsid w:val="00384F16"/>
    <w:rsid w:val="0038608E"/>
    <w:rsid w:val="00391621"/>
    <w:rsid w:val="00391701"/>
    <w:rsid w:val="0039298E"/>
    <w:rsid w:val="003929F7"/>
    <w:rsid w:val="00393B37"/>
    <w:rsid w:val="003963D0"/>
    <w:rsid w:val="00396BA8"/>
    <w:rsid w:val="003979CC"/>
    <w:rsid w:val="003A1664"/>
    <w:rsid w:val="003A16AB"/>
    <w:rsid w:val="003A1FA0"/>
    <w:rsid w:val="003A2E95"/>
    <w:rsid w:val="003A489A"/>
    <w:rsid w:val="003A6459"/>
    <w:rsid w:val="003A66BE"/>
    <w:rsid w:val="003A688E"/>
    <w:rsid w:val="003A6C90"/>
    <w:rsid w:val="003A78B9"/>
    <w:rsid w:val="003B0CA6"/>
    <w:rsid w:val="003B20EF"/>
    <w:rsid w:val="003B2D4E"/>
    <w:rsid w:val="003B3743"/>
    <w:rsid w:val="003B3E55"/>
    <w:rsid w:val="003B4F44"/>
    <w:rsid w:val="003B5C9B"/>
    <w:rsid w:val="003B5EC0"/>
    <w:rsid w:val="003B622A"/>
    <w:rsid w:val="003B6C1F"/>
    <w:rsid w:val="003B77F2"/>
    <w:rsid w:val="003B7D43"/>
    <w:rsid w:val="003C0E79"/>
    <w:rsid w:val="003C147D"/>
    <w:rsid w:val="003C1FC6"/>
    <w:rsid w:val="003C2338"/>
    <w:rsid w:val="003C3249"/>
    <w:rsid w:val="003C3915"/>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E0310"/>
    <w:rsid w:val="003E03B2"/>
    <w:rsid w:val="003E1073"/>
    <w:rsid w:val="003E12A4"/>
    <w:rsid w:val="003E183D"/>
    <w:rsid w:val="003E226A"/>
    <w:rsid w:val="003E2682"/>
    <w:rsid w:val="003E314B"/>
    <w:rsid w:val="003E402C"/>
    <w:rsid w:val="003E45A8"/>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566"/>
    <w:rsid w:val="003F7C65"/>
    <w:rsid w:val="003F7D61"/>
    <w:rsid w:val="00400065"/>
    <w:rsid w:val="00400922"/>
    <w:rsid w:val="00401655"/>
    <w:rsid w:val="00402AD4"/>
    <w:rsid w:val="00402DFE"/>
    <w:rsid w:val="00402ED2"/>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6375"/>
    <w:rsid w:val="00416C86"/>
    <w:rsid w:val="0041788F"/>
    <w:rsid w:val="00420429"/>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6043"/>
    <w:rsid w:val="00436F1D"/>
    <w:rsid w:val="00437324"/>
    <w:rsid w:val="004420A7"/>
    <w:rsid w:val="00442790"/>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DCB"/>
    <w:rsid w:val="0045733B"/>
    <w:rsid w:val="00460BE1"/>
    <w:rsid w:val="00461AEE"/>
    <w:rsid w:val="004624C9"/>
    <w:rsid w:val="00462AEE"/>
    <w:rsid w:val="004647D9"/>
    <w:rsid w:val="00464DA2"/>
    <w:rsid w:val="004652E2"/>
    <w:rsid w:val="00465E0E"/>
    <w:rsid w:val="004664BD"/>
    <w:rsid w:val="00470D77"/>
    <w:rsid w:val="0047187D"/>
    <w:rsid w:val="00471B90"/>
    <w:rsid w:val="00471DAE"/>
    <w:rsid w:val="004732CB"/>
    <w:rsid w:val="004734C7"/>
    <w:rsid w:val="00474AF7"/>
    <w:rsid w:val="00474D25"/>
    <w:rsid w:val="00477D7F"/>
    <w:rsid w:val="00477E06"/>
    <w:rsid w:val="00480002"/>
    <w:rsid w:val="00481E8C"/>
    <w:rsid w:val="004827BC"/>
    <w:rsid w:val="00482943"/>
    <w:rsid w:val="00484604"/>
    <w:rsid w:val="004856DB"/>
    <w:rsid w:val="004865A0"/>
    <w:rsid w:val="00486E66"/>
    <w:rsid w:val="00486EFF"/>
    <w:rsid w:val="004873C4"/>
    <w:rsid w:val="00487E93"/>
    <w:rsid w:val="00492043"/>
    <w:rsid w:val="00492937"/>
    <w:rsid w:val="00493ED1"/>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2048"/>
    <w:rsid w:val="004B3227"/>
    <w:rsid w:val="004B352C"/>
    <w:rsid w:val="004B360D"/>
    <w:rsid w:val="004B3B63"/>
    <w:rsid w:val="004B3D09"/>
    <w:rsid w:val="004B3F87"/>
    <w:rsid w:val="004B42F7"/>
    <w:rsid w:val="004B46AF"/>
    <w:rsid w:val="004B7869"/>
    <w:rsid w:val="004B7B43"/>
    <w:rsid w:val="004B7DF2"/>
    <w:rsid w:val="004C0F75"/>
    <w:rsid w:val="004C11DE"/>
    <w:rsid w:val="004C16E6"/>
    <w:rsid w:val="004C1AEA"/>
    <w:rsid w:val="004C2372"/>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FB0"/>
    <w:rsid w:val="004D7180"/>
    <w:rsid w:val="004E0604"/>
    <w:rsid w:val="004E0FA7"/>
    <w:rsid w:val="004E1078"/>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AC3"/>
    <w:rsid w:val="00502DE3"/>
    <w:rsid w:val="00503E1E"/>
    <w:rsid w:val="00503FC3"/>
    <w:rsid w:val="00505D10"/>
    <w:rsid w:val="00507B8D"/>
    <w:rsid w:val="00507E89"/>
    <w:rsid w:val="00510815"/>
    <w:rsid w:val="00512F99"/>
    <w:rsid w:val="00513365"/>
    <w:rsid w:val="005142D7"/>
    <w:rsid w:val="0051446A"/>
    <w:rsid w:val="005148B1"/>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63A9"/>
    <w:rsid w:val="005501A7"/>
    <w:rsid w:val="005507A2"/>
    <w:rsid w:val="00550E57"/>
    <w:rsid w:val="00551145"/>
    <w:rsid w:val="00552819"/>
    <w:rsid w:val="005536CF"/>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4CB"/>
    <w:rsid w:val="005704B8"/>
    <w:rsid w:val="0057094A"/>
    <w:rsid w:val="005711AA"/>
    <w:rsid w:val="005711FA"/>
    <w:rsid w:val="00572996"/>
    <w:rsid w:val="00573344"/>
    <w:rsid w:val="00574CE3"/>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A3B"/>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2E35"/>
    <w:rsid w:val="005E382A"/>
    <w:rsid w:val="005E3BEE"/>
    <w:rsid w:val="005E45D1"/>
    <w:rsid w:val="005E5675"/>
    <w:rsid w:val="005E5B3B"/>
    <w:rsid w:val="005E7FD8"/>
    <w:rsid w:val="005F26E3"/>
    <w:rsid w:val="005F35AD"/>
    <w:rsid w:val="005F3E5B"/>
    <w:rsid w:val="005F42A0"/>
    <w:rsid w:val="005F470A"/>
    <w:rsid w:val="005F4A9A"/>
    <w:rsid w:val="005F527F"/>
    <w:rsid w:val="005F5D8F"/>
    <w:rsid w:val="005F5DED"/>
    <w:rsid w:val="005F6257"/>
    <w:rsid w:val="005F7CFC"/>
    <w:rsid w:val="006024C4"/>
    <w:rsid w:val="006034C3"/>
    <w:rsid w:val="006035AD"/>
    <w:rsid w:val="00604848"/>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3371"/>
    <w:rsid w:val="00624541"/>
    <w:rsid w:val="00624AAF"/>
    <w:rsid w:val="0062513D"/>
    <w:rsid w:val="00625152"/>
    <w:rsid w:val="00625248"/>
    <w:rsid w:val="00625BED"/>
    <w:rsid w:val="00626D45"/>
    <w:rsid w:val="006301B5"/>
    <w:rsid w:val="006302D7"/>
    <w:rsid w:val="00631436"/>
    <w:rsid w:val="0063162D"/>
    <w:rsid w:val="006349CC"/>
    <w:rsid w:val="00635BC6"/>
    <w:rsid w:val="006365CD"/>
    <w:rsid w:val="00636854"/>
    <w:rsid w:val="00636AEB"/>
    <w:rsid w:val="00637D04"/>
    <w:rsid w:val="00637E8A"/>
    <w:rsid w:val="006421B5"/>
    <w:rsid w:val="0064386B"/>
    <w:rsid w:val="00644286"/>
    <w:rsid w:val="00644CAC"/>
    <w:rsid w:val="00646621"/>
    <w:rsid w:val="006478FC"/>
    <w:rsid w:val="0064790E"/>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97"/>
    <w:rsid w:val="00690A7F"/>
    <w:rsid w:val="00690B2B"/>
    <w:rsid w:val="00690E9D"/>
    <w:rsid w:val="00691820"/>
    <w:rsid w:val="006927C7"/>
    <w:rsid w:val="006929B0"/>
    <w:rsid w:val="00693764"/>
    <w:rsid w:val="006938E2"/>
    <w:rsid w:val="0069540C"/>
    <w:rsid w:val="00695C55"/>
    <w:rsid w:val="00696CA2"/>
    <w:rsid w:val="00696E55"/>
    <w:rsid w:val="006976D4"/>
    <w:rsid w:val="006A0608"/>
    <w:rsid w:val="006A2E0B"/>
    <w:rsid w:val="006A3831"/>
    <w:rsid w:val="006A3A45"/>
    <w:rsid w:val="006A47DD"/>
    <w:rsid w:val="006A5518"/>
    <w:rsid w:val="006A6D4A"/>
    <w:rsid w:val="006A780F"/>
    <w:rsid w:val="006A7EF0"/>
    <w:rsid w:val="006B0983"/>
    <w:rsid w:val="006B0B53"/>
    <w:rsid w:val="006B0C02"/>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245E"/>
    <w:rsid w:val="00702A41"/>
    <w:rsid w:val="007035BC"/>
    <w:rsid w:val="0070580B"/>
    <w:rsid w:val="0070582E"/>
    <w:rsid w:val="00705AB0"/>
    <w:rsid w:val="00710A91"/>
    <w:rsid w:val="007124FB"/>
    <w:rsid w:val="00712727"/>
    <w:rsid w:val="00713986"/>
    <w:rsid w:val="00714146"/>
    <w:rsid w:val="00715023"/>
    <w:rsid w:val="007165D3"/>
    <w:rsid w:val="00717D12"/>
    <w:rsid w:val="00720D32"/>
    <w:rsid w:val="00720F26"/>
    <w:rsid w:val="00721147"/>
    <w:rsid w:val="00722B23"/>
    <w:rsid w:val="00723919"/>
    <w:rsid w:val="00723BA2"/>
    <w:rsid w:val="00723F7E"/>
    <w:rsid w:val="00723FB3"/>
    <w:rsid w:val="007243D5"/>
    <w:rsid w:val="00724B05"/>
    <w:rsid w:val="007252F1"/>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315"/>
    <w:rsid w:val="00740DCA"/>
    <w:rsid w:val="00742DB6"/>
    <w:rsid w:val="00743209"/>
    <w:rsid w:val="007441C7"/>
    <w:rsid w:val="0074494F"/>
    <w:rsid w:val="00747206"/>
    <w:rsid w:val="00750096"/>
    <w:rsid w:val="0075041A"/>
    <w:rsid w:val="00751F9C"/>
    <w:rsid w:val="00752E64"/>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52F0"/>
    <w:rsid w:val="0077537F"/>
    <w:rsid w:val="007774FA"/>
    <w:rsid w:val="00777E8A"/>
    <w:rsid w:val="00781E41"/>
    <w:rsid w:val="00783242"/>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AE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18D9"/>
    <w:rsid w:val="007B2BED"/>
    <w:rsid w:val="007B2FA4"/>
    <w:rsid w:val="007B3624"/>
    <w:rsid w:val="007B3790"/>
    <w:rsid w:val="007B4480"/>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6048"/>
    <w:rsid w:val="007D62BE"/>
    <w:rsid w:val="007D66A6"/>
    <w:rsid w:val="007D7819"/>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9AD"/>
    <w:rsid w:val="008051DF"/>
    <w:rsid w:val="00805511"/>
    <w:rsid w:val="008057E2"/>
    <w:rsid w:val="008062D4"/>
    <w:rsid w:val="008062E4"/>
    <w:rsid w:val="00810286"/>
    <w:rsid w:val="00810536"/>
    <w:rsid w:val="008108B9"/>
    <w:rsid w:val="00811143"/>
    <w:rsid w:val="00811191"/>
    <w:rsid w:val="008114C2"/>
    <w:rsid w:val="00814FE7"/>
    <w:rsid w:val="00815458"/>
    <w:rsid w:val="008165DB"/>
    <w:rsid w:val="00817329"/>
    <w:rsid w:val="00817875"/>
    <w:rsid w:val="00820E45"/>
    <w:rsid w:val="00821DE2"/>
    <w:rsid w:val="00822255"/>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4C7"/>
    <w:rsid w:val="0084002D"/>
    <w:rsid w:val="008403AF"/>
    <w:rsid w:val="00840959"/>
    <w:rsid w:val="00840BB7"/>
    <w:rsid w:val="00840DF4"/>
    <w:rsid w:val="00841F2B"/>
    <w:rsid w:val="00842226"/>
    <w:rsid w:val="00843F9D"/>
    <w:rsid w:val="008470DE"/>
    <w:rsid w:val="008479FA"/>
    <w:rsid w:val="00847A6D"/>
    <w:rsid w:val="00847C8E"/>
    <w:rsid w:val="00850A01"/>
    <w:rsid w:val="00850E07"/>
    <w:rsid w:val="008516F6"/>
    <w:rsid w:val="008525B0"/>
    <w:rsid w:val="00854566"/>
    <w:rsid w:val="00854881"/>
    <w:rsid w:val="00854C6C"/>
    <w:rsid w:val="00856040"/>
    <w:rsid w:val="008567EE"/>
    <w:rsid w:val="00860137"/>
    <w:rsid w:val="00860ADC"/>
    <w:rsid w:val="008614E9"/>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10A4"/>
    <w:rsid w:val="00882108"/>
    <w:rsid w:val="008830C5"/>
    <w:rsid w:val="00883333"/>
    <w:rsid w:val="00883818"/>
    <w:rsid w:val="00883D92"/>
    <w:rsid w:val="00884374"/>
    <w:rsid w:val="008852F9"/>
    <w:rsid w:val="00885B6D"/>
    <w:rsid w:val="008865FE"/>
    <w:rsid w:val="008911D8"/>
    <w:rsid w:val="008912A7"/>
    <w:rsid w:val="008935DE"/>
    <w:rsid w:val="00893660"/>
    <w:rsid w:val="00894D4A"/>
    <w:rsid w:val="00896F2F"/>
    <w:rsid w:val="00896F81"/>
    <w:rsid w:val="0089741B"/>
    <w:rsid w:val="008A0564"/>
    <w:rsid w:val="008A0ACB"/>
    <w:rsid w:val="008A149A"/>
    <w:rsid w:val="008A3BA2"/>
    <w:rsid w:val="008A3CC5"/>
    <w:rsid w:val="008A5740"/>
    <w:rsid w:val="008A5CCF"/>
    <w:rsid w:val="008A7920"/>
    <w:rsid w:val="008B1481"/>
    <w:rsid w:val="008B163B"/>
    <w:rsid w:val="008B1963"/>
    <w:rsid w:val="008B270E"/>
    <w:rsid w:val="008B3BCC"/>
    <w:rsid w:val="008B3DDD"/>
    <w:rsid w:val="008B4129"/>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D8A"/>
    <w:rsid w:val="008E015F"/>
    <w:rsid w:val="008E0386"/>
    <w:rsid w:val="008E0FF9"/>
    <w:rsid w:val="008E139E"/>
    <w:rsid w:val="008E1F71"/>
    <w:rsid w:val="008E1FC3"/>
    <w:rsid w:val="008E2157"/>
    <w:rsid w:val="008E21CD"/>
    <w:rsid w:val="008E4442"/>
    <w:rsid w:val="008E4959"/>
    <w:rsid w:val="008E60CD"/>
    <w:rsid w:val="008E61F1"/>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F34"/>
    <w:rsid w:val="009333D4"/>
    <w:rsid w:val="00933691"/>
    <w:rsid w:val="009359FE"/>
    <w:rsid w:val="0093685B"/>
    <w:rsid w:val="00937DC5"/>
    <w:rsid w:val="00937EBA"/>
    <w:rsid w:val="009404E7"/>
    <w:rsid w:val="0094095A"/>
    <w:rsid w:val="0094174A"/>
    <w:rsid w:val="00941AAA"/>
    <w:rsid w:val="00941C67"/>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A0019"/>
    <w:rsid w:val="009A01F4"/>
    <w:rsid w:val="009A1F94"/>
    <w:rsid w:val="009A226B"/>
    <w:rsid w:val="009A2438"/>
    <w:rsid w:val="009A36A8"/>
    <w:rsid w:val="009A37A7"/>
    <w:rsid w:val="009A42EC"/>
    <w:rsid w:val="009A49AA"/>
    <w:rsid w:val="009A54E4"/>
    <w:rsid w:val="009A5739"/>
    <w:rsid w:val="009A5B97"/>
    <w:rsid w:val="009A6E47"/>
    <w:rsid w:val="009A6F0A"/>
    <w:rsid w:val="009A7162"/>
    <w:rsid w:val="009B0DB8"/>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E8A"/>
    <w:rsid w:val="009E0743"/>
    <w:rsid w:val="009E1AB9"/>
    <w:rsid w:val="009E1D97"/>
    <w:rsid w:val="009E2714"/>
    <w:rsid w:val="009E28BA"/>
    <w:rsid w:val="009E29A3"/>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955"/>
    <w:rsid w:val="00A06287"/>
    <w:rsid w:val="00A06914"/>
    <w:rsid w:val="00A06B94"/>
    <w:rsid w:val="00A06E40"/>
    <w:rsid w:val="00A102B1"/>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4183"/>
    <w:rsid w:val="00A44654"/>
    <w:rsid w:val="00A449C2"/>
    <w:rsid w:val="00A4526E"/>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0FF3"/>
    <w:rsid w:val="00A61382"/>
    <w:rsid w:val="00A61EA2"/>
    <w:rsid w:val="00A62C01"/>
    <w:rsid w:val="00A6369D"/>
    <w:rsid w:val="00A637B4"/>
    <w:rsid w:val="00A63841"/>
    <w:rsid w:val="00A63D38"/>
    <w:rsid w:val="00A6472B"/>
    <w:rsid w:val="00A65206"/>
    <w:rsid w:val="00A659F1"/>
    <w:rsid w:val="00A65AD9"/>
    <w:rsid w:val="00A65CF0"/>
    <w:rsid w:val="00A670F8"/>
    <w:rsid w:val="00A67164"/>
    <w:rsid w:val="00A67E18"/>
    <w:rsid w:val="00A67EDF"/>
    <w:rsid w:val="00A70AFF"/>
    <w:rsid w:val="00A715FC"/>
    <w:rsid w:val="00A71BEA"/>
    <w:rsid w:val="00A7469A"/>
    <w:rsid w:val="00A74FC5"/>
    <w:rsid w:val="00A7603F"/>
    <w:rsid w:val="00A76CA5"/>
    <w:rsid w:val="00A773C2"/>
    <w:rsid w:val="00A77F12"/>
    <w:rsid w:val="00A83074"/>
    <w:rsid w:val="00A833C1"/>
    <w:rsid w:val="00A833CB"/>
    <w:rsid w:val="00A8355C"/>
    <w:rsid w:val="00A836E8"/>
    <w:rsid w:val="00A84DB5"/>
    <w:rsid w:val="00A8676C"/>
    <w:rsid w:val="00A8683B"/>
    <w:rsid w:val="00A87092"/>
    <w:rsid w:val="00A87888"/>
    <w:rsid w:val="00A9092A"/>
    <w:rsid w:val="00A911C9"/>
    <w:rsid w:val="00A912ED"/>
    <w:rsid w:val="00A91A4A"/>
    <w:rsid w:val="00A921BE"/>
    <w:rsid w:val="00A92AD1"/>
    <w:rsid w:val="00A9302A"/>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72C3"/>
    <w:rsid w:val="00AD73C5"/>
    <w:rsid w:val="00AD7F16"/>
    <w:rsid w:val="00AE019C"/>
    <w:rsid w:val="00AE0AD5"/>
    <w:rsid w:val="00AE2A78"/>
    <w:rsid w:val="00AE41F4"/>
    <w:rsid w:val="00AE4565"/>
    <w:rsid w:val="00AE4AA2"/>
    <w:rsid w:val="00AE532B"/>
    <w:rsid w:val="00AE5A5C"/>
    <w:rsid w:val="00AE715B"/>
    <w:rsid w:val="00AF01A0"/>
    <w:rsid w:val="00AF0DA1"/>
    <w:rsid w:val="00AF5040"/>
    <w:rsid w:val="00AF58E5"/>
    <w:rsid w:val="00AF6989"/>
    <w:rsid w:val="00B0193C"/>
    <w:rsid w:val="00B01A40"/>
    <w:rsid w:val="00B03F16"/>
    <w:rsid w:val="00B05326"/>
    <w:rsid w:val="00B05778"/>
    <w:rsid w:val="00B05CC9"/>
    <w:rsid w:val="00B062AB"/>
    <w:rsid w:val="00B06A5D"/>
    <w:rsid w:val="00B0714B"/>
    <w:rsid w:val="00B072E7"/>
    <w:rsid w:val="00B10120"/>
    <w:rsid w:val="00B10A0E"/>
    <w:rsid w:val="00B10DFB"/>
    <w:rsid w:val="00B11449"/>
    <w:rsid w:val="00B11A7B"/>
    <w:rsid w:val="00B1337E"/>
    <w:rsid w:val="00B13810"/>
    <w:rsid w:val="00B14184"/>
    <w:rsid w:val="00B1421C"/>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CB9"/>
    <w:rsid w:val="00B22D7C"/>
    <w:rsid w:val="00B24CBC"/>
    <w:rsid w:val="00B2501E"/>
    <w:rsid w:val="00B251F2"/>
    <w:rsid w:val="00B262EE"/>
    <w:rsid w:val="00B304BE"/>
    <w:rsid w:val="00B307D8"/>
    <w:rsid w:val="00B323FE"/>
    <w:rsid w:val="00B32479"/>
    <w:rsid w:val="00B33AC4"/>
    <w:rsid w:val="00B33B2B"/>
    <w:rsid w:val="00B33ED2"/>
    <w:rsid w:val="00B3427C"/>
    <w:rsid w:val="00B35006"/>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7B1"/>
    <w:rsid w:val="00B55ECA"/>
    <w:rsid w:val="00B562C4"/>
    <w:rsid w:val="00B56975"/>
    <w:rsid w:val="00B577D6"/>
    <w:rsid w:val="00B577EA"/>
    <w:rsid w:val="00B57FD0"/>
    <w:rsid w:val="00B600B5"/>
    <w:rsid w:val="00B60E79"/>
    <w:rsid w:val="00B62882"/>
    <w:rsid w:val="00B629FE"/>
    <w:rsid w:val="00B65FF0"/>
    <w:rsid w:val="00B70325"/>
    <w:rsid w:val="00B71259"/>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5DA"/>
    <w:rsid w:val="00B83D4A"/>
    <w:rsid w:val="00B83E0F"/>
    <w:rsid w:val="00B8411A"/>
    <w:rsid w:val="00B852A2"/>
    <w:rsid w:val="00B853C2"/>
    <w:rsid w:val="00B862FA"/>
    <w:rsid w:val="00B87E8E"/>
    <w:rsid w:val="00B90AC5"/>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745B"/>
    <w:rsid w:val="00BA7762"/>
    <w:rsid w:val="00BB0149"/>
    <w:rsid w:val="00BB1E80"/>
    <w:rsid w:val="00BB3366"/>
    <w:rsid w:val="00BB3555"/>
    <w:rsid w:val="00BB3BEF"/>
    <w:rsid w:val="00BB50DC"/>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674"/>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1005"/>
    <w:rsid w:val="00BF1015"/>
    <w:rsid w:val="00BF2930"/>
    <w:rsid w:val="00BF4DEA"/>
    <w:rsid w:val="00BF577A"/>
    <w:rsid w:val="00BF64F5"/>
    <w:rsid w:val="00BF6644"/>
    <w:rsid w:val="00BF6A02"/>
    <w:rsid w:val="00BF6D10"/>
    <w:rsid w:val="00C0016B"/>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CB7"/>
    <w:rsid w:val="00C623F5"/>
    <w:rsid w:val="00C62B21"/>
    <w:rsid w:val="00C62D27"/>
    <w:rsid w:val="00C65231"/>
    <w:rsid w:val="00C65587"/>
    <w:rsid w:val="00C65BAF"/>
    <w:rsid w:val="00C67C8F"/>
    <w:rsid w:val="00C7242C"/>
    <w:rsid w:val="00C742AC"/>
    <w:rsid w:val="00C74664"/>
    <w:rsid w:val="00C811B0"/>
    <w:rsid w:val="00C81537"/>
    <w:rsid w:val="00C81C0F"/>
    <w:rsid w:val="00C821CC"/>
    <w:rsid w:val="00C82EEA"/>
    <w:rsid w:val="00C82FEE"/>
    <w:rsid w:val="00C842FE"/>
    <w:rsid w:val="00C84528"/>
    <w:rsid w:val="00C849E9"/>
    <w:rsid w:val="00C85029"/>
    <w:rsid w:val="00C85649"/>
    <w:rsid w:val="00C85BEF"/>
    <w:rsid w:val="00C8715E"/>
    <w:rsid w:val="00C90015"/>
    <w:rsid w:val="00C90E1E"/>
    <w:rsid w:val="00C91C0B"/>
    <w:rsid w:val="00C925F4"/>
    <w:rsid w:val="00C93146"/>
    <w:rsid w:val="00C94577"/>
    <w:rsid w:val="00C94842"/>
    <w:rsid w:val="00C95689"/>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B688F"/>
    <w:rsid w:val="00CC0950"/>
    <w:rsid w:val="00CC09F7"/>
    <w:rsid w:val="00CC17D9"/>
    <w:rsid w:val="00CC1923"/>
    <w:rsid w:val="00CC1B2F"/>
    <w:rsid w:val="00CC26EE"/>
    <w:rsid w:val="00CC26EF"/>
    <w:rsid w:val="00CC2A81"/>
    <w:rsid w:val="00CC2D74"/>
    <w:rsid w:val="00CC3781"/>
    <w:rsid w:val="00CC3954"/>
    <w:rsid w:val="00CC45B3"/>
    <w:rsid w:val="00CC50B3"/>
    <w:rsid w:val="00CC5471"/>
    <w:rsid w:val="00CC5A7F"/>
    <w:rsid w:val="00CC5CB6"/>
    <w:rsid w:val="00CC6009"/>
    <w:rsid w:val="00CC6572"/>
    <w:rsid w:val="00CC7445"/>
    <w:rsid w:val="00CC7EE5"/>
    <w:rsid w:val="00CD15A9"/>
    <w:rsid w:val="00CD1B4A"/>
    <w:rsid w:val="00CD1E71"/>
    <w:rsid w:val="00CD1E9A"/>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E57"/>
    <w:rsid w:val="00CF293F"/>
    <w:rsid w:val="00CF3D9F"/>
    <w:rsid w:val="00CF4647"/>
    <w:rsid w:val="00CF73D0"/>
    <w:rsid w:val="00CF7E4E"/>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D3A"/>
    <w:rsid w:val="00D1635C"/>
    <w:rsid w:val="00D16843"/>
    <w:rsid w:val="00D170C3"/>
    <w:rsid w:val="00D174F1"/>
    <w:rsid w:val="00D2103B"/>
    <w:rsid w:val="00D2184B"/>
    <w:rsid w:val="00D24985"/>
    <w:rsid w:val="00D260F5"/>
    <w:rsid w:val="00D261A3"/>
    <w:rsid w:val="00D27530"/>
    <w:rsid w:val="00D3078F"/>
    <w:rsid w:val="00D30833"/>
    <w:rsid w:val="00D30B0D"/>
    <w:rsid w:val="00D32BC5"/>
    <w:rsid w:val="00D33882"/>
    <w:rsid w:val="00D34440"/>
    <w:rsid w:val="00D347DE"/>
    <w:rsid w:val="00D3720C"/>
    <w:rsid w:val="00D40E58"/>
    <w:rsid w:val="00D42B41"/>
    <w:rsid w:val="00D432E6"/>
    <w:rsid w:val="00D43700"/>
    <w:rsid w:val="00D45F10"/>
    <w:rsid w:val="00D45F35"/>
    <w:rsid w:val="00D4634C"/>
    <w:rsid w:val="00D46A2F"/>
    <w:rsid w:val="00D50094"/>
    <w:rsid w:val="00D50198"/>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4DF"/>
    <w:rsid w:val="00DD1D4A"/>
    <w:rsid w:val="00DD25A4"/>
    <w:rsid w:val="00DD2C39"/>
    <w:rsid w:val="00DD35A1"/>
    <w:rsid w:val="00DD3E46"/>
    <w:rsid w:val="00DD593E"/>
    <w:rsid w:val="00DD5A2C"/>
    <w:rsid w:val="00DD5B44"/>
    <w:rsid w:val="00DD6548"/>
    <w:rsid w:val="00DD6D66"/>
    <w:rsid w:val="00DE0CFC"/>
    <w:rsid w:val="00DE12F3"/>
    <w:rsid w:val="00DE233F"/>
    <w:rsid w:val="00DE2649"/>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83E"/>
    <w:rsid w:val="00E53B1F"/>
    <w:rsid w:val="00E5433D"/>
    <w:rsid w:val="00E54388"/>
    <w:rsid w:val="00E550AD"/>
    <w:rsid w:val="00E556A7"/>
    <w:rsid w:val="00E55736"/>
    <w:rsid w:val="00E55995"/>
    <w:rsid w:val="00E564D2"/>
    <w:rsid w:val="00E564ED"/>
    <w:rsid w:val="00E56E6A"/>
    <w:rsid w:val="00E57069"/>
    <w:rsid w:val="00E57632"/>
    <w:rsid w:val="00E61CA1"/>
    <w:rsid w:val="00E62251"/>
    <w:rsid w:val="00E62279"/>
    <w:rsid w:val="00E62FB9"/>
    <w:rsid w:val="00E63752"/>
    <w:rsid w:val="00E640BC"/>
    <w:rsid w:val="00E65461"/>
    <w:rsid w:val="00E6668D"/>
    <w:rsid w:val="00E667A0"/>
    <w:rsid w:val="00E710B5"/>
    <w:rsid w:val="00E71203"/>
    <w:rsid w:val="00E716E7"/>
    <w:rsid w:val="00E71E52"/>
    <w:rsid w:val="00E72345"/>
    <w:rsid w:val="00E7375A"/>
    <w:rsid w:val="00E7412B"/>
    <w:rsid w:val="00E7569B"/>
    <w:rsid w:val="00E7591E"/>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B25"/>
    <w:rsid w:val="00EA5A50"/>
    <w:rsid w:val="00EA5EE5"/>
    <w:rsid w:val="00EA6432"/>
    <w:rsid w:val="00EA6AB1"/>
    <w:rsid w:val="00EA6AD8"/>
    <w:rsid w:val="00EA7C57"/>
    <w:rsid w:val="00EB0096"/>
    <w:rsid w:val="00EB0537"/>
    <w:rsid w:val="00EB1761"/>
    <w:rsid w:val="00EB2424"/>
    <w:rsid w:val="00EB28B1"/>
    <w:rsid w:val="00EB52E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2C6"/>
    <w:rsid w:val="00EF28D0"/>
    <w:rsid w:val="00EF2EC4"/>
    <w:rsid w:val="00EF332B"/>
    <w:rsid w:val="00EF34EC"/>
    <w:rsid w:val="00EF35DE"/>
    <w:rsid w:val="00EF3C72"/>
    <w:rsid w:val="00EF5CAD"/>
    <w:rsid w:val="00EF7ACF"/>
    <w:rsid w:val="00EF7E71"/>
    <w:rsid w:val="00F00305"/>
    <w:rsid w:val="00F008E2"/>
    <w:rsid w:val="00F00EC0"/>
    <w:rsid w:val="00F02360"/>
    <w:rsid w:val="00F03138"/>
    <w:rsid w:val="00F035B3"/>
    <w:rsid w:val="00F03CA0"/>
    <w:rsid w:val="00F03FF4"/>
    <w:rsid w:val="00F04602"/>
    <w:rsid w:val="00F04CB1"/>
    <w:rsid w:val="00F04CB5"/>
    <w:rsid w:val="00F055AA"/>
    <w:rsid w:val="00F05B40"/>
    <w:rsid w:val="00F06016"/>
    <w:rsid w:val="00F06128"/>
    <w:rsid w:val="00F1081D"/>
    <w:rsid w:val="00F10CA3"/>
    <w:rsid w:val="00F116A4"/>
    <w:rsid w:val="00F11721"/>
    <w:rsid w:val="00F11C62"/>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31216"/>
    <w:rsid w:val="00F31C7B"/>
    <w:rsid w:val="00F327C7"/>
    <w:rsid w:val="00F34311"/>
    <w:rsid w:val="00F3451D"/>
    <w:rsid w:val="00F34DA9"/>
    <w:rsid w:val="00F36AE5"/>
    <w:rsid w:val="00F43B31"/>
    <w:rsid w:val="00F44B41"/>
    <w:rsid w:val="00F45928"/>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70E59"/>
    <w:rsid w:val="00F71F09"/>
    <w:rsid w:val="00F72892"/>
    <w:rsid w:val="00F72DE1"/>
    <w:rsid w:val="00F7379B"/>
    <w:rsid w:val="00F73D70"/>
    <w:rsid w:val="00F7421E"/>
    <w:rsid w:val="00F74FDF"/>
    <w:rsid w:val="00F75224"/>
    <w:rsid w:val="00F75D8B"/>
    <w:rsid w:val="00F7614F"/>
    <w:rsid w:val="00F76478"/>
    <w:rsid w:val="00F77F2E"/>
    <w:rsid w:val="00F8062B"/>
    <w:rsid w:val="00F80CCB"/>
    <w:rsid w:val="00F812AD"/>
    <w:rsid w:val="00F82975"/>
    <w:rsid w:val="00F82C7B"/>
    <w:rsid w:val="00F83466"/>
    <w:rsid w:val="00F83A00"/>
    <w:rsid w:val="00F856F3"/>
    <w:rsid w:val="00F860E6"/>
    <w:rsid w:val="00F8710A"/>
    <w:rsid w:val="00F87558"/>
    <w:rsid w:val="00F90B2C"/>
    <w:rsid w:val="00F90F94"/>
    <w:rsid w:val="00F9191D"/>
    <w:rsid w:val="00F92809"/>
    <w:rsid w:val="00F92EBA"/>
    <w:rsid w:val="00F94622"/>
    <w:rsid w:val="00F954F8"/>
    <w:rsid w:val="00F96E72"/>
    <w:rsid w:val="00F97C7E"/>
    <w:rsid w:val="00F97F25"/>
    <w:rsid w:val="00FA0D12"/>
    <w:rsid w:val="00FA0F23"/>
    <w:rsid w:val="00FA33BE"/>
    <w:rsid w:val="00FA403C"/>
    <w:rsid w:val="00FA42B7"/>
    <w:rsid w:val="00FA4726"/>
    <w:rsid w:val="00FA5C3B"/>
    <w:rsid w:val="00FA5F1B"/>
    <w:rsid w:val="00FB0BF7"/>
    <w:rsid w:val="00FB1B90"/>
    <w:rsid w:val="00FB24E3"/>
    <w:rsid w:val="00FB3611"/>
    <w:rsid w:val="00FB437F"/>
    <w:rsid w:val="00FB4E09"/>
    <w:rsid w:val="00FB5446"/>
    <w:rsid w:val="00FB5D36"/>
    <w:rsid w:val="00FC144E"/>
    <w:rsid w:val="00FC1CD7"/>
    <w:rsid w:val="00FC1F64"/>
    <w:rsid w:val="00FC201A"/>
    <w:rsid w:val="00FC27B4"/>
    <w:rsid w:val="00FC3329"/>
    <w:rsid w:val="00FC35F5"/>
    <w:rsid w:val="00FC40A8"/>
    <w:rsid w:val="00FC590F"/>
    <w:rsid w:val="00FC665B"/>
    <w:rsid w:val="00FD022D"/>
    <w:rsid w:val="00FD0DA5"/>
    <w:rsid w:val="00FD2381"/>
    <w:rsid w:val="00FD2D1F"/>
    <w:rsid w:val="00FD2D45"/>
    <w:rsid w:val="00FD2ED4"/>
    <w:rsid w:val="00FD36F7"/>
    <w:rsid w:val="00FD4F51"/>
    <w:rsid w:val="00FD53CE"/>
    <w:rsid w:val="00FD5C0C"/>
    <w:rsid w:val="00FD62DF"/>
    <w:rsid w:val="00FE1BA7"/>
    <w:rsid w:val="00FE2FA0"/>
    <w:rsid w:val="00FE3400"/>
    <w:rsid w:val="00FE349C"/>
    <w:rsid w:val="00FE3A14"/>
    <w:rsid w:val="00FE4CBB"/>
    <w:rsid w:val="00FE5649"/>
    <w:rsid w:val="00FE5863"/>
    <w:rsid w:val="00FE694C"/>
    <w:rsid w:val="00FE6C21"/>
    <w:rsid w:val="00FE70B7"/>
    <w:rsid w:val="00FE7838"/>
    <w:rsid w:val="00FE7859"/>
    <w:rsid w:val="00FF0691"/>
    <w:rsid w:val="00FF0E12"/>
    <w:rsid w:val="00FF107E"/>
    <w:rsid w:val="00FF17D7"/>
    <w:rsid w:val="00FF18CB"/>
    <w:rsid w:val="00FF331E"/>
    <w:rsid w:val="00FF3492"/>
    <w:rsid w:val="00FF3803"/>
    <w:rsid w:val="00FF4AE1"/>
    <w:rsid w:val="00FF5945"/>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uiPriority w:val="10"/>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uiPriority w:val="10"/>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semiHidden/>
    <w:unhideWhenUsed/>
    <w:rsid w:val="00DC5530"/>
    <w:rPr>
      <w:sz w:val="20"/>
      <w:szCs w:val="20"/>
    </w:rPr>
  </w:style>
  <w:style w:type="character" w:customStyle="1" w:styleId="TekstkomentarzaZnak">
    <w:name w:val="Tekst komentarza Znak"/>
    <w:basedOn w:val="Domylnaczcionkaakapitu"/>
    <w:link w:val="Tekstkomentarza"/>
    <w:uiPriority w:val="99"/>
    <w:semiHidden/>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3221077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bcsbydgoszcz" TargetMode="External"/><Relationship Id="rId7" Type="http://schemas.openxmlformats.org/officeDocument/2006/relationships/endnotes" Target="endnotes.xml"/><Relationship Id="rId12" Type="http://schemas.openxmlformats.org/officeDocument/2006/relationships/hyperlink" Target="https://platformazakupowa.pl/pn/bcsbydgoszcz"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platformazakupowa.pl/" TargetMode="External"/><Relationship Id="rId33" Type="http://schemas.openxmlformats.org/officeDocument/2006/relationships/hyperlink" Target="https://sip.lex.pl/akty-prawne/dzu-dziennik-ustaw/refundacja-lekow-srodkow-spozywczych-specjalnego-przeznaczenia-17712396/art-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csbydgoszcz"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sip.lex.pl/akty-prawne/dzu-dziennik-ustaw/sport-17631344/art-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cs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bcsbydgoszcz" TargetMode="External"/><Relationship Id="rId31" Type="http://schemas.openxmlformats.org/officeDocument/2006/relationships/hyperlink" Target="https://sip.lex.pl/akty-prawne/dzu-dziennik-ustaw/sport-17631344/art-250-a"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mailto:sekretariat@bcsbydgoszc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csbydgoszcz" TargetMode="External"/><Relationship Id="rId30" Type="http://schemas.openxmlformats.org/officeDocument/2006/relationships/hyperlink" Target="https://sip.lex.pl/akty-prawne/dzu-dziennik-ustaw/kodeks-karny-16798683/art-228" TargetMode="External"/><Relationship Id="rId35" Type="http://schemas.openxmlformats.org/officeDocument/2006/relationships/hyperlink" Target="mailto:iod@um.bydgoszcz.pl" TargetMode="External"/><Relationship Id="rId8" Type="http://schemas.openxmlformats.org/officeDocument/2006/relationships/hyperlink" Target="https://platformazakupowa.pl/pn/bcsbydgoszc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8071</Words>
  <Characters>48430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13</cp:revision>
  <cp:lastPrinted>2023-11-07T19:39:00Z</cp:lastPrinted>
  <dcterms:created xsi:type="dcterms:W3CDTF">2023-11-10T10:04:00Z</dcterms:created>
  <dcterms:modified xsi:type="dcterms:W3CDTF">2023-12-07T13:43:00Z</dcterms:modified>
</cp:coreProperties>
</file>