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FA4561">
        <w:rPr>
          <w:rFonts w:ascii="Arial" w:hAnsi="Arial" w:cs="Arial"/>
          <w:b/>
          <w:sz w:val="20"/>
          <w:szCs w:val="20"/>
          <w:lang w:val="pl-PL"/>
        </w:rPr>
        <w:t>7013.6.</w:t>
      </w:r>
      <w:r>
        <w:rPr>
          <w:rFonts w:ascii="Arial" w:hAnsi="Arial" w:cs="Arial"/>
          <w:b/>
          <w:sz w:val="20"/>
          <w:szCs w:val="20"/>
          <w:lang w:val="pl-PL"/>
        </w:rPr>
        <w:t>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FA4561" w:rsidRDefault="0038251B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”</w:t>
      </w:r>
      <w:r w:rsidR="00FA4561" w:rsidRPr="00FA4561">
        <w:t xml:space="preserve"> </w:t>
      </w:r>
      <w:r w:rsidR="00FA4561" w:rsidRPr="00FA4561">
        <w:rPr>
          <w:rFonts w:ascii="Arial" w:hAnsi="Arial" w:cs="Arial"/>
          <w:b/>
          <w:sz w:val="20"/>
          <w:szCs w:val="20"/>
        </w:rPr>
        <w:t xml:space="preserve">Kamienna Góra, Dom Loży, Budynek resursy kupieckiej (1799r.) </w:t>
      </w:r>
    </w:p>
    <w:p w:rsidR="003E0029" w:rsidRDefault="00FA4561">
      <w:pPr>
        <w:pStyle w:val="Default"/>
      </w:pPr>
      <w:r w:rsidRPr="00FA4561">
        <w:rPr>
          <w:rFonts w:ascii="Arial" w:hAnsi="Arial" w:cs="Arial"/>
          <w:b/>
          <w:sz w:val="20"/>
          <w:szCs w:val="20"/>
        </w:rPr>
        <w:t>Remont więźby dachowej wraz z wymianą pokrycia.</w:t>
      </w:r>
      <w:r w:rsidR="0038251B">
        <w:rPr>
          <w:rFonts w:ascii="Arial" w:hAnsi="Arial" w:cs="Arial"/>
          <w:b/>
          <w:sz w:val="20"/>
          <w:szCs w:val="20"/>
        </w:rPr>
        <w:t>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>WYKAZ WYKONANYCH ROBÓT BUDOWLANYCH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7"/>
        <w:gridCol w:w="3384"/>
        <w:gridCol w:w="2128"/>
        <w:gridCol w:w="3685"/>
        <w:gridCol w:w="2410"/>
        <w:gridCol w:w="2550"/>
      </w:tblGrid>
      <w:tr w:rsidR="003E0029">
        <w:trPr>
          <w:trHeight w:hRule="exact" w:val="12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3E0029">
        <w:trPr>
          <w:trHeight w:hRule="exact"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E0029">
        <w:trPr>
          <w:trHeight w:hRule="exact" w:val="10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3E0029" w:rsidTr="00680C88">
        <w:trPr>
          <w:trHeight w:hRule="exact" w:val="8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3E0029">
        <w:trPr>
          <w:trHeight w:hRule="exact" w:val="11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p w:rsidR="003E0029" w:rsidRDefault="0038251B">
      <w:pPr>
        <w:tabs>
          <w:tab w:val="left" w:leader="dot" w:pos="88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 oraz zgodnie z zasadami sztuki budowlanej i prawidłowo ukończone.</w:t>
      </w:r>
    </w:p>
    <w:p w:rsidR="003E0029" w:rsidRDefault="003E0029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3E0029">
      <w:pgSz w:w="16838" w:h="11906" w:orient="landscape"/>
      <w:pgMar w:top="1418" w:right="1418" w:bottom="1418" w:left="1418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8251B"/>
    <w:rsid w:val="003E0029"/>
    <w:rsid w:val="004D5647"/>
    <w:rsid w:val="00680C88"/>
    <w:rsid w:val="007140D4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04FA-A0E1-46FE-A9EC-D0C0E8D6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39</cp:revision>
  <cp:lastPrinted>2021-03-19T09:32:00Z</cp:lastPrinted>
  <dcterms:created xsi:type="dcterms:W3CDTF">2021-02-04T10:00:00Z</dcterms:created>
  <dcterms:modified xsi:type="dcterms:W3CDTF">2021-06-14T07:00:00Z</dcterms:modified>
  <dc:language>pl-PL</dc:language>
</cp:coreProperties>
</file>