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WYKAZ MATERIAŁÓW I URZĄDZEŃ ROWNOWAŻNYCH</w:t>
      </w:r>
    </w:p>
    <w:p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przetargu nieograniczonego na zadanie p.n.: </w:t>
      </w:r>
    </w:p>
    <w:p w:rsidR="00016D60" w:rsidRPr="00016D60" w:rsidRDefault="00016D60" w:rsidP="00016D60">
      <w:pPr>
        <w:spacing w:before="80" w:after="0"/>
        <w:ind w:left="57"/>
        <w:jc w:val="both"/>
        <w:rPr>
          <w:rFonts w:ascii="Arial" w:hAnsi="Arial" w:cs="Arial"/>
          <w:b/>
          <w:bCs/>
          <w:color w:val="000000" w:themeColor="text1"/>
          <w:lang w:val="pl-PL" w:eastAsia="pl-PL"/>
        </w:rPr>
      </w:pPr>
      <w:r w:rsidRPr="00016D60">
        <w:rPr>
          <w:rFonts w:ascii="Arial" w:hAnsi="Arial" w:cs="Arial"/>
          <w:b/>
          <w:bCs/>
          <w:color w:val="000000" w:themeColor="text1"/>
          <w:lang w:val="pl-PL" w:eastAsia="pl-PL"/>
        </w:rPr>
        <w:t>Budowa bezasekuracyjnego parku linowego „Spacer pod chmurką” przy ul. Stawowej w Jelczu-Laskowicach</w:t>
      </w:r>
    </w:p>
    <w:p w:rsidR="00DF3F77" w:rsidRPr="00361BFB" w:rsidRDefault="00DF3F77" w:rsidP="00DF3F77">
      <w:pPr>
        <w:pStyle w:val="Tekstkomentarza2"/>
        <w:spacing w:line="240" w:lineRule="atLeast"/>
        <w:jc w:val="center"/>
        <w:rPr>
          <w:rFonts w:ascii="Arial" w:hAnsi="Arial" w:cs="Arial"/>
        </w:rPr>
      </w:pPr>
      <w:bookmarkStart w:id="0" w:name="_GoBack"/>
      <w:bookmarkEnd w:id="0"/>
    </w:p>
    <w:p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parametry techniczne i jakościowe nie gorsze od założeń projektowych, umożliwiające uzyskanie efektu założonego przez Zamawiającego.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016D60" w:rsidTr="00361BFB">
        <w:trPr>
          <w:trHeight w:val="2504"/>
        </w:trPr>
        <w:tc>
          <w:tcPr>
            <w:tcW w:w="851" w:type="dxa"/>
            <w:vAlign w:val="center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Wskazanie materiału, produktu, elementu z dokumentacji projektowej</w:t>
            </w:r>
          </w:p>
        </w:tc>
        <w:tc>
          <w:tcPr>
            <w:tcW w:w="2126" w:type="dxa"/>
            <w:vAlign w:val="center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016D60" w:rsidTr="00361BFB">
        <w:trPr>
          <w:trHeight w:val="221"/>
        </w:trPr>
        <w:tc>
          <w:tcPr>
            <w:tcW w:w="851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016D60" w:rsidTr="00361BFB">
        <w:trPr>
          <w:trHeight w:val="236"/>
        </w:trPr>
        <w:tc>
          <w:tcPr>
            <w:tcW w:w="851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016D60" w:rsidTr="00361BFB">
        <w:trPr>
          <w:trHeight w:val="236"/>
        </w:trPr>
        <w:tc>
          <w:tcPr>
            <w:tcW w:w="851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361BFB" w:rsidRPr="00361BFB" w:rsidRDefault="00361BFB" w:rsidP="00361BFB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:rsidR="00361BFB" w:rsidRPr="00361BFB" w:rsidRDefault="00361BFB" w:rsidP="00361BFB">
      <w:pPr>
        <w:pStyle w:val="Tekstkomentarza1"/>
        <w:jc w:val="both"/>
      </w:pPr>
    </w:p>
    <w:p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EF1" w:rsidRDefault="00091EF1">
      <w:pPr>
        <w:spacing w:after="0" w:line="240" w:lineRule="auto"/>
      </w:pPr>
      <w:r>
        <w:separator/>
      </w:r>
    </w:p>
  </w:endnote>
  <w:endnote w:type="continuationSeparator" w:id="0">
    <w:p w:rsidR="00091EF1" w:rsidRDefault="00091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EE"/>
    <w:family w:val="swiss"/>
    <w:pitch w:val="variable"/>
    <w:sig w:usb0="A1002AEF" w:usb1="800078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EF1" w:rsidRDefault="00091EF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91EF1" w:rsidRDefault="00091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9"/>
  </w:num>
  <w:num w:numId="13">
    <w:abstractNumId w:val="16"/>
  </w:num>
  <w:num w:numId="14">
    <w:abstractNumId w:val="25"/>
  </w:num>
  <w:num w:numId="15">
    <w:abstractNumId w:val="23"/>
  </w:num>
  <w:num w:numId="16">
    <w:abstractNumId w:val="26"/>
  </w:num>
  <w:num w:numId="17">
    <w:abstractNumId w:val="19"/>
  </w:num>
  <w:num w:numId="18">
    <w:abstractNumId w:val="32"/>
  </w:num>
  <w:num w:numId="19">
    <w:abstractNumId w:val="10"/>
  </w:num>
  <w:num w:numId="20">
    <w:abstractNumId w:val="30"/>
  </w:num>
  <w:num w:numId="21">
    <w:abstractNumId w:val="4"/>
  </w:num>
  <w:num w:numId="22">
    <w:abstractNumId w:val="15"/>
  </w:num>
  <w:num w:numId="23">
    <w:abstractNumId w:val="12"/>
  </w:num>
  <w:num w:numId="24">
    <w:abstractNumId w:val="6"/>
  </w:num>
  <w:num w:numId="25">
    <w:abstractNumId w:val="27"/>
  </w:num>
  <w:num w:numId="26">
    <w:abstractNumId w:val="21"/>
  </w:num>
  <w:num w:numId="27">
    <w:abstractNumId w:val="5"/>
  </w:num>
  <w:num w:numId="28">
    <w:abstractNumId w:val="22"/>
  </w:num>
  <w:num w:numId="29">
    <w:abstractNumId w:val="11"/>
  </w:num>
  <w:num w:numId="30">
    <w:abstractNumId w:val="14"/>
  </w:num>
  <w:num w:numId="31">
    <w:abstractNumId w:val="3"/>
  </w:num>
  <w:num w:numId="32">
    <w:abstractNumId w:val="18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A"/>
    <w:rsid w:val="00016D60"/>
    <w:rsid w:val="00050BB7"/>
    <w:rsid w:val="00085A9A"/>
    <w:rsid w:val="00091EF1"/>
    <w:rsid w:val="00093BB7"/>
    <w:rsid w:val="00097F63"/>
    <w:rsid w:val="000C1962"/>
    <w:rsid w:val="000D41EC"/>
    <w:rsid w:val="000E622E"/>
    <w:rsid w:val="000F0995"/>
    <w:rsid w:val="001946F2"/>
    <w:rsid w:val="00277F2A"/>
    <w:rsid w:val="00304846"/>
    <w:rsid w:val="00316D9A"/>
    <w:rsid w:val="003217DC"/>
    <w:rsid w:val="003306FD"/>
    <w:rsid w:val="00330888"/>
    <w:rsid w:val="00343D4B"/>
    <w:rsid w:val="00361BFB"/>
    <w:rsid w:val="003D56F4"/>
    <w:rsid w:val="004B3342"/>
    <w:rsid w:val="004E1F1C"/>
    <w:rsid w:val="00555BC3"/>
    <w:rsid w:val="00585BDB"/>
    <w:rsid w:val="005A19FF"/>
    <w:rsid w:val="005B3124"/>
    <w:rsid w:val="005B41A9"/>
    <w:rsid w:val="00645CE7"/>
    <w:rsid w:val="006C78A7"/>
    <w:rsid w:val="006F5FC6"/>
    <w:rsid w:val="007448E1"/>
    <w:rsid w:val="00761E69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D3CA9"/>
    <w:rsid w:val="009D7933"/>
    <w:rsid w:val="00A65FC4"/>
    <w:rsid w:val="00A82200"/>
    <w:rsid w:val="00AE768A"/>
    <w:rsid w:val="00B26CE7"/>
    <w:rsid w:val="00B41AC8"/>
    <w:rsid w:val="00BC1A4D"/>
    <w:rsid w:val="00BC6958"/>
    <w:rsid w:val="00CE1CD2"/>
    <w:rsid w:val="00DF3F77"/>
    <w:rsid w:val="00E40A80"/>
    <w:rsid w:val="00E52321"/>
    <w:rsid w:val="00F01859"/>
    <w:rsid w:val="00F030EA"/>
    <w:rsid w:val="00F22CEB"/>
    <w:rsid w:val="00F8399B"/>
    <w:rsid w:val="00F95CD5"/>
    <w:rsid w:val="00F9725C"/>
    <w:rsid w:val="00FF1B33"/>
    <w:rsid w:val="00FF4499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FC3C7-472C-43DD-9D38-382B16C8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Ilona Wróblewska</cp:lastModifiedBy>
  <cp:revision>12</cp:revision>
  <cp:lastPrinted>2017-03-06T11:51:00Z</cp:lastPrinted>
  <dcterms:created xsi:type="dcterms:W3CDTF">2021-07-14T09:43:00Z</dcterms:created>
  <dcterms:modified xsi:type="dcterms:W3CDTF">2023-08-30T07:04:00Z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