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F" w:rsidRPr="001D33AA" w:rsidRDefault="00CA0501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Załącznik Nr  9 </w:t>
      </w:r>
      <w:r w:rsidR="00056CEF" w:rsidRPr="001D33AA">
        <w:rPr>
          <w:rFonts w:ascii="Arial" w:eastAsia="Times New Roman" w:hAnsi="Arial" w:cs="Arial"/>
          <w:b/>
        </w:rPr>
        <w:t>do SWZ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="00A0434C">
        <w:rPr>
          <w:rFonts w:ascii="Arial" w:eastAsia="Times New Roman" w:hAnsi="Arial" w:cs="Arial"/>
          <w:b/>
        </w:rPr>
        <w:t xml:space="preserve"> osób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7B56DF">
        <w:rPr>
          <w:rFonts w:ascii="Arial" w:eastAsia="Times New Roman" w:hAnsi="Arial" w:cs="Arial"/>
          <w:b/>
          <w:bCs/>
        </w:rPr>
        <w:t>mówień publicznych (Dz.U. z 202</w:t>
      </w:r>
      <w:r w:rsidR="0036344B">
        <w:rPr>
          <w:rFonts w:ascii="Arial" w:eastAsia="Times New Roman" w:hAnsi="Arial" w:cs="Arial"/>
          <w:b/>
          <w:bCs/>
        </w:rPr>
        <w:t>3</w:t>
      </w:r>
      <w:r w:rsidR="007B56DF">
        <w:rPr>
          <w:rFonts w:ascii="Arial" w:eastAsia="Times New Roman" w:hAnsi="Arial" w:cs="Arial"/>
          <w:b/>
          <w:bCs/>
        </w:rPr>
        <w:t xml:space="preserve"> r. poz. 1</w:t>
      </w:r>
      <w:r w:rsidR="0036344B">
        <w:rPr>
          <w:rFonts w:ascii="Arial" w:eastAsia="Times New Roman" w:hAnsi="Arial" w:cs="Arial"/>
          <w:b/>
          <w:bCs/>
        </w:rPr>
        <w:t>605</w:t>
      </w:r>
      <w:bookmarkStart w:id="0" w:name="_GoBack"/>
      <w:bookmarkEnd w:id="0"/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  <w:r w:rsidR="007B56DF">
        <w:rPr>
          <w:rFonts w:ascii="Arial" w:eastAsia="Times New Roman" w:hAnsi="Arial" w:cs="Arial"/>
          <w:b/>
          <w:bCs/>
        </w:rPr>
        <w:t>:</w:t>
      </w:r>
    </w:p>
    <w:p w:rsidR="0036344B" w:rsidRDefault="0036344B" w:rsidP="0036344B">
      <w:pPr>
        <w:ind w:hanging="57"/>
        <w:textAlignment w:val="baseline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color w:val="000000" w:themeColor="text1"/>
          <w:lang w:eastAsia="pl-PL"/>
        </w:rPr>
        <w:t>Budowa bezasekuracyjnego parku linowego „Spacer pod chmurką” przy ul. Stawowej w Jelczu-Laskowicach</w:t>
      </w:r>
    </w:p>
    <w:p w:rsidR="00A0434C" w:rsidRPr="004E65C5" w:rsidRDefault="00A0434C" w:rsidP="00713782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05"/>
        <w:gridCol w:w="3377"/>
        <w:gridCol w:w="2905"/>
      </w:tblGrid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L.p.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Imię i nazwisko osoby, która będzie uczestniczyć w wykonywaniu zamówienia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Rodzaj i Nr uprawnień budowlanych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Informacja o podstawie dysponowania wymienioną osobą przez Wykonawcę**</w:t>
            </w:r>
          </w:p>
        </w:tc>
      </w:tr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1.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2.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3.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4.</w:t>
            </w:r>
          </w:p>
        </w:tc>
      </w:tr>
      <w:tr w:rsidR="00A0434C" w:rsidRPr="00A0434C" w:rsidTr="007A1092">
        <w:trPr>
          <w:cantSplit/>
          <w:trHeight w:val="1134"/>
        </w:trPr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Kierownik budowy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trike/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:rsidR="00A0434C" w:rsidRPr="00011E0B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B1B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11E0B"/>
    <w:rsid w:val="00056CEF"/>
    <w:rsid w:val="002B2251"/>
    <w:rsid w:val="002D2D7D"/>
    <w:rsid w:val="00347874"/>
    <w:rsid w:val="00363355"/>
    <w:rsid w:val="0036344B"/>
    <w:rsid w:val="00393A1F"/>
    <w:rsid w:val="004E65C5"/>
    <w:rsid w:val="00713782"/>
    <w:rsid w:val="007B56DF"/>
    <w:rsid w:val="00A0434C"/>
    <w:rsid w:val="00CA0501"/>
    <w:rsid w:val="00F12581"/>
    <w:rsid w:val="00F5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F52A3A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F52A3A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10</cp:revision>
  <dcterms:created xsi:type="dcterms:W3CDTF">2021-04-28T11:15:00Z</dcterms:created>
  <dcterms:modified xsi:type="dcterms:W3CDTF">2023-08-30T07:04:00Z</dcterms:modified>
</cp:coreProperties>
</file>