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EB4FA" w14:textId="77777777" w:rsidR="00562083" w:rsidRDefault="003B23FF" w:rsidP="003B23FF">
      <w:pPr>
        <w:ind w:left="2832" w:firstLine="708"/>
        <w:jc w:val="right"/>
        <w:rPr>
          <w:lang w:eastAsia="en-US"/>
        </w:rPr>
      </w:pPr>
      <w:r>
        <w:rPr>
          <w:lang w:eastAsia="en-US"/>
        </w:rPr>
        <w:t xml:space="preserve">  </w:t>
      </w:r>
    </w:p>
    <w:p w14:paraId="00F1D8DB" w14:textId="72893178" w:rsidR="003D57C2" w:rsidRPr="002610AE" w:rsidRDefault="003D57C2" w:rsidP="003B23FF">
      <w:pPr>
        <w:ind w:left="2832" w:firstLine="708"/>
        <w:jc w:val="right"/>
        <w:rPr>
          <w:b/>
          <w:lang w:eastAsia="en-US"/>
        </w:rPr>
      </w:pPr>
      <w:r w:rsidRPr="002610AE">
        <w:rPr>
          <w:lang w:eastAsia="en-US"/>
        </w:rPr>
        <w:t>Szczecin</w:t>
      </w:r>
      <w:r w:rsidR="00FF6B56">
        <w:rPr>
          <w:lang w:eastAsia="en-US"/>
        </w:rPr>
        <w:t xml:space="preserve"> dnia</w:t>
      </w:r>
      <w:r w:rsidRPr="002610AE">
        <w:rPr>
          <w:lang w:eastAsia="en-US"/>
        </w:rPr>
        <w:t xml:space="preserve"> </w:t>
      </w:r>
      <w:r w:rsidR="002325BD">
        <w:rPr>
          <w:lang w:eastAsia="en-US"/>
        </w:rPr>
        <w:t>30</w:t>
      </w:r>
      <w:r w:rsidRPr="002610AE">
        <w:rPr>
          <w:lang w:eastAsia="en-US"/>
        </w:rPr>
        <w:t>.</w:t>
      </w:r>
      <w:r w:rsidR="002610AE">
        <w:rPr>
          <w:lang w:eastAsia="en-US"/>
        </w:rPr>
        <w:t>0</w:t>
      </w:r>
      <w:r w:rsidR="00C83BEB">
        <w:rPr>
          <w:lang w:eastAsia="en-US"/>
        </w:rPr>
        <w:t>8</w:t>
      </w:r>
      <w:r w:rsidRPr="002610AE">
        <w:rPr>
          <w:lang w:eastAsia="en-US"/>
        </w:rPr>
        <w:t>.202</w:t>
      </w:r>
      <w:r w:rsidR="00D535D6">
        <w:rPr>
          <w:lang w:eastAsia="en-US"/>
        </w:rPr>
        <w:t>4</w:t>
      </w:r>
      <w:r w:rsidRPr="002610AE">
        <w:rPr>
          <w:lang w:eastAsia="en-US"/>
        </w:rPr>
        <w:t xml:space="preserve"> r.</w:t>
      </w:r>
    </w:p>
    <w:p w14:paraId="5918EAC0" w14:textId="77777777" w:rsidR="00F32C60" w:rsidRPr="002610AE" w:rsidRDefault="00F32C60" w:rsidP="00FF6B56">
      <w:pPr>
        <w:ind w:right="-228"/>
        <w:jc w:val="both"/>
        <w:rPr>
          <w:b/>
          <w:lang w:eastAsia="en-US"/>
        </w:rPr>
      </w:pPr>
    </w:p>
    <w:p w14:paraId="2BF2B380" w14:textId="77777777" w:rsidR="003D57C2" w:rsidRDefault="007C1D6C" w:rsidP="007C1D6C">
      <w:pPr>
        <w:ind w:right="-228"/>
        <w:jc w:val="center"/>
        <w:rPr>
          <w:b/>
          <w:sz w:val="28"/>
          <w:szCs w:val="28"/>
          <w:lang w:eastAsia="en-US"/>
        </w:rPr>
      </w:pPr>
      <w:r>
        <w:rPr>
          <w:b/>
          <w:sz w:val="28"/>
          <w:szCs w:val="28"/>
          <w:lang w:eastAsia="en-US"/>
        </w:rPr>
        <w:t>WYJAŚNIENIA TREŚCI SWZ</w:t>
      </w:r>
    </w:p>
    <w:p w14:paraId="18DCFC16" w14:textId="77777777" w:rsidR="003D57C2" w:rsidRPr="002610AE" w:rsidRDefault="003D57C2" w:rsidP="003D57C2">
      <w:pPr>
        <w:ind w:right="-228" w:firstLine="360"/>
        <w:jc w:val="both"/>
        <w:rPr>
          <w:b/>
          <w:lang w:eastAsia="en-US"/>
        </w:rPr>
      </w:pPr>
    </w:p>
    <w:p w14:paraId="70BF8F83" w14:textId="09D776B3" w:rsidR="00511957" w:rsidRDefault="002610AE" w:rsidP="00C83BEB">
      <w:pPr>
        <w:spacing w:line="264" w:lineRule="auto"/>
        <w:ind w:left="567" w:hanging="851"/>
        <w:jc w:val="both"/>
        <w:rPr>
          <w:rFonts w:eastAsia="Calibri"/>
          <w:b/>
          <w:bCs/>
          <w:sz w:val="22"/>
          <w:szCs w:val="22"/>
        </w:rPr>
      </w:pPr>
      <w:r w:rsidRPr="61EFA2C3">
        <w:rPr>
          <w:b/>
          <w:bCs/>
          <w:sz w:val="22"/>
          <w:szCs w:val="22"/>
          <w:lang w:eastAsia="en-US"/>
        </w:rPr>
        <w:t>dotyczy:</w:t>
      </w:r>
      <w:r>
        <w:tab/>
      </w:r>
      <w:r w:rsidR="003D57C2" w:rsidRPr="61EFA2C3">
        <w:rPr>
          <w:sz w:val="22"/>
          <w:szCs w:val="22"/>
          <w:lang w:eastAsia="en-US"/>
        </w:rPr>
        <w:t>zamówienia publicznego nr AR/262-</w:t>
      </w:r>
      <w:r w:rsidR="00C83BEB" w:rsidRPr="61EFA2C3">
        <w:rPr>
          <w:sz w:val="22"/>
          <w:szCs w:val="22"/>
          <w:lang w:eastAsia="en-US"/>
        </w:rPr>
        <w:t>10</w:t>
      </w:r>
      <w:r w:rsidR="003D57C2" w:rsidRPr="61EFA2C3">
        <w:rPr>
          <w:sz w:val="22"/>
          <w:szCs w:val="22"/>
          <w:lang w:eastAsia="en-US"/>
        </w:rPr>
        <w:t>/2</w:t>
      </w:r>
      <w:r w:rsidR="00D535D6" w:rsidRPr="61EFA2C3">
        <w:rPr>
          <w:sz w:val="22"/>
          <w:szCs w:val="22"/>
          <w:lang w:eastAsia="en-US"/>
        </w:rPr>
        <w:t>4</w:t>
      </w:r>
      <w:r w:rsidR="003D57C2" w:rsidRPr="61EFA2C3">
        <w:rPr>
          <w:sz w:val="22"/>
          <w:szCs w:val="22"/>
          <w:lang w:eastAsia="en-US"/>
        </w:rPr>
        <w:t xml:space="preserve"> </w:t>
      </w:r>
      <w:r w:rsidR="008E6849" w:rsidRPr="61EFA2C3">
        <w:rPr>
          <w:sz w:val="22"/>
          <w:szCs w:val="22"/>
          <w:lang w:eastAsia="en-US"/>
        </w:rPr>
        <w:t>opublikowanego</w:t>
      </w:r>
      <w:r w:rsidR="003D57C2" w:rsidRPr="61EFA2C3">
        <w:rPr>
          <w:sz w:val="22"/>
          <w:szCs w:val="22"/>
          <w:lang w:eastAsia="en-US"/>
        </w:rPr>
        <w:t xml:space="preserve"> w </w:t>
      </w:r>
      <w:r w:rsidR="008E6849" w:rsidRPr="61EFA2C3">
        <w:rPr>
          <w:sz w:val="22"/>
          <w:szCs w:val="22"/>
          <w:lang w:eastAsia="en-US"/>
        </w:rPr>
        <w:t>Dzienniku Urzędowym Unii Europejskiej</w:t>
      </w:r>
      <w:r w:rsidR="003D57C2" w:rsidRPr="61EFA2C3">
        <w:rPr>
          <w:sz w:val="22"/>
          <w:szCs w:val="22"/>
          <w:lang w:eastAsia="en-US"/>
        </w:rPr>
        <w:t xml:space="preserve"> dnia </w:t>
      </w:r>
      <w:r w:rsidR="00511957" w:rsidRPr="61EFA2C3">
        <w:rPr>
          <w:sz w:val="22"/>
          <w:szCs w:val="22"/>
          <w:lang w:eastAsia="en-US"/>
        </w:rPr>
        <w:t>2</w:t>
      </w:r>
      <w:r w:rsidR="00C83BEB" w:rsidRPr="61EFA2C3">
        <w:rPr>
          <w:sz w:val="22"/>
          <w:szCs w:val="22"/>
          <w:lang w:eastAsia="en-US"/>
        </w:rPr>
        <w:t>3</w:t>
      </w:r>
      <w:r w:rsidR="008E6849" w:rsidRPr="61EFA2C3">
        <w:rPr>
          <w:sz w:val="22"/>
          <w:szCs w:val="22"/>
          <w:lang w:eastAsia="en-US"/>
        </w:rPr>
        <w:t>.0</w:t>
      </w:r>
      <w:r w:rsidR="00C83BEB" w:rsidRPr="61EFA2C3">
        <w:rPr>
          <w:sz w:val="22"/>
          <w:szCs w:val="22"/>
          <w:lang w:eastAsia="en-US"/>
        </w:rPr>
        <w:t>7</w:t>
      </w:r>
      <w:r w:rsidR="003D57C2" w:rsidRPr="61EFA2C3">
        <w:rPr>
          <w:sz w:val="22"/>
          <w:szCs w:val="22"/>
          <w:lang w:eastAsia="en-US"/>
        </w:rPr>
        <w:t>.202</w:t>
      </w:r>
      <w:r w:rsidR="00D535D6" w:rsidRPr="61EFA2C3">
        <w:rPr>
          <w:sz w:val="22"/>
          <w:szCs w:val="22"/>
          <w:lang w:eastAsia="en-US"/>
        </w:rPr>
        <w:t>4</w:t>
      </w:r>
      <w:r w:rsidR="003D57C2" w:rsidRPr="61EFA2C3">
        <w:rPr>
          <w:sz w:val="22"/>
          <w:szCs w:val="22"/>
          <w:lang w:eastAsia="en-US"/>
        </w:rPr>
        <w:t xml:space="preserve"> r.</w:t>
      </w:r>
      <w:r w:rsidR="008E6849" w:rsidRPr="61EFA2C3">
        <w:rPr>
          <w:sz w:val="22"/>
          <w:szCs w:val="22"/>
          <w:lang w:eastAsia="en-US"/>
        </w:rPr>
        <w:t xml:space="preserve"> pod numerem: </w:t>
      </w:r>
      <w:r w:rsidR="00C83BEB" w:rsidRPr="61EFA2C3">
        <w:rPr>
          <w:sz w:val="22"/>
          <w:szCs w:val="22"/>
          <w:lang w:eastAsia="en-US"/>
        </w:rPr>
        <w:t>442033-</w:t>
      </w:r>
      <w:r w:rsidR="008E6849" w:rsidRPr="61EFA2C3">
        <w:rPr>
          <w:sz w:val="22"/>
          <w:szCs w:val="22"/>
          <w:lang w:eastAsia="en-US"/>
        </w:rPr>
        <w:t>2024</w:t>
      </w:r>
      <w:r w:rsidR="003D57C2" w:rsidRPr="61EFA2C3">
        <w:rPr>
          <w:sz w:val="22"/>
          <w:szCs w:val="22"/>
          <w:lang w:eastAsia="en-US"/>
        </w:rPr>
        <w:t xml:space="preserve"> w trybie </w:t>
      </w:r>
      <w:r w:rsidR="008E6849" w:rsidRPr="61EFA2C3">
        <w:rPr>
          <w:sz w:val="22"/>
          <w:szCs w:val="22"/>
          <w:lang w:eastAsia="en-US"/>
        </w:rPr>
        <w:t>przetargu nieograniczonego</w:t>
      </w:r>
      <w:r w:rsidR="003D57C2" w:rsidRPr="61EFA2C3">
        <w:rPr>
          <w:sz w:val="22"/>
          <w:szCs w:val="22"/>
          <w:lang w:eastAsia="en-US"/>
        </w:rPr>
        <w:t xml:space="preserve"> na </w:t>
      </w:r>
      <w:r w:rsidRPr="61EFA2C3">
        <w:rPr>
          <w:sz w:val="22"/>
          <w:szCs w:val="22"/>
          <w:lang w:eastAsia="en-US"/>
        </w:rPr>
        <w:t>podstawie art.</w:t>
      </w:r>
      <w:r w:rsidR="003D57C2" w:rsidRPr="61EFA2C3">
        <w:rPr>
          <w:sz w:val="22"/>
          <w:szCs w:val="22"/>
          <w:lang w:eastAsia="en-US"/>
        </w:rPr>
        <w:t xml:space="preserve"> </w:t>
      </w:r>
      <w:r w:rsidR="008E6849" w:rsidRPr="61EFA2C3">
        <w:rPr>
          <w:sz w:val="22"/>
          <w:szCs w:val="22"/>
          <w:lang w:eastAsia="en-US"/>
        </w:rPr>
        <w:t>132</w:t>
      </w:r>
      <w:r w:rsidR="003D57C2" w:rsidRPr="61EFA2C3">
        <w:rPr>
          <w:sz w:val="22"/>
          <w:szCs w:val="22"/>
          <w:lang w:eastAsia="en-US"/>
        </w:rPr>
        <w:t xml:space="preserve"> ustawy Pzp pod nazwą </w:t>
      </w:r>
      <w:r w:rsidR="00847F9B" w:rsidRPr="61EFA2C3">
        <w:rPr>
          <w:b/>
          <w:bCs/>
          <w:sz w:val="22"/>
          <w:szCs w:val="22"/>
          <w:lang w:eastAsia="en-US"/>
        </w:rPr>
        <w:t>„</w:t>
      </w:r>
      <w:r w:rsidR="00C83BEB" w:rsidRPr="61EFA2C3">
        <w:rPr>
          <w:rFonts w:eastAsia="Calibri"/>
          <w:b/>
          <w:bCs/>
          <w:sz w:val="22"/>
          <w:szCs w:val="22"/>
        </w:rPr>
        <w:t xml:space="preserve">Roboty budowlane w podziale na 2 zadania: Zadanie nr 1: budowa 2 budynków na dz. nr 28/8 wraz z zagospodarowaniem i uzbrojeniem terenu, </w:t>
      </w:r>
      <w:r>
        <w:rPr>
          <w:rFonts w:eastAsia="Calibri"/>
        </w:rPr>
        <w:br/>
      </w:r>
      <w:r w:rsidR="00C83BEB" w:rsidRPr="61EFA2C3">
        <w:rPr>
          <w:rFonts w:eastAsia="Calibri"/>
          <w:b/>
          <w:bCs/>
          <w:sz w:val="22"/>
          <w:szCs w:val="22"/>
        </w:rPr>
        <w:t xml:space="preserve">w ramach programu wieloletniego pn. „Budowa Polskiego Ośrodka Szkoleniowego Ratownictwa Morskiego w Szczecinie”, Zadanie nr 2: budowa kanalizacji deszczowej fi1000 </w:t>
      </w:r>
      <w:r>
        <w:rPr>
          <w:rFonts w:eastAsia="Calibri"/>
        </w:rPr>
        <w:br/>
      </w:r>
      <w:r w:rsidR="00C83BEB" w:rsidRPr="61EFA2C3">
        <w:rPr>
          <w:rFonts w:eastAsia="Calibri"/>
          <w:b/>
          <w:bCs/>
          <w:sz w:val="22"/>
          <w:szCs w:val="22"/>
        </w:rPr>
        <w:t>o dł. ok. 270m wraz z układem podczyszczania na dz. nr 28/8 i sąsiednich – etap II – na rzecz Gminy Miasto Szczecin</w:t>
      </w:r>
      <w:r w:rsidR="00847F9B" w:rsidRPr="61EFA2C3">
        <w:rPr>
          <w:rFonts w:eastAsia="Calibri"/>
          <w:b/>
          <w:bCs/>
          <w:sz w:val="22"/>
          <w:szCs w:val="22"/>
        </w:rPr>
        <w:t>”</w:t>
      </w:r>
      <w:r w:rsidR="00511957" w:rsidRPr="61EFA2C3">
        <w:rPr>
          <w:rFonts w:eastAsia="Calibri"/>
          <w:b/>
          <w:bCs/>
          <w:sz w:val="22"/>
          <w:szCs w:val="22"/>
        </w:rPr>
        <w:t>.</w:t>
      </w:r>
      <w:r w:rsidR="36AD252A" w:rsidRPr="61EFA2C3">
        <w:rPr>
          <w:rFonts w:eastAsia="Calibri"/>
          <w:b/>
          <w:bCs/>
          <w:sz w:val="22"/>
          <w:szCs w:val="22"/>
        </w:rPr>
        <w:t xml:space="preserve"> </w:t>
      </w:r>
    </w:p>
    <w:p w14:paraId="7FF18547" w14:textId="77777777" w:rsidR="00147F1C" w:rsidRPr="00C83BEB" w:rsidRDefault="00147F1C" w:rsidP="00C83BEB">
      <w:pPr>
        <w:spacing w:line="264" w:lineRule="auto"/>
        <w:ind w:left="567" w:hanging="851"/>
        <w:jc w:val="both"/>
        <w:rPr>
          <w:rFonts w:eastAsia="Calibri"/>
          <w:b/>
          <w:bCs/>
          <w:sz w:val="22"/>
          <w:szCs w:val="22"/>
        </w:rPr>
      </w:pPr>
    </w:p>
    <w:p w14:paraId="6F92FC30" w14:textId="77777777" w:rsidR="00511957" w:rsidRDefault="00511957" w:rsidP="002610AE">
      <w:pPr>
        <w:tabs>
          <w:tab w:val="num" w:pos="0"/>
        </w:tabs>
        <w:spacing w:line="276" w:lineRule="auto"/>
        <w:ind w:left="284" w:right="-228"/>
        <w:jc w:val="both"/>
        <w:rPr>
          <w:sz w:val="22"/>
          <w:szCs w:val="22"/>
          <w:lang w:eastAsia="en-US"/>
        </w:rPr>
      </w:pPr>
    </w:p>
    <w:p w14:paraId="74E19FF7" w14:textId="69F3CA37" w:rsidR="0055644E" w:rsidRPr="00984B1B" w:rsidRDefault="0055644E" w:rsidP="00605513">
      <w:pPr>
        <w:numPr>
          <w:ilvl w:val="0"/>
          <w:numId w:val="8"/>
        </w:numPr>
        <w:shd w:val="clear" w:color="auto" w:fill="D9D9D9" w:themeFill="background1" w:themeFillShade="D9"/>
        <w:ind w:left="567" w:right="-2" w:hanging="567"/>
        <w:jc w:val="both"/>
        <w:rPr>
          <w:b/>
          <w:sz w:val="22"/>
          <w:szCs w:val="22"/>
        </w:rPr>
      </w:pPr>
      <w:r>
        <w:rPr>
          <w:b/>
          <w:sz w:val="22"/>
          <w:szCs w:val="22"/>
        </w:rPr>
        <w:t>Politechnika</w:t>
      </w:r>
      <w:r w:rsidRPr="00984B1B">
        <w:rPr>
          <w:b/>
          <w:sz w:val="22"/>
          <w:szCs w:val="22"/>
        </w:rPr>
        <w:t xml:space="preserve"> Morska w Szczecinie informuje, że w dni</w:t>
      </w:r>
      <w:r w:rsidR="00F10B4E">
        <w:rPr>
          <w:b/>
          <w:sz w:val="22"/>
          <w:szCs w:val="22"/>
        </w:rPr>
        <w:t>ach</w:t>
      </w:r>
      <w:r w:rsidRPr="00984B1B">
        <w:rPr>
          <w:b/>
          <w:sz w:val="22"/>
          <w:szCs w:val="22"/>
        </w:rPr>
        <w:t xml:space="preserve"> </w:t>
      </w:r>
      <w:r w:rsidR="00F10B4E">
        <w:rPr>
          <w:b/>
          <w:sz w:val="22"/>
          <w:szCs w:val="22"/>
        </w:rPr>
        <w:t xml:space="preserve">od </w:t>
      </w:r>
      <w:r w:rsidR="005F0620">
        <w:rPr>
          <w:b/>
          <w:sz w:val="22"/>
          <w:szCs w:val="22"/>
        </w:rPr>
        <w:t>17</w:t>
      </w:r>
      <w:r w:rsidR="00FF6B56">
        <w:rPr>
          <w:b/>
          <w:sz w:val="22"/>
          <w:szCs w:val="22"/>
        </w:rPr>
        <w:t>.0</w:t>
      </w:r>
      <w:r w:rsidR="003C5DFE">
        <w:rPr>
          <w:b/>
          <w:sz w:val="22"/>
          <w:szCs w:val="22"/>
        </w:rPr>
        <w:t>8</w:t>
      </w:r>
      <w:r w:rsidR="00FF6B56">
        <w:rPr>
          <w:b/>
          <w:sz w:val="22"/>
          <w:szCs w:val="22"/>
        </w:rPr>
        <w:t>.2024</w:t>
      </w:r>
      <w:r w:rsidRPr="00984B1B">
        <w:rPr>
          <w:b/>
          <w:sz w:val="22"/>
          <w:szCs w:val="22"/>
        </w:rPr>
        <w:t xml:space="preserve"> r.</w:t>
      </w:r>
      <w:r w:rsidR="00F10B4E">
        <w:rPr>
          <w:b/>
          <w:sz w:val="22"/>
          <w:szCs w:val="22"/>
        </w:rPr>
        <w:t xml:space="preserve"> do </w:t>
      </w:r>
      <w:r w:rsidR="005F0620">
        <w:rPr>
          <w:b/>
          <w:sz w:val="22"/>
          <w:szCs w:val="22"/>
        </w:rPr>
        <w:t>2</w:t>
      </w:r>
      <w:r w:rsidR="00E44707">
        <w:rPr>
          <w:b/>
          <w:sz w:val="22"/>
          <w:szCs w:val="22"/>
        </w:rPr>
        <w:t>3</w:t>
      </w:r>
      <w:r w:rsidR="00F10B4E">
        <w:rPr>
          <w:b/>
          <w:sz w:val="22"/>
          <w:szCs w:val="22"/>
        </w:rPr>
        <w:t>.08.2024 r.</w:t>
      </w:r>
      <w:r w:rsidR="00FF6B56">
        <w:rPr>
          <w:b/>
          <w:sz w:val="22"/>
          <w:szCs w:val="22"/>
        </w:rPr>
        <w:t xml:space="preserve"> </w:t>
      </w:r>
      <w:r w:rsidRPr="00984B1B">
        <w:rPr>
          <w:b/>
          <w:sz w:val="22"/>
          <w:szCs w:val="22"/>
        </w:rPr>
        <w:t>wpłyn</w:t>
      </w:r>
      <w:r w:rsidR="00544D47">
        <w:rPr>
          <w:b/>
          <w:sz w:val="22"/>
          <w:szCs w:val="22"/>
        </w:rPr>
        <w:t>ęły W</w:t>
      </w:r>
      <w:r w:rsidRPr="00984B1B">
        <w:rPr>
          <w:b/>
          <w:sz w:val="22"/>
          <w:szCs w:val="22"/>
        </w:rPr>
        <w:t>nios</w:t>
      </w:r>
      <w:r w:rsidR="00544D47">
        <w:rPr>
          <w:b/>
          <w:sz w:val="22"/>
          <w:szCs w:val="22"/>
        </w:rPr>
        <w:t>ki</w:t>
      </w:r>
      <w:r w:rsidR="00F10B4E">
        <w:rPr>
          <w:b/>
          <w:sz w:val="22"/>
          <w:szCs w:val="22"/>
        </w:rPr>
        <w:t xml:space="preserve"> </w:t>
      </w:r>
      <w:r w:rsidRPr="00984B1B">
        <w:rPr>
          <w:b/>
          <w:sz w:val="22"/>
          <w:szCs w:val="22"/>
        </w:rPr>
        <w:t xml:space="preserve">o wyjaśnienie treści SWZ. Działając zgodnie z </w:t>
      </w:r>
      <w:r w:rsidRPr="005E2988">
        <w:rPr>
          <w:b/>
          <w:sz w:val="22"/>
          <w:szCs w:val="22"/>
        </w:rPr>
        <w:t>art. 135 ust. 2 i ust. 6</w:t>
      </w:r>
      <w:r w:rsidRPr="00984B1B">
        <w:rPr>
          <w:b/>
          <w:sz w:val="22"/>
          <w:szCs w:val="22"/>
        </w:rPr>
        <w:t xml:space="preserve"> ustawy Prawo zamówień publicznych (</w:t>
      </w:r>
      <w:bookmarkStart w:id="0" w:name="_Hlk133407796"/>
      <w:r w:rsidRPr="00984B1B">
        <w:rPr>
          <w:b/>
          <w:sz w:val="22"/>
          <w:szCs w:val="22"/>
        </w:rPr>
        <w:t xml:space="preserve">Dz.U. </w:t>
      </w:r>
      <w:r>
        <w:rPr>
          <w:b/>
          <w:sz w:val="22"/>
          <w:szCs w:val="22"/>
        </w:rPr>
        <w:t>z 202</w:t>
      </w:r>
      <w:r w:rsidR="00562083">
        <w:rPr>
          <w:b/>
          <w:sz w:val="22"/>
          <w:szCs w:val="22"/>
        </w:rPr>
        <w:t>3</w:t>
      </w:r>
      <w:r>
        <w:rPr>
          <w:b/>
          <w:sz w:val="22"/>
          <w:szCs w:val="22"/>
        </w:rPr>
        <w:t xml:space="preserve"> r., </w:t>
      </w:r>
      <w:r w:rsidRPr="00984B1B">
        <w:rPr>
          <w:b/>
          <w:sz w:val="22"/>
          <w:szCs w:val="22"/>
        </w:rPr>
        <w:t xml:space="preserve">poz. </w:t>
      </w:r>
      <w:r w:rsidR="00562083">
        <w:rPr>
          <w:b/>
          <w:sz w:val="22"/>
          <w:szCs w:val="22"/>
        </w:rPr>
        <w:t>1605</w:t>
      </w:r>
      <w:r w:rsidRPr="00984B1B">
        <w:rPr>
          <w:b/>
          <w:sz w:val="22"/>
          <w:szCs w:val="22"/>
        </w:rPr>
        <w:t xml:space="preserve"> z</w:t>
      </w:r>
      <w:r>
        <w:rPr>
          <w:b/>
          <w:sz w:val="22"/>
          <w:szCs w:val="22"/>
        </w:rPr>
        <w:t xml:space="preserve"> późn.</w:t>
      </w:r>
      <w:r w:rsidRPr="00984B1B">
        <w:rPr>
          <w:b/>
          <w:sz w:val="22"/>
          <w:szCs w:val="22"/>
        </w:rPr>
        <w:t xml:space="preserve"> zm.)</w:t>
      </w:r>
      <w:bookmarkEnd w:id="0"/>
      <w:r w:rsidRPr="00984B1B">
        <w:rPr>
          <w:b/>
          <w:sz w:val="22"/>
          <w:szCs w:val="22"/>
        </w:rPr>
        <w:t xml:space="preserve"> zwanej dalej „Pzp”, Zamawiający udzielił następujących wyjaśnień:</w:t>
      </w:r>
    </w:p>
    <w:p w14:paraId="608799E1" w14:textId="77777777" w:rsidR="00147F1C" w:rsidRDefault="00147F1C" w:rsidP="00E463B3">
      <w:pPr>
        <w:tabs>
          <w:tab w:val="num" w:pos="0"/>
        </w:tabs>
        <w:spacing w:line="276" w:lineRule="auto"/>
        <w:ind w:right="-228"/>
        <w:jc w:val="both"/>
        <w:rPr>
          <w:sz w:val="22"/>
          <w:szCs w:val="22"/>
          <w:lang w:eastAsia="en-US"/>
        </w:rPr>
      </w:pPr>
    </w:p>
    <w:p w14:paraId="4D274945" w14:textId="45D6730C" w:rsidR="0055644E" w:rsidRPr="00605513" w:rsidRDefault="0055644E" w:rsidP="00E25DF3">
      <w:pPr>
        <w:spacing w:line="276" w:lineRule="auto"/>
        <w:ind w:left="426" w:hanging="284"/>
        <w:jc w:val="both"/>
        <w:rPr>
          <w:b/>
          <w:sz w:val="22"/>
          <w:szCs w:val="22"/>
          <w:u w:val="single"/>
          <w:lang w:eastAsia="en-US"/>
        </w:rPr>
      </w:pPr>
      <w:r w:rsidRPr="00605513">
        <w:rPr>
          <w:b/>
          <w:sz w:val="22"/>
          <w:szCs w:val="22"/>
          <w:u w:val="single"/>
          <w:lang w:eastAsia="en-US"/>
        </w:rPr>
        <w:t>WNIOSKI O WYJAŚNIENIE TR</w:t>
      </w:r>
      <w:r w:rsidR="00FF6B56" w:rsidRPr="00605513">
        <w:rPr>
          <w:b/>
          <w:sz w:val="22"/>
          <w:szCs w:val="22"/>
          <w:u w:val="single"/>
          <w:lang w:eastAsia="en-US"/>
        </w:rPr>
        <w:t>E</w:t>
      </w:r>
      <w:r w:rsidRPr="00605513">
        <w:rPr>
          <w:b/>
          <w:sz w:val="22"/>
          <w:szCs w:val="22"/>
          <w:u w:val="single"/>
          <w:lang w:eastAsia="en-US"/>
        </w:rPr>
        <w:t>ŚCI SWZ:</w:t>
      </w:r>
      <w:r w:rsidR="00ED650C" w:rsidRPr="00605513">
        <w:rPr>
          <w:b/>
          <w:sz w:val="22"/>
          <w:szCs w:val="22"/>
          <w:u w:val="single"/>
          <w:lang w:eastAsia="en-US"/>
        </w:rPr>
        <w:t xml:space="preserve"> </w:t>
      </w:r>
    </w:p>
    <w:p w14:paraId="7732B18E" w14:textId="77777777" w:rsidR="00562083" w:rsidRDefault="00562083" w:rsidP="00A3233B">
      <w:pPr>
        <w:spacing w:line="276" w:lineRule="auto"/>
        <w:ind w:left="426"/>
        <w:jc w:val="both"/>
        <w:rPr>
          <w:b/>
          <w:sz w:val="22"/>
          <w:szCs w:val="22"/>
          <w:lang w:eastAsia="en-US"/>
        </w:rPr>
      </w:pPr>
    </w:p>
    <w:p w14:paraId="17CFAACE" w14:textId="77777777" w:rsidR="001A0CBA" w:rsidRPr="001A0CBA" w:rsidRDefault="001A0CBA" w:rsidP="001A0CBA">
      <w:pPr>
        <w:numPr>
          <w:ilvl w:val="0"/>
          <w:numId w:val="11"/>
        </w:numPr>
        <w:autoSpaceDE w:val="0"/>
        <w:autoSpaceDN w:val="0"/>
        <w:adjustRightInd w:val="0"/>
        <w:spacing w:after="160" w:line="278" w:lineRule="auto"/>
        <w:contextualSpacing/>
        <w:jc w:val="both"/>
        <w:rPr>
          <w:rFonts w:eastAsia="Aptos"/>
          <w:sz w:val="22"/>
          <w:szCs w:val="22"/>
          <w:lang w:eastAsia="en-US"/>
        </w:rPr>
      </w:pPr>
      <w:r w:rsidRPr="001A0CBA">
        <w:rPr>
          <w:rFonts w:eastAsia="Aptos"/>
          <w:sz w:val="22"/>
          <w:szCs w:val="22"/>
          <w:lang w:eastAsia="en-US"/>
        </w:rPr>
        <w:t>Dotyczy zadania 1, budynku 1: MAŁA ARCHITEKTURA – stojaki rowerowe</w:t>
      </w:r>
    </w:p>
    <w:p w14:paraId="14D85105"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 xml:space="preserve">W Przedmiarze Robót, w Opisie Technicznym ani w </w:t>
      </w:r>
      <w:proofErr w:type="spellStart"/>
      <w:r w:rsidRPr="001A0CBA">
        <w:rPr>
          <w:rFonts w:eastAsia="Aptos"/>
          <w:sz w:val="22"/>
          <w:szCs w:val="22"/>
          <w:lang w:eastAsia="en-US"/>
        </w:rPr>
        <w:t>STWiORB</w:t>
      </w:r>
      <w:proofErr w:type="spellEnd"/>
      <w:r w:rsidRPr="001A0CBA">
        <w:rPr>
          <w:rFonts w:eastAsia="Aptos"/>
          <w:sz w:val="22"/>
          <w:szCs w:val="22"/>
          <w:lang w:eastAsia="en-US"/>
        </w:rPr>
        <w:t xml:space="preserve"> nie ma mowy o stojakach na rowery.</w:t>
      </w:r>
    </w:p>
    <w:p w14:paraId="6D839C7F" w14:textId="5148793E"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Tymczasem na rysunku „PZT-02 PROJEKT UTWARDZEŃ” przed wejściem głównym wrysowano 4 szt.</w:t>
      </w:r>
      <w:r>
        <w:rPr>
          <w:rFonts w:eastAsia="Aptos"/>
          <w:sz w:val="22"/>
          <w:szCs w:val="22"/>
          <w:lang w:eastAsia="en-US"/>
        </w:rPr>
        <w:t xml:space="preserve"> </w:t>
      </w:r>
      <w:r w:rsidRPr="001A0CBA">
        <w:rPr>
          <w:rFonts w:eastAsia="Aptos"/>
          <w:sz w:val="22"/>
          <w:szCs w:val="22"/>
          <w:lang w:eastAsia="en-US"/>
        </w:rPr>
        <w:t>stojaków rowerowych.</w:t>
      </w:r>
    </w:p>
    <w:p w14:paraId="6D17983D"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Prosimy informację czy stojaki te należy uwzględnić w wycenie?</w:t>
      </w:r>
    </w:p>
    <w:p w14:paraId="4668EAC2" w14:textId="33E7F65A"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Jeżeli tak, prosimy o przekazanie stosownego rysunku lub co najmniej dokładnego ich opisu z podanie</w:t>
      </w:r>
      <w:r>
        <w:rPr>
          <w:rFonts w:eastAsia="Aptos"/>
          <w:sz w:val="22"/>
          <w:szCs w:val="22"/>
          <w:lang w:eastAsia="en-US"/>
        </w:rPr>
        <w:t xml:space="preserve"> </w:t>
      </w:r>
      <w:r w:rsidRPr="001A0CBA">
        <w:rPr>
          <w:rFonts w:eastAsia="Aptos"/>
          <w:sz w:val="22"/>
          <w:szCs w:val="22"/>
          <w:lang w:eastAsia="en-US"/>
        </w:rPr>
        <w:t>rozmiarów, rodzaju materiału, koloru i kształtu.</w:t>
      </w:r>
    </w:p>
    <w:p w14:paraId="688539D1" w14:textId="77777777"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p>
    <w:p w14:paraId="4433555F" w14:textId="77777777" w:rsidR="001A0CBA" w:rsidRPr="001A0CBA" w:rsidRDefault="001A0CBA" w:rsidP="001A0CBA">
      <w:pPr>
        <w:numPr>
          <w:ilvl w:val="0"/>
          <w:numId w:val="11"/>
        </w:numPr>
        <w:autoSpaceDE w:val="0"/>
        <w:autoSpaceDN w:val="0"/>
        <w:adjustRightInd w:val="0"/>
        <w:spacing w:after="160" w:line="278" w:lineRule="auto"/>
        <w:contextualSpacing/>
        <w:jc w:val="both"/>
        <w:rPr>
          <w:rFonts w:eastAsia="Aptos"/>
          <w:sz w:val="22"/>
          <w:szCs w:val="22"/>
          <w:lang w:eastAsia="en-US"/>
        </w:rPr>
      </w:pPr>
      <w:r w:rsidRPr="001A0CBA">
        <w:rPr>
          <w:rFonts w:eastAsia="Aptos"/>
          <w:sz w:val="22"/>
          <w:szCs w:val="22"/>
          <w:lang w:eastAsia="en-US"/>
        </w:rPr>
        <w:t>Dotyczy zadania 1, budynku 1: NAWIERZCHNIE UTWARDZONE – opaska wokół budynku</w:t>
      </w:r>
    </w:p>
    <w:p w14:paraId="005EECB7"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Materiały projektowe są niespójne jeżeli chodzi o rozwiązanie konstrukcyjne opaski wokół budynku.</w:t>
      </w:r>
    </w:p>
    <w:p w14:paraId="54ABDBBB"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Inaczej opisują ją pozycje przedmiarowe 4.1.12-4.1.15</w:t>
      </w:r>
    </w:p>
    <w:p w14:paraId="60197810"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Inaczej rysunek „PZT-02 PROJEKT UTWARDZEŃ”.</w:t>
      </w:r>
    </w:p>
    <w:p w14:paraId="4C1FF1F3"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A jeszcze inaczej przekroje pionowe A i B z architektury.</w:t>
      </w:r>
    </w:p>
    <w:p w14:paraId="782F599D" w14:textId="591D22E6"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Najdokładniej przedstawiono opaskę na przekrojach A i B: najbliżej ściany budynku płyta betonowa</w:t>
      </w:r>
      <w:r>
        <w:rPr>
          <w:rFonts w:eastAsia="Aptos"/>
          <w:sz w:val="22"/>
          <w:szCs w:val="22"/>
          <w:lang w:eastAsia="en-US"/>
        </w:rPr>
        <w:t xml:space="preserve"> </w:t>
      </w:r>
      <w:r w:rsidRPr="001A0CBA">
        <w:rPr>
          <w:rFonts w:eastAsia="Aptos"/>
          <w:sz w:val="22"/>
          <w:szCs w:val="22"/>
          <w:lang w:eastAsia="en-US"/>
        </w:rPr>
        <w:t>40x40x4 na podsypce piaskowej grubości 11cm a za nią opaska żwirowa szer. 25cm i gr. 25cm.</w:t>
      </w:r>
    </w:p>
    <w:p w14:paraId="00E98FF5" w14:textId="7BE0A8A6"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Prosimy o jednoznaczne wskazanie, które rozwiązanie jest prawidłowe i wiodące dla celów wyceny i</w:t>
      </w:r>
      <w:r>
        <w:rPr>
          <w:rFonts w:eastAsia="Aptos"/>
          <w:sz w:val="22"/>
          <w:szCs w:val="22"/>
          <w:lang w:eastAsia="en-US"/>
        </w:rPr>
        <w:t xml:space="preserve"> </w:t>
      </w:r>
      <w:r w:rsidRPr="001A0CBA">
        <w:rPr>
          <w:rFonts w:eastAsia="Aptos"/>
          <w:sz w:val="22"/>
          <w:szCs w:val="22"/>
          <w:lang w:eastAsia="en-US"/>
        </w:rPr>
        <w:t>realizacji przedmiotu zamówienia?</w:t>
      </w:r>
    </w:p>
    <w:p w14:paraId="12999AD0" w14:textId="77777777"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p>
    <w:p w14:paraId="0B9C666A" w14:textId="77777777" w:rsidR="001A0CBA" w:rsidRPr="001A0CBA" w:rsidRDefault="001A0CBA" w:rsidP="001A0CBA">
      <w:pPr>
        <w:numPr>
          <w:ilvl w:val="0"/>
          <w:numId w:val="11"/>
        </w:numPr>
        <w:autoSpaceDE w:val="0"/>
        <w:autoSpaceDN w:val="0"/>
        <w:adjustRightInd w:val="0"/>
        <w:spacing w:after="160" w:line="278" w:lineRule="auto"/>
        <w:contextualSpacing/>
        <w:jc w:val="both"/>
        <w:rPr>
          <w:rFonts w:eastAsia="Aptos"/>
          <w:sz w:val="22"/>
          <w:szCs w:val="22"/>
          <w:lang w:eastAsia="en-US"/>
        </w:rPr>
      </w:pPr>
      <w:r w:rsidRPr="001A0CBA">
        <w:rPr>
          <w:rFonts w:eastAsia="Aptos"/>
          <w:sz w:val="22"/>
          <w:szCs w:val="22"/>
          <w:lang w:eastAsia="en-US"/>
        </w:rPr>
        <w:t>Dotyczy zadania 1, budynku 1: ROBOTY ZIEMNE POD NAWIERZCHNIAMI i TRAWNIKAMI wokół budynku.</w:t>
      </w:r>
    </w:p>
    <w:p w14:paraId="652285CF" w14:textId="469FFB01"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lastRenderedPageBreak/>
        <w:t>Budynek 1 i tereny do niego przyległe posadowiony jest na warstwie nasypu niekontrolowanego o</w:t>
      </w:r>
      <w:r>
        <w:rPr>
          <w:rFonts w:eastAsia="Aptos"/>
          <w:sz w:val="22"/>
          <w:szCs w:val="22"/>
          <w:lang w:eastAsia="en-US"/>
        </w:rPr>
        <w:t xml:space="preserve"> </w:t>
      </w:r>
      <w:r w:rsidRPr="001A0CBA">
        <w:rPr>
          <w:rFonts w:eastAsia="Aptos"/>
          <w:sz w:val="22"/>
          <w:szCs w:val="22"/>
          <w:lang w:eastAsia="en-US"/>
        </w:rPr>
        <w:t>miąższości od 1,0 do 5,8m a ten na warstwie torfu.</w:t>
      </w:r>
    </w:p>
    <w:p w14:paraId="1CDF5BBF" w14:textId="2F152DF5"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O ile pod budynkiem zaprojektowano posadowienie specjalistyczne na palach, o tyle pod terenem</w:t>
      </w:r>
      <w:r>
        <w:rPr>
          <w:rFonts w:eastAsia="Aptos"/>
          <w:sz w:val="22"/>
          <w:szCs w:val="22"/>
          <w:lang w:eastAsia="en-US"/>
        </w:rPr>
        <w:t xml:space="preserve"> </w:t>
      </w:r>
      <w:r w:rsidRPr="001A0CBA">
        <w:rPr>
          <w:rFonts w:eastAsia="Aptos"/>
          <w:sz w:val="22"/>
          <w:szCs w:val="22"/>
          <w:lang w:eastAsia="en-US"/>
        </w:rPr>
        <w:t>przyległym już nie.</w:t>
      </w:r>
    </w:p>
    <w:p w14:paraId="3FCF7019"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W materiałach przetargowych nie ma mowy o wymianie gruntu na terenach przyległych.</w:t>
      </w:r>
    </w:p>
    <w:p w14:paraId="140C5463"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W pozycji 4.1.1 Przedmiaru Robót opisano roboty ziemne (wykopy) na głębokość 1,13m.</w:t>
      </w:r>
    </w:p>
    <w:p w14:paraId="11795372" w14:textId="7FFE3EF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Na przekroju A-A i B-B z projektu Architektury pod konstrukcjami nawierzchni i trawników oznaczono</w:t>
      </w:r>
      <w:r>
        <w:rPr>
          <w:rFonts w:eastAsia="Aptos"/>
          <w:sz w:val="22"/>
          <w:szCs w:val="22"/>
          <w:lang w:eastAsia="en-US"/>
        </w:rPr>
        <w:t xml:space="preserve"> </w:t>
      </w:r>
      <w:r w:rsidRPr="001A0CBA">
        <w:rPr>
          <w:rFonts w:eastAsia="Aptos"/>
          <w:sz w:val="22"/>
          <w:szCs w:val="22"/>
          <w:lang w:eastAsia="en-US"/>
        </w:rPr>
        <w:t>dodatkową warstwę piasku, co pokrywałoby się z założeniem wyliczenia ilości przedmiarowe w pozycji</w:t>
      </w:r>
    </w:p>
    <w:p w14:paraId="7682F73B"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4.1.1. Przedmiaru Robót (dział 3.1 – Tereny utwardzone).</w:t>
      </w:r>
    </w:p>
    <w:p w14:paraId="67D155FF" w14:textId="696FD421"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Niemniej, z uwagi na fakt, że rzędna terenu istniejącego jest położona poniżej projektowanego poziomu</w:t>
      </w:r>
      <w:r>
        <w:rPr>
          <w:rFonts w:eastAsia="Aptos"/>
          <w:sz w:val="22"/>
          <w:szCs w:val="22"/>
          <w:lang w:eastAsia="en-US"/>
        </w:rPr>
        <w:t xml:space="preserve"> </w:t>
      </w:r>
      <w:r w:rsidRPr="001A0CBA">
        <w:rPr>
          <w:rFonts w:eastAsia="Aptos"/>
          <w:sz w:val="22"/>
          <w:szCs w:val="22"/>
          <w:lang w:eastAsia="en-US"/>
        </w:rPr>
        <w:t>nawierzchni, to dodatkowo schodząc z wykopem 1,13m powstaje konieczność zasypki gruntem</w:t>
      </w:r>
      <w:r>
        <w:rPr>
          <w:rFonts w:eastAsia="Aptos"/>
          <w:sz w:val="22"/>
          <w:szCs w:val="22"/>
          <w:lang w:eastAsia="en-US"/>
        </w:rPr>
        <w:t xml:space="preserve"> </w:t>
      </w:r>
      <w:r w:rsidRPr="001A0CBA">
        <w:rPr>
          <w:rFonts w:eastAsia="Aptos"/>
          <w:sz w:val="22"/>
          <w:szCs w:val="22"/>
          <w:lang w:eastAsia="en-US"/>
        </w:rPr>
        <w:t>dowiezionym na grubość ok. 1,35m co daje ok. 800m3 nasypu, którego nie uwzględniono w Przedmiarze</w:t>
      </w:r>
      <w:r>
        <w:rPr>
          <w:rFonts w:eastAsia="Aptos"/>
          <w:sz w:val="22"/>
          <w:szCs w:val="22"/>
          <w:lang w:eastAsia="en-US"/>
        </w:rPr>
        <w:t xml:space="preserve"> </w:t>
      </w:r>
      <w:r w:rsidRPr="001A0CBA">
        <w:rPr>
          <w:rFonts w:eastAsia="Aptos"/>
          <w:sz w:val="22"/>
          <w:szCs w:val="22"/>
          <w:lang w:eastAsia="en-US"/>
        </w:rPr>
        <w:t>Robót.</w:t>
      </w:r>
    </w:p>
    <w:p w14:paraId="6635E95A" w14:textId="1E103066"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Prosimy wobec tego o dodanie do Przedmiaru Robót za pozycją 4.1.1 dodatkowej pozycji na wykonanie</w:t>
      </w:r>
      <w:r>
        <w:rPr>
          <w:rFonts w:eastAsia="Aptos"/>
          <w:sz w:val="22"/>
          <w:szCs w:val="22"/>
          <w:lang w:eastAsia="en-US"/>
        </w:rPr>
        <w:t xml:space="preserve"> </w:t>
      </w:r>
      <w:r w:rsidRPr="001A0CBA">
        <w:rPr>
          <w:rFonts w:eastAsia="Aptos"/>
          <w:sz w:val="22"/>
          <w:szCs w:val="22"/>
          <w:lang w:eastAsia="en-US"/>
        </w:rPr>
        <w:t>zasypki, w ilości ok. 800m3.</w:t>
      </w:r>
    </w:p>
    <w:p w14:paraId="291F0538" w14:textId="77777777"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p>
    <w:p w14:paraId="1B8E39F6" w14:textId="77777777" w:rsidR="001A0CBA" w:rsidRPr="001A0CBA" w:rsidRDefault="001A0CBA" w:rsidP="001A0CBA">
      <w:pPr>
        <w:numPr>
          <w:ilvl w:val="0"/>
          <w:numId w:val="11"/>
        </w:numPr>
        <w:autoSpaceDE w:val="0"/>
        <w:autoSpaceDN w:val="0"/>
        <w:adjustRightInd w:val="0"/>
        <w:spacing w:after="160" w:line="278" w:lineRule="auto"/>
        <w:contextualSpacing/>
        <w:jc w:val="both"/>
        <w:rPr>
          <w:rFonts w:eastAsia="Aptos"/>
          <w:sz w:val="22"/>
          <w:szCs w:val="22"/>
          <w:lang w:eastAsia="en-US"/>
        </w:rPr>
      </w:pPr>
      <w:r w:rsidRPr="001A0CBA">
        <w:rPr>
          <w:rFonts w:eastAsia="Aptos"/>
          <w:sz w:val="22"/>
          <w:szCs w:val="22"/>
          <w:lang w:eastAsia="en-US"/>
        </w:rPr>
        <w:t>Dotyczy zadania 1, budynku 1: OBRZEŻA BETONOWE wokół budynku.</w:t>
      </w:r>
    </w:p>
    <w:p w14:paraId="3A525355"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W Przedmiarze Robót w pozycjach:</w:t>
      </w:r>
    </w:p>
    <w:p w14:paraId="0353A9DE"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 4.1.10 i 4.1.21, ujęto w sumie 321,39 mb krawężników</w:t>
      </w:r>
    </w:p>
    <w:p w14:paraId="3BA84FCA"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 4.1.15, ujęto 75,95 mb obrzeży</w:t>
      </w:r>
    </w:p>
    <w:p w14:paraId="4309BD52"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Wykonawca chciałby zwrócić uwagę, że w Projekcie nie występują żadne krawężniki.</w:t>
      </w:r>
    </w:p>
    <w:p w14:paraId="67B0C176"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Projekt przewiduje tylko układanie obrzeży betonowych 8x30 na ławie betonowej z oporem (0,06m3/mb).</w:t>
      </w:r>
    </w:p>
    <w:p w14:paraId="02FAC16F"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Wykonawca dokonał zliczenia wszystkich obrzeży oznaczonych na rysunku.</w:t>
      </w:r>
    </w:p>
    <w:p w14:paraId="68DB7293"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Jest to łączna ilość 292mb.</w:t>
      </w:r>
    </w:p>
    <w:p w14:paraId="45C75489" w14:textId="77777777"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Prosimy o:</w:t>
      </w:r>
    </w:p>
    <w:p w14:paraId="08AB294C" w14:textId="595110BB" w:rsidR="001A0CBA" w:rsidRP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 potwierdzenie, że na terenie wokół budynku 1, zgodnie z rzutem zagospodarowania terenu i rzutem</w:t>
      </w:r>
      <w:r>
        <w:rPr>
          <w:rFonts w:eastAsia="Aptos"/>
          <w:sz w:val="22"/>
          <w:szCs w:val="22"/>
          <w:lang w:eastAsia="en-US"/>
        </w:rPr>
        <w:t xml:space="preserve"> </w:t>
      </w:r>
      <w:r w:rsidRPr="001A0CBA">
        <w:rPr>
          <w:rFonts w:eastAsia="Aptos"/>
          <w:sz w:val="22"/>
          <w:szCs w:val="22"/>
          <w:lang w:eastAsia="en-US"/>
        </w:rPr>
        <w:t>projektu utwardzeń nawierzchni należy ustawić tylko obrzeża betonowe</w:t>
      </w:r>
    </w:p>
    <w:p w14:paraId="6DAAA023" w14:textId="733714BD" w:rsidR="001A0CBA" w:rsidRDefault="001A0CBA" w:rsidP="001A0CBA">
      <w:pPr>
        <w:autoSpaceDE w:val="0"/>
        <w:autoSpaceDN w:val="0"/>
        <w:adjustRightInd w:val="0"/>
        <w:spacing w:after="160" w:line="278" w:lineRule="auto"/>
        <w:ind w:left="720"/>
        <w:contextualSpacing/>
        <w:jc w:val="both"/>
        <w:rPr>
          <w:rFonts w:eastAsia="Aptos"/>
          <w:sz w:val="22"/>
          <w:szCs w:val="22"/>
          <w:lang w:eastAsia="en-US"/>
        </w:rPr>
      </w:pPr>
      <w:r w:rsidRPr="001A0CBA">
        <w:rPr>
          <w:rFonts w:eastAsia="Aptos"/>
          <w:sz w:val="22"/>
          <w:szCs w:val="22"/>
          <w:lang w:eastAsia="en-US"/>
        </w:rPr>
        <w:t>- potwierdzenie, że obrzeża należy ustawić tylko w lokalizacjach oznaczonych na rzucie projektu</w:t>
      </w:r>
      <w:r>
        <w:rPr>
          <w:rFonts w:eastAsia="Aptos"/>
          <w:sz w:val="22"/>
          <w:szCs w:val="22"/>
          <w:lang w:eastAsia="en-US"/>
        </w:rPr>
        <w:t xml:space="preserve"> </w:t>
      </w:r>
      <w:r w:rsidRPr="001A0CBA">
        <w:rPr>
          <w:rFonts w:eastAsia="Aptos"/>
          <w:sz w:val="22"/>
          <w:szCs w:val="22"/>
          <w:lang w:eastAsia="en-US"/>
        </w:rPr>
        <w:t>utwardzeń nawierzchni (w załączeniu rysunek z oznaczonymi przez Wykonawcę obrzeżami)</w:t>
      </w:r>
    </w:p>
    <w:p w14:paraId="357D7DCA" w14:textId="77777777" w:rsidR="003517FB" w:rsidRDefault="003517FB" w:rsidP="001A0CBA">
      <w:pPr>
        <w:autoSpaceDE w:val="0"/>
        <w:autoSpaceDN w:val="0"/>
        <w:adjustRightInd w:val="0"/>
        <w:spacing w:after="160" w:line="278" w:lineRule="auto"/>
        <w:ind w:left="720"/>
        <w:contextualSpacing/>
        <w:jc w:val="both"/>
        <w:rPr>
          <w:rFonts w:eastAsia="Aptos"/>
          <w:sz w:val="22"/>
          <w:szCs w:val="22"/>
          <w:lang w:eastAsia="en-US"/>
        </w:rPr>
      </w:pPr>
    </w:p>
    <w:p w14:paraId="715C6E14" w14:textId="43DF10D1" w:rsidR="003517FB" w:rsidRPr="003517FB" w:rsidRDefault="003517FB" w:rsidP="003517FB">
      <w:pPr>
        <w:numPr>
          <w:ilvl w:val="0"/>
          <w:numId w:val="11"/>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P</w:t>
      </w:r>
      <w:r w:rsidRPr="003517FB">
        <w:rPr>
          <w:rFonts w:eastAsia="Aptos"/>
          <w:sz w:val="22"/>
          <w:szCs w:val="22"/>
          <w:lang w:eastAsia="en-US"/>
        </w:rPr>
        <w:t>roszę o odpowiedź na następujące pytanie dotyczące zadania 1, budynku 1:</w:t>
      </w:r>
    </w:p>
    <w:p w14:paraId="1CCAF9CC" w14:textId="41AD2694" w:rsidR="003517FB" w:rsidRP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1. Proszę o doprecyzowanie z jakiego materiału mają zostać wykonane ściany działowe o grubości 12 cm</w:t>
      </w:r>
      <w:r>
        <w:rPr>
          <w:rFonts w:eastAsia="Aptos"/>
          <w:sz w:val="22"/>
          <w:szCs w:val="22"/>
          <w:lang w:eastAsia="en-US"/>
        </w:rPr>
        <w:t xml:space="preserve"> </w:t>
      </w:r>
      <w:r w:rsidRPr="003517FB">
        <w:rPr>
          <w:rFonts w:eastAsia="Aptos"/>
          <w:sz w:val="22"/>
          <w:szCs w:val="22"/>
          <w:lang w:eastAsia="en-US"/>
        </w:rPr>
        <w:t xml:space="preserve">i 8 cm : (projekt - pustak ceramiczny, przedmiar - silikat , </w:t>
      </w:r>
      <w:proofErr w:type="spellStart"/>
      <w:r w:rsidRPr="003517FB">
        <w:rPr>
          <w:rFonts w:eastAsia="Aptos"/>
          <w:sz w:val="22"/>
          <w:szCs w:val="22"/>
          <w:lang w:eastAsia="en-US"/>
        </w:rPr>
        <w:t>stwior</w:t>
      </w:r>
      <w:proofErr w:type="spellEnd"/>
      <w:r w:rsidRPr="003517FB">
        <w:rPr>
          <w:rFonts w:eastAsia="Aptos"/>
          <w:sz w:val="22"/>
          <w:szCs w:val="22"/>
          <w:lang w:eastAsia="en-US"/>
        </w:rPr>
        <w:t xml:space="preserve"> - cegły )?</w:t>
      </w:r>
    </w:p>
    <w:p w14:paraId="4993F415" w14:textId="31DDC4B4"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Proszę o doprecyzowanie wymagań co do podestu w auli (materiał, wysokość, wymiar)?</w:t>
      </w:r>
    </w:p>
    <w:p w14:paraId="5E07A990"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12AFDDCD" w14:textId="2601CD38" w:rsidR="003517FB" w:rsidRPr="003517FB" w:rsidRDefault="003517FB" w:rsidP="003517FB">
      <w:pPr>
        <w:numPr>
          <w:ilvl w:val="0"/>
          <w:numId w:val="11"/>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P</w:t>
      </w:r>
      <w:r w:rsidRPr="003517FB">
        <w:rPr>
          <w:rFonts w:eastAsia="Aptos"/>
          <w:sz w:val="22"/>
          <w:szCs w:val="22"/>
          <w:lang w:eastAsia="en-US"/>
        </w:rPr>
        <w:t>roszę o odpowiedź dotyczącą zadania 1, budynku 2.</w:t>
      </w:r>
    </w:p>
    <w:p w14:paraId="54FC1312" w14:textId="2CF0A722" w:rsidR="003517FB" w:rsidRP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1.Czy Zamawiający potwierdza, że podkonstrukcja pod obudowy ślusarki z blachy jest ujęta w</w:t>
      </w:r>
      <w:r>
        <w:rPr>
          <w:rFonts w:eastAsia="Aptos"/>
          <w:sz w:val="22"/>
          <w:szCs w:val="22"/>
          <w:lang w:eastAsia="en-US"/>
        </w:rPr>
        <w:t xml:space="preserve"> </w:t>
      </w:r>
      <w:r w:rsidRPr="003517FB">
        <w:rPr>
          <w:rFonts w:eastAsia="Aptos"/>
          <w:sz w:val="22"/>
          <w:szCs w:val="22"/>
          <w:lang w:eastAsia="en-US"/>
        </w:rPr>
        <w:t>zestawieniu stali dotyczącym budynku hali.</w:t>
      </w:r>
    </w:p>
    <w:p w14:paraId="16C36A3A" w14:textId="21F78355" w:rsidR="001A0CBA"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Czy Zamawiający potwierdza , że należy wykonać obudowę stolarki od zewnątrz (1.), od wewnątrz (2.)</w:t>
      </w:r>
      <w:r>
        <w:rPr>
          <w:rFonts w:eastAsia="Aptos"/>
          <w:sz w:val="22"/>
          <w:szCs w:val="22"/>
          <w:lang w:eastAsia="en-US"/>
        </w:rPr>
        <w:t xml:space="preserve"> </w:t>
      </w:r>
      <w:r w:rsidRPr="003517FB">
        <w:rPr>
          <w:rFonts w:eastAsia="Aptos"/>
          <w:sz w:val="22"/>
          <w:szCs w:val="22"/>
          <w:lang w:eastAsia="en-US"/>
        </w:rPr>
        <w:t>oraz od czoła (3.) zgodnie z załącznikiem.</w:t>
      </w:r>
    </w:p>
    <w:p w14:paraId="163E0E9F"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196C1661" w14:textId="2F7A1457" w:rsidR="003517FB" w:rsidRDefault="003517FB" w:rsidP="00B230B8">
      <w:pPr>
        <w:numPr>
          <w:ilvl w:val="0"/>
          <w:numId w:val="11"/>
        </w:num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 xml:space="preserve">Z czego ma zostać wykonana dekoracja sufitowa w pomieszczeniu recepcji? W przedmiarze robót występuje opis "Dekoracja sufitowa z paneli </w:t>
      </w:r>
      <w:proofErr w:type="spellStart"/>
      <w:r w:rsidRPr="003517FB">
        <w:rPr>
          <w:rFonts w:eastAsia="Aptos"/>
          <w:sz w:val="22"/>
          <w:szCs w:val="22"/>
          <w:lang w:eastAsia="en-US"/>
        </w:rPr>
        <w:t>mdf</w:t>
      </w:r>
      <w:proofErr w:type="spellEnd"/>
      <w:r w:rsidRPr="003517FB">
        <w:rPr>
          <w:rFonts w:eastAsia="Aptos"/>
          <w:sz w:val="22"/>
          <w:szCs w:val="22"/>
          <w:lang w:eastAsia="en-US"/>
        </w:rPr>
        <w:t xml:space="preserve"> lakierowanych", natomiast zgodnie z rysunkiem W-13</w:t>
      </w:r>
      <w:r>
        <w:rPr>
          <w:rFonts w:eastAsia="Aptos"/>
          <w:sz w:val="22"/>
          <w:szCs w:val="22"/>
          <w:lang w:eastAsia="en-US"/>
        </w:rPr>
        <w:t xml:space="preserve"> </w:t>
      </w:r>
      <w:r w:rsidRPr="003517FB">
        <w:rPr>
          <w:rFonts w:eastAsia="Aptos"/>
          <w:sz w:val="22"/>
          <w:szCs w:val="22"/>
          <w:lang w:eastAsia="en-US"/>
        </w:rPr>
        <w:t>jest to "dekoracja sufitowa z filcu technicznego".</w:t>
      </w:r>
    </w:p>
    <w:p w14:paraId="72CF8A3A" w14:textId="77777777" w:rsidR="003517FB" w:rsidRDefault="003517FB" w:rsidP="003517FB">
      <w:pPr>
        <w:autoSpaceDE w:val="0"/>
        <w:autoSpaceDN w:val="0"/>
        <w:adjustRightInd w:val="0"/>
        <w:spacing w:after="160" w:line="278" w:lineRule="auto"/>
        <w:contextualSpacing/>
        <w:jc w:val="both"/>
        <w:rPr>
          <w:rFonts w:eastAsia="Aptos"/>
          <w:sz w:val="22"/>
          <w:szCs w:val="22"/>
          <w:lang w:eastAsia="en-US"/>
        </w:rPr>
      </w:pPr>
    </w:p>
    <w:p w14:paraId="1E36F934" w14:textId="544576CE" w:rsidR="003517FB" w:rsidRDefault="003517FB" w:rsidP="003149F0">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Prosimy o wyjaśnienie, jaki typ wykładziny ma zostać ujęty w ofercie: wykładzina z tworzyw sztucznych</w:t>
      </w:r>
      <w:r>
        <w:rPr>
          <w:rFonts w:eastAsia="Aptos"/>
          <w:sz w:val="22"/>
          <w:szCs w:val="22"/>
          <w:lang w:eastAsia="en-US"/>
        </w:rPr>
        <w:t xml:space="preserve"> </w:t>
      </w:r>
      <w:r w:rsidRPr="003517FB">
        <w:rPr>
          <w:rFonts w:eastAsia="Aptos"/>
          <w:sz w:val="22"/>
          <w:szCs w:val="22"/>
          <w:lang w:eastAsia="en-US"/>
        </w:rPr>
        <w:t>PCV czy linoleum? W dokumentacji występują rozbieżności w opisie.</w:t>
      </w:r>
    </w:p>
    <w:p w14:paraId="06D39FB2" w14:textId="77777777" w:rsidR="003517FB" w:rsidRDefault="003517FB" w:rsidP="003517FB">
      <w:pPr>
        <w:pStyle w:val="Akapitzlist"/>
        <w:rPr>
          <w:rFonts w:eastAsia="Aptos"/>
        </w:rPr>
      </w:pPr>
    </w:p>
    <w:p w14:paraId="6AE347FC" w14:textId="199D6559" w:rsidR="003517FB" w:rsidRPr="003517FB" w:rsidRDefault="003517FB" w:rsidP="005461BE">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1) Czy Zamawiający wymaga wykonania fasady szklanej z głównym wejściem do budynku (F01 i F0.2) z</w:t>
      </w:r>
      <w:r>
        <w:rPr>
          <w:rFonts w:eastAsia="Aptos"/>
          <w:sz w:val="22"/>
          <w:szCs w:val="22"/>
          <w:lang w:eastAsia="en-US"/>
        </w:rPr>
        <w:t xml:space="preserve"> </w:t>
      </w:r>
      <w:r w:rsidRPr="003517FB">
        <w:rPr>
          <w:rFonts w:eastAsia="Aptos"/>
          <w:sz w:val="22"/>
          <w:szCs w:val="22"/>
          <w:lang w:eastAsia="en-US"/>
        </w:rPr>
        <w:t>profili niewidocznych?</w:t>
      </w:r>
    </w:p>
    <w:p w14:paraId="7A7C1F8F" w14:textId="36082F81"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Prosimy o potwierdzenie, że Zamawiający wymaga, aby drzwi do pomieszczeń oraz bramy były</w:t>
      </w:r>
      <w:r>
        <w:rPr>
          <w:rFonts w:eastAsia="Aptos"/>
          <w:sz w:val="22"/>
          <w:szCs w:val="22"/>
          <w:lang w:eastAsia="en-US"/>
        </w:rPr>
        <w:t xml:space="preserve"> </w:t>
      </w:r>
      <w:r w:rsidRPr="003517FB">
        <w:rPr>
          <w:rFonts w:eastAsia="Aptos"/>
          <w:sz w:val="22"/>
          <w:szCs w:val="22"/>
          <w:lang w:eastAsia="en-US"/>
        </w:rPr>
        <w:t>wyposażone w czujnik kontaktronowy włączony do systemu SSWiN.</w:t>
      </w:r>
    </w:p>
    <w:p w14:paraId="209FB24D"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0C758995" w14:textId="49F74845" w:rsidR="003517FB" w:rsidRPr="003517FB" w:rsidRDefault="003517FB" w:rsidP="00A77261">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1. Prosimy o uzupełnienie projektu wykonawczego konstrukcji budynku 2. o projekt wykonawczy</w:t>
      </w:r>
      <w:r>
        <w:rPr>
          <w:rFonts w:eastAsia="Aptos"/>
          <w:sz w:val="22"/>
          <w:szCs w:val="22"/>
          <w:lang w:eastAsia="en-US"/>
        </w:rPr>
        <w:t xml:space="preserve"> </w:t>
      </w:r>
      <w:r w:rsidRPr="003517FB">
        <w:rPr>
          <w:rFonts w:eastAsia="Aptos"/>
          <w:sz w:val="22"/>
          <w:szCs w:val="22"/>
          <w:lang w:eastAsia="en-US"/>
        </w:rPr>
        <w:t>posadowienia pośredniego budynku (palowanie).</w:t>
      </w:r>
    </w:p>
    <w:p w14:paraId="6DCB59B2" w14:textId="2A8AECE2" w:rsidR="003517FB" w:rsidRP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Prosimy o uzupełnienie projektu wykonawczego konstrukcji budynku 2. o projekt wykonawczy</w:t>
      </w:r>
      <w:r>
        <w:rPr>
          <w:rFonts w:eastAsia="Aptos"/>
          <w:sz w:val="22"/>
          <w:szCs w:val="22"/>
          <w:lang w:eastAsia="en-US"/>
        </w:rPr>
        <w:t xml:space="preserve"> </w:t>
      </w:r>
      <w:r w:rsidRPr="003517FB">
        <w:rPr>
          <w:rFonts w:eastAsia="Aptos"/>
          <w:sz w:val="22"/>
          <w:szCs w:val="22"/>
          <w:lang w:eastAsia="en-US"/>
        </w:rPr>
        <w:t xml:space="preserve">wzmocnienia gruntu pod posadzką (palowanie, materac </w:t>
      </w:r>
      <w:proofErr w:type="spellStart"/>
      <w:r w:rsidRPr="003517FB">
        <w:rPr>
          <w:rFonts w:eastAsia="Aptos"/>
          <w:sz w:val="22"/>
          <w:szCs w:val="22"/>
          <w:lang w:eastAsia="en-US"/>
        </w:rPr>
        <w:t>geosyntetyczny</w:t>
      </w:r>
      <w:proofErr w:type="spellEnd"/>
      <w:r w:rsidRPr="003517FB">
        <w:rPr>
          <w:rFonts w:eastAsia="Aptos"/>
          <w:sz w:val="22"/>
          <w:szCs w:val="22"/>
          <w:lang w:eastAsia="en-US"/>
        </w:rPr>
        <w:t>).</w:t>
      </w:r>
    </w:p>
    <w:p w14:paraId="16CB66DA" w14:textId="248AB4F3" w:rsidR="003517FB" w:rsidRP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3. Prosimy o uzupełnienie projektu wykonawczego konstrukcji budynku 2. o projekt zbrojenia płyty</w:t>
      </w:r>
      <w:r>
        <w:rPr>
          <w:rFonts w:eastAsia="Aptos"/>
          <w:sz w:val="22"/>
          <w:szCs w:val="22"/>
          <w:lang w:eastAsia="en-US"/>
        </w:rPr>
        <w:t xml:space="preserve"> </w:t>
      </w:r>
      <w:r w:rsidRPr="003517FB">
        <w:rPr>
          <w:rFonts w:eastAsia="Aptos"/>
          <w:sz w:val="22"/>
          <w:szCs w:val="22"/>
          <w:lang w:eastAsia="en-US"/>
        </w:rPr>
        <w:t>posadzkowej.</w:t>
      </w:r>
    </w:p>
    <w:p w14:paraId="5FBB21F2" w14:textId="22425F39"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4. Prosimy o uzupełnienie projektu konstrukcji budynku 2 o podanie klas ekspozycji dla wszystkich elementów konstrukcji żelbetowej oraz posadzki w budynku 2. Obecnie w projekcie nie ma informacji o</w:t>
      </w:r>
      <w:r>
        <w:rPr>
          <w:rFonts w:eastAsia="Aptos"/>
          <w:sz w:val="22"/>
          <w:szCs w:val="22"/>
          <w:lang w:eastAsia="en-US"/>
        </w:rPr>
        <w:t xml:space="preserve"> </w:t>
      </w:r>
      <w:r w:rsidRPr="003517FB">
        <w:rPr>
          <w:rFonts w:eastAsia="Aptos"/>
          <w:sz w:val="22"/>
          <w:szCs w:val="22"/>
          <w:lang w:eastAsia="en-US"/>
        </w:rPr>
        <w:t>klasach ekspozycji.</w:t>
      </w:r>
    </w:p>
    <w:p w14:paraId="4F75CC06"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1AC93F44" w14:textId="6BB5699A" w:rsidR="003517FB" w:rsidRPr="003517FB" w:rsidRDefault="003517FB" w:rsidP="003517FB">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1. Prosimy o informację w jakiej technologii powinny być wykonane kliny spadkowe i rozpływowe na</w:t>
      </w:r>
      <w:r>
        <w:rPr>
          <w:rFonts w:eastAsia="Aptos"/>
          <w:sz w:val="22"/>
          <w:szCs w:val="22"/>
          <w:lang w:eastAsia="en-US"/>
        </w:rPr>
        <w:t xml:space="preserve"> </w:t>
      </w:r>
      <w:r w:rsidRPr="003517FB">
        <w:rPr>
          <w:rFonts w:eastAsia="Aptos"/>
          <w:sz w:val="22"/>
          <w:szCs w:val="22"/>
          <w:lang w:eastAsia="en-US"/>
        </w:rPr>
        <w:t>dachu budynku 2. Dla dachu krytego blachą trapezową nie można zastosować klinów z termoizolacji i</w:t>
      </w:r>
      <w:r>
        <w:rPr>
          <w:rFonts w:eastAsia="Aptos"/>
          <w:sz w:val="22"/>
          <w:szCs w:val="22"/>
          <w:lang w:eastAsia="en-US"/>
        </w:rPr>
        <w:t xml:space="preserve"> </w:t>
      </w:r>
      <w:r w:rsidRPr="003517FB">
        <w:rPr>
          <w:rFonts w:eastAsia="Aptos"/>
          <w:sz w:val="22"/>
          <w:szCs w:val="22"/>
          <w:lang w:eastAsia="en-US"/>
        </w:rPr>
        <w:t>membrany - brak możliwości uszczelnienia styku materiałów.</w:t>
      </w:r>
    </w:p>
    <w:p w14:paraId="08BC7C75" w14:textId="26DB526B"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Prosimy o korektę spadków na dachu budynku 2. Ze względów materiałowych i geometrycznych nie da</w:t>
      </w:r>
      <w:r>
        <w:rPr>
          <w:rFonts w:eastAsia="Aptos"/>
          <w:sz w:val="22"/>
          <w:szCs w:val="22"/>
          <w:lang w:eastAsia="en-US"/>
        </w:rPr>
        <w:t xml:space="preserve"> </w:t>
      </w:r>
      <w:r w:rsidRPr="003517FB">
        <w:rPr>
          <w:rFonts w:eastAsia="Aptos"/>
          <w:sz w:val="22"/>
          <w:szCs w:val="22"/>
          <w:lang w:eastAsia="en-US"/>
        </w:rPr>
        <w:t>się wykonać ich tak jak wrysowano na rzucie dachu budynku 2.</w:t>
      </w:r>
    </w:p>
    <w:p w14:paraId="137B42D4"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1CEBA535" w14:textId="6365D807" w:rsidR="003517FB" w:rsidRDefault="003517FB" w:rsidP="00D45F5A">
      <w:pPr>
        <w:numPr>
          <w:ilvl w:val="0"/>
          <w:numId w:val="11"/>
        </w:num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Prosimy o korektę rozwiązania w zakresie wyłazu dachowego na dach budynku 2. W związku z tym, że wyłaz dachowy zlokalizowany jest w pokryciu z blachy trapezowej - nie ma możliwości wykonania klinów</w:t>
      </w:r>
      <w:r>
        <w:rPr>
          <w:rFonts w:eastAsia="Aptos"/>
          <w:sz w:val="22"/>
          <w:szCs w:val="22"/>
          <w:lang w:eastAsia="en-US"/>
        </w:rPr>
        <w:t xml:space="preserve"> </w:t>
      </w:r>
      <w:r w:rsidRPr="003517FB">
        <w:rPr>
          <w:rFonts w:eastAsia="Aptos"/>
          <w:sz w:val="22"/>
          <w:szCs w:val="22"/>
          <w:lang w:eastAsia="en-US"/>
        </w:rPr>
        <w:t>rozpływowych z termoizolacji i membrany oraz uszczelnienia styku podstawy wyłazu i blachy dachowej.</w:t>
      </w:r>
    </w:p>
    <w:p w14:paraId="21483B0E" w14:textId="77777777" w:rsidR="003517FB" w:rsidRDefault="003517FB" w:rsidP="003517FB">
      <w:pPr>
        <w:autoSpaceDE w:val="0"/>
        <w:autoSpaceDN w:val="0"/>
        <w:adjustRightInd w:val="0"/>
        <w:spacing w:after="160" w:line="278" w:lineRule="auto"/>
        <w:contextualSpacing/>
        <w:jc w:val="both"/>
        <w:rPr>
          <w:rFonts w:eastAsia="Aptos"/>
          <w:sz w:val="22"/>
          <w:szCs w:val="22"/>
          <w:lang w:eastAsia="en-US"/>
        </w:rPr>
      </w:pPr>
    </w:p>
    <w:p w14:paraId="68E92439" w14:textId="72ECF326" w:rsidR="003517FB" w:rsidRDefault="003517FB" w:rsidP="002723DF">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Prosimy o informację w jakim systemie mocowania należy wykonać elewację z wykończeniem z HPL. Na rysunkach detali elewacji wskazuje się system klejony, natomiast w opisie technicznym wskazuje się na mocowanie mechaniczne.</w:t>
      </w:r>
    </w:p>
    <w:p w14:paraId="6B9A04BB" w14:textId="77777777" w:rsidR="003517FB" w:rsidRDefault="003517FB" w:rsidP="003517FB">
      <w:pPr>
        <w:autoSpaceDE w:val="0"/>
        <w:autoSpaceDN w:val="0"/>
        <w:adjustRightInd w:val="0"/>
        <w:spacing w:after="160" w:line="278" w:lineRule="auto"/>
        <w:contextualSpacing/>
        <w:jc w:val="both"/>
        <w:rPr>
          <w:rFonts w:eastAsia="Aptos"/>
          <w:sz w:val="22"/>
          <w:szCs w:val="22"/>
          <w:lang w:eastAsia="en-US"/>
        </w:rPr>
      </w:pPr>
    </w:p>
    <w:p w14:paraId="2C34BBD3" w14:textId="6F979EF1" w:rsidR="003517FB" w:rsidRDefault="003517FB" w:rsidP="0017486E">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Prosimy o uzupełnienie projektu br. konstrukcji bud. 1 o projekt podkonstrukcji stalowych central</w:t>
      </w:r>
      <w:r>
        <w:rPr>
          <w:rFonts w:eastAsia="Aptos"/>
          <w:sz w:val="22"/>
          <w:szCs w:val="22"/>
          <w:lang w:eastAsia="en-US"/>
        </w:rPr>
        <w:t xml:space="preserve"> </w:t>
      </w:r>
      <w:r w:rsidRPr="003517FB">
        <w:rPr>
          <w:rFonts w:eastAsia="Aptos"/>
          <w:sz w:val="22"/>
          <w:szCs w:val="22"/>
          <w:lang w:eastAsia="en-US"/>
        </w:rPr>
        <w:t>wentylacyjnych na dachu. Prosimy o podanie wymaganego standardu wykonania.</w:t>
      </w:r>
    </w:p>
    <w:p w14:paraId="2822197E" w14:textId="77777777" w:rsidR="003517FB" w:rsidRPr="003517FB" w:rsidRDefault="003517FB" w:rsidP="003517FB">
      <w:pPr>
        <w:ind w:left="360"/>
        <w:rPr>
          <w:rFonts w:eastAsia="Aptos"/>
        </w:rPr>
      </w:pPr>
    </w:p>
    <w:p w14:paraId="77827896" w14:textId="4E4F7631" w:rsidR="003517FB" w:rsidRPr="003517FB" w:rsidRDefault="003517FB" w:rsidP="00EA1594">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1. Projekt budynku 1 nie przewiduje wykonania termoizolacji dla spodu stropu w osiach A-A'/3-4 i A'-B/4 ani żadnego wykończenia lub podsufitki dla tego obszaru. Prosimy o informację czy tak należy ująć w</w:t>
      </w:r>
      <w:r>
        <w:rPr>
          <w:rFonts w:eastAsia="Aptos"/>
          <w:sz w:val="22"/>
          <w:szCs w:val="22"/>
          <w:lang w:eastAsia="en-US"/>
        </w:rPr>
        <w:t xml:space="preserve"> </w:t>
      </w:r>
      <w:r w:rsidRPr="003517FB">
        <w:rPr>
          <w:rFonts w:eastAsia="Aptos"/>
          <w:sz w:val="22"/>
          <w:szCs w:val="22"/>
          <w:lang w:eastAsia="en-US"/>
        </w:rPr>
        <w:t>ofercie.</w:t>
      </w:r>
    </w:p>
    <w:p w14:paraId="6BC7617B" w14:textId="700EC031" w:rsidR="003517FB" w:rsidRP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Prosimy o uzupełnienie projektu architektury bud. 1 o wytyczne do wykonania obudowy i pokrycia</w:t>
      </w:r>
      <w:r>
        <w:rPr>
          <w:rFonts w:eastAsia="Aptos"/>
          <w:sz w:val="22"/>
          <w:szCs w:val="22"/>
          <w:lang w:eastAsia="en-US"/>
        </w:rPr>
        <w:t xml:space="preserve"> </w:t>
      </w:r>
      <w:r w:rsidRPr="003517FB">
        <w:rPr>
          <w:rFonts w:eastAsia="Aptos"/>
          <w:sz w:val="22"/>
          <w:szCs w:val="22"/>
          <w:lang w:eastAsia="en-US"/>
        </w:rPr>
        <w:t>zadaszenia w osiach 1/A-D.</w:t>
      </w:r>
    </w:p>
    <w:p w14:paraId="3681AEF7" w14:textId="7232B324"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3. Prosimy o uzupełnienie projektu konstrukcji bud. 1 o wytyczne do wykonania konstrukcji zadaszenia w</w:t>
      </w:r>
      <w:r>
        <w:rPr>
          <w:rFonts w:eastAsia="Aptos"/>
          <w:sz w:val="22"/>
          <w:szCs w:val="22"/>
          <w:lang w:eastAsia="en-US"/>
        </w:rPr>
        <w:t xml:space="preserve"> </w:t>
      </w:r>
      <w:r w:rsidRPr="003517FB">
        <w:rPr>
          <w:rFonts w:eastAsia="Aptos"/>
          <w:sz w:val="22"/>
          <w:szCs w:val="22"/>
          <w:lang w:eastAsia="en-US"/>
        </w:rPr>
        <w:t>osiach 1/A-D.</w:t>
      </w:r>
    </w:p>
    <w:p w14:paraId="3B2C8B30"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314FDA91" w14:textId="65BE7EC6" w:rsidR="003517FB" w:rsidRPr="003517FB" w:rsidRDefault="003517FB" w:rsidP="00874FD6">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t>1. Prosimy o informację czy w ofercie należy uwzględnić stojaki na rowery? Jeśli tak - ile stojaków i w</w:t>
      </w:r>
      <w:r>
        <w:rPr>
          <w:rFonts w:eastAsia="Aptos"/>
          <w:sz w:val="22"/>
          <w:szCs w:val="22"/>
          <w:lang w:eastAsia="en-US"/>
        </w:rPr>
        <w:t xml:space="preserve"> </w:t>
      </w:r>
      <w:r w:rsidRPr="003517FB">
        <w:rPr>
          <w:rFonts w:eastAsia="Aptos"/>
          <w:sz w:val="22"/>
          <w:szCs w:val="22"/>
          <w:lang w:eastAsia="en-US"/>
        </w:rPr>
        <w:t>jakim standardzie.</w:t>
      </w:r>
    </w:p>
    <w:p w14:paraId="4CAC26AA" w14:textId="07C540C6"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2. Na detalu świetlików szklanych bud. 1 (rys. AD-02) pokazano wyposażenie świetlika w markizy (</w:t>
      </w:r>
      <w:proofErr w:type="spellStart"/>
      <w:r w:rsidRPr="003517FB">
        <w:rPr>
          <w:rFonts w:eastAsia="Aptos"/>
          <w:sz w:val="22"/>
          <w:szCs w:val="22"/>
          <w:lang w:eastAsia="en-US"/>
        </w:rPr>
        <w:t>ozn</w:t>
      </w:r>
      <w:proofErr w:type="spellEnd"/>
      <w:r w:rsidRPr="003517FB">
        <w:rPr>
          <w:rFonts w:eastAsia="Aptos"/>
          <w:sz w:val="22"/>
          <w:szCs w:val="22"/>
          <w:lang w:eastAsia="en-US"/>
        </w:rPr>
        <w:t>. 9). Czy w zakresie oferty należy ująć wyposażenie świetlików szklanych w systemowe markizy? Spowoduje to</w:t>
      </w:r>
      <w:r>
        <w:rPr>
          <w:rFonts w:eastAsia="Aptos"/>
          <w:sz w:val="22"/>
          <w:szCs w:val="22"/>
          <w:lang w:eastAsia="en-US"/>
        </w:rPr>
        <w:t xml:space="preserve"> </w:t>
      </w:r>
      <w:r w:rsidRPr="003517FB">
        <w:rPr>
          <w:rFonts w:eastAsia="Aptos"/>
          <w:sz w:val="22"/>
          <w:szCs w:val="22"/>
          <w:lang w:eastAsia="en-US"/>
        </w:rPr>
        <w:t>znaczne zwiększenie kosztu świetlików.</w:t>
      </w:r>
    </w:p>
    <w:p w14:paraId="54A24C5E"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161E1BE4" w14:textId="4564BB89" w:rsidR="003517FB" w:rsidRPr="003517FB" w:rsidRDefault="003517FB" w:rsidP="00D331B8">
      <w:pPr>
        <w:numPr>
          <w:ilvl w:val="0"/>
          <w:numId w:val="11"/>
        </w:numPr>
        <w:autoSpaceDE w:val="0"/>
        <w:autoSpaceDN w:val="0"/>
        <w:adjustRightInd w:val="0"/>
        <w:spacing w:after="160" w:line="278" w:lineRule="auto"/>
        <w:contextualSpacing/>
        <w:jc w:val="both"/>
        <w:rPr>
          <w:rFonts w:eastAsia="Aptos"/>
          <w:sz w:val="22"/>
          <w:szCs w:val="22"/>
          <w:lang w:eastAsia="en-US"/>
        </w:rPr>
      </w:pPr>
      <w:r w:rsidRPr="003517FB">
        <w:rPr>
          <w:rFonts w:eastAsia="Aptos"/>
          <w:sz w:val="22"/>
          <w:szCs w:val="22"/>
          <w:lang w:eastAsia="en-US"/>
        </w:rPr>
        <w:lastRenderedPageBreak/>
        <w:t xml:space="preserve">Prosimy o wskazanie zakresu do wykonania w Zadaniu nr 2. Wg OPZ </w:t>
      </w:r>
      <w:proofErr w:type="spellStart"/>
      <w:r w:rsidRPr="003517FB">
        <w:rPr>
          <w:rFonts w:eastAsia="Aptos"/>
          <w:sz w:val="22"/>
          <w:szCs w:val="22"/>
          <w:lang w:eastAsia="en-US"/>
        </w:rPr>
        <w:t>zał</w:t>
      </w:r>
      <w:proofErr w:type="spellEnd"/>
      <w:r w:rsidRPr="003517FB">
        <w:rPr>
          <w:rFonts w:eastAsia="Aptos"/>
          <w:sz w:val="22"/>
          <w:szCs w:val="22"/>
          <w:lang w:eastAsia="en-US"/>
        </w:rPr>
        <w:t xml:space="preserve"> 1 do SWZ jest to odcinek odpowiadający w projekcie od K37 do WL1. Wylot poprzedzony jest studnią D10z. Brak jest w projekcie</w:t>
      </w:r>
      <w:r>
        <w:rPr>
          <w:rFonts w:eastAsia="Aptos"/>
          <w:sz w:val="22"/>
          <w:szCs w:val="22"/>
          <w:lang w:eastAsia="en-US"/>
        </w:rPr>
        <w:t xml:space="preserve"> </w:t>
      </w:r>
      <w:r w:rsidRPr="003517FB">
        <w:rPr>
          <w:rFonts w:eastAsia="Aptos"/>
          <w:sz w:val="22"/>
          <w:szCs w:val="22"/>
          <w:lang w:eastAsia="en-US"/>
        </w:rPr>
        <w:t>studni D12 jakoby już wykonanej.</w:t>
      </w:r>
    </w:p>
    <w:p w14:paraId="3F1E9A6B" w14:textId="1C20B34D"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W związku z tym prosimy o wskazanie konkretnego odcinka w projekcie do wykonania.</w:t>
      </w:r>
    </w:p>
    <w:p w14:paraId="743B34F4" w14:textId="77777777" w:rsidR="003517FB" w:rsidRDefault="003517FB" w:rsidP="003517FB">
      <w:pPr>
        <w:autoSpaceDE w:val="0"/>
        <w:autoSpaceDN w:val="0"/>
        <w:adjustRightInd w:val="0"/>
        <w:spacing w:after="160" w:line="278" w:lineRule="auto"/>
        <w:ind w:left="708"/>
        <w:contextualSpacing/>
        <w:jc w:val="both"/>
        <w:rPr>
          <w:rFonts w:eastAsia="Aptos"/>
          <w:sz w:val="22"/>
          <w:szCs w:val="22"/>
          <w:lang w:eastAsia="en-US"/>
        </w:rPr>
      </w:pPr>
    </w:p>
    <w:p w14:paraId="75DAA153" w14:textId="2110F909" w:rsidR="003517FB" w:rsidRPr="002A71B5" w:rsidRDefault="003517FB" w:rsidP="00EA363D">
      <w:pPr>
        <w:numPr>
          <w:ilvl w:val="0"/>
          <w:numId w:val="11"/>
        </w:numPr>
        <w:autoSpaceDE w:val="0"/>
        <w:autoSpaceDN w:val="0"/>
        <w:adjustRightInd w:val="0"/>
        <w:spacing w:after="160" w:line="278" w:lineRule="auto"/>
        <w:contextualSpacing/>
        <w:jc w:val="both"/>
        <w:rPr>
          <w:rFonts w:eastAsia="Aptos"/>
          <w:sz w:val="22"/>
          <w:szCs w:val="22"/>
          <w:lang w:eastAsia="en-US"/>
        </w:rPr>
      </w:pPr>
      <w:r w:rsidRPr="002A71B5">
        <w:rPr>
          <w:rFonts w:eastAsia="Aptos"/>
          <w:sz w:val="22"/>
          <w:szCs w:val="22"/>
          <w:lang w:eastAsia="en-US"/>
        </w:rPr>
        <w:t>Dotyczy: postępowania o udzielenie zamówienia publicznego prowadzonego w trybie przetargu</w:t>
      </w:r>
      <w:r w:rsidR="002A71B5">
        <w:rPr>
          <w:rFonts w:eastAsia="Aptos"/>
          <w:sz w:val="22"/>
          <w:szCs w:val="22"/>
          <w:lang w:eastAsia="en-US"/>
        </w:rPr>
        <w:t xml:space="preserve"> </w:t>
      </w:r>
      <w:r w:rsidRPr="002A71B5">
        <w:rPr>
          <w:rFonts w:eastAsia="Aptos"/>
          <w:sz w:val="22"/>
          <w:szCs w:val="22"/>
          <w:lang w:eastAsia="en-US"/>
        </w:rPr>
        <w:t>nieograniczonego pod numerem AR/262-10/24 pn. „Roboty budowlane w podziale na 2 zadania:</w:t>
      </w:r>
    </w:p>
    <w:p w14:paraId="5F6BD274" w14:textId="77777777" w:rsidR="003517FB" w:rsidRPr="003517FB" w:rsidRDefault="003517FB" w:rsidP="002A71B5">
      <w:pPr>
        <w:autoSpaceDE w:val="0"/>
        <w:autoSpaceDN w:val="0"/>
        <w:adjustRightInd w:val="0"/>
        <w:spacing w:after="160" w:line="278" w:lineRule="auto"/>
        <w:ind w:left="993" w:hanging="285"/>
        <w:contextualSpacing/>
        <w:jc w:val="both"/>
        <w:rPr>
          <w:rFonts w:eastAsia="Aptos"/>
          <w:sz w:val="22"/>
          <w:szCs w:val="22"/>
          <w:lang w:eastAsia="en-US"/>
        </w:rPr>
      </w:pPr>
      <w:r w:rsidRPr="003517FB">
        <w:rPr>
          <w:rFonts w:eastAsia="Aptos"/>
          <w:sz w:val="22"/>
          <w:szCs w:val="22"/>
          <w:lang w:eastAsia="en-US"/>
        </w:rPr>
        <w:t>Zadanie nr 1: budowa 2 budynków na dz. nr 28/8 wraz z zagospodarowaniem i uzbrojeniem terenu, w ramach programu wieloletniego pn. „Budowa Polskiego Ośrodka Szkoleniowego Ratownictwa Morskiego w Szczecinie”,</w:t>
      </w:r>
    </w:p>
    <w:p w14:paraId="28F49994" w14:textId="4971810B" w:rsidR="003517FB" w:rsidRDefault="003517FB" w:rsidP="002A71B5">
      <w:pPr>
        <w:autoSpaceDE w:val="0"/>
        <w:autoSpaceDN w:val="0"/>
        <w:adjustRightInd w:val="0"/>
        <w:spacing w:after="160" w:line="278" w:lineRule="auto"/>
        <w:ind w:left="993" w:hanging="285"/>
        <w:contextualSpacing/>
        <w:jc w:val="both"/>
        <w:rPr>
          <w:rFonts w:eastAsia="Aptos"/>
          <w:sz w:val="22"/>
          <w:szCs w:val="22"/>
          <w:lang w:eastAsia="en-US"/>
        </w:rPr>
      </w:pPr>
      <w:r w:rsidRPr="002A71B5">
        <w:rPr>
          <w:rFonts w:eastAsia="Aptos"/>
          <w:sz w:val="22"/>
          <w:szCs w:val="22"/>
          <w:lang w:eastAsia="en-US"/>
        </w:rPr>
        <w:t>Zadanie nr 2: budowa kanalizacji deszczowej fi1000 o dł. ok. 270m wraz z układem podczyszczania na dz. nr 28/8 i sąsiednich – etap II – na rzecz Gminy Miasto Szczecin.”</w:t>
      </w:r>
      <w:r w:rsidR="002A71B5">
        <w:rPr>
          <w:rFonts w:eastAsia="Aptos"/>
          <w:sz w:val="22"/>
          <w:szCs w:val="22"/>
          <w:lang w:eastAsia="en-US"/>
        </w:rPr>
        <w:t xml:space="preserve"> </w:t>
      </w:r>
      <w:r w:rsidRPr="002A71B5">
        <w:rPr>
          <w:rFonts w:eastAsia="Aptos"/>
          <w:sz w:val="22"/>
          <w:szCs w:val="22"/>
          <w:lang w:eastAsia="en-US"/>
        </w:rPr>
        <w:t>(zwanych dalej odpowiednio "Postępowaniem" oraz „Zamówieniem”).</w:t>
      </w:r>
    </w:p>
    <w:p w14:paraId="4008B618"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4AB47D96" w14:textId="77777777" w:rsidR="003517FB" w:rsidRDefault="003517FB" w:rsidP="002A71B5">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Wniosek o zmianę treści SWZ – Załącznik nr 6a oraz 6b Wzór Umowy</w:t>
      </w:r>
    </w:p>
    <w:p w14:paraId="5EB2C156" w14:textId="77777777" w:rsidR="002A71B5" w:rsidRPr="003517FB"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0942AD86" w14:textId="77777777" w:rsidR="003517FB" w:rsidRDefault="003517FB" w:rsidP="002A71B5">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Działając w imieniu własnym, niniejszym pismem na podstawie art. 135 ust. 1 ustawy z dnia 11 września 2019 r. Prawo zamówień publicznych (t.j. Dz. U. z 2023 r., poz. 1605 z późn. zm.) niniejszym składam następujące wnioski wraz z ich uzasadnieniem:</w:t>
      </w:r>
    </w:p>
    <w:p w14:paraId="3725AF12" w14:textId="77777777" w:rsidR="002A71B5" w:rsidRPr="003517FB"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5E07B2D6" w14:textId="77777777" w:rsidR="003517FB" w:rsidRPr="002A71B5" w:rsidRDefault="003517FB" w:rsidP="002A71B5">
      <w:pPr>
        <w:autoSpaceDE w:val="0"/>
        <w:autoSpaceDN w:val="0"/>
        <w:adjustRightInd w:val="0"/>
        <w:spacing w:after="160" w:line="278" w:lineRule="auto"/>
        <w:ind w:left="708"/>
        <w:contextualSpacing/>
        <w:jc w:val="both"/>
        <w:rPr>
          <w:rFonts w:eastAsia="Aptos"/>
          <w:b/>
          <w:bCs/>
          <w:sz w:val="22"/>
          <w:szCs w:val="22"/>
          <w:lang w:eastAsia="en-US"/>
        </w:rPr>
      </w:pPr>
      <w:r w:rsidRPr="002A71B5">
        <w:rPr>
          <w:rFonts w:eastAsia="Aptos"/>
          <w:b/>
          <w:bCs/>
          <w:sz w:val="22"/>
          <w:szCs w:val="22"/>
          <w:lang w:eastAsia="en-US"/>
        </w:rPr>
        <w:t>Wzór umowy dla Zadania nr 1</w:t>
      </w:r>
    </w:p>
    <w:p w14:paraId="6FA2EEC7" w14:textId="77777777" w:rsidR="002A71B5" w:rsidRPr="003517FB"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62B11A30" w14:textId="77777777" w:rsidR="002A71B5" w:rsidRDefault="003517FB" w:rsidP="002A71B5">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1)</w:t>
      </w:r>
      <w:r w:rsidR="002A71B5">
        <w:rPr>
          <w:rFonts w:eastAsia="Aptos"/>
          <w:sz w:val="22"/>
          <w:szCs w:val="22"/>
          <w:lang w:eastAsia="en-US"/>
        </w:rPr>
        <w:t xml:space="preserve"> </w:t>
      </w:r>
    </w:p>
    <w:p w14:paraId="798E3B79" w14:textId="680A000E" w:rsidR="003517FB" w:rsidRDefault="003517FB" w:rsidP="002A71B5">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§1 ust.3 Wykonawca informuje, że złożenie oświadczenia w takiej formie oraz o treści narzuconej przez Zamawiającego nie wywoła skutku prawnego w postaci przejęcia całości odpowiedzialności,. Klauzula taka ma charakter abuzywny, a co zatem idzie nie korzysta z ochrony.</w:t>
      </w:r>
    </w:p>
    <w:p w14:paraId="7324DB9D" w14:textId="77777777" w:rsidR="002A71B5" w:rsidRPr="003517FB"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49A52449" w14:textId="608C913C" w:rsidR="003517FB" w:rsidRDefault="003517FB" w:rsidP="002A71B5">
      <w:pPr>
        <w:autoSpaceDE w:val="0"/>
        <w:autoSpaceDN w:val="0"/>
        <w:adjustRightInd w:val="0"/>
        <w:spacing w:after="160" w:line="278" w:lineRule="auto"/>
        <w:ind w:left="708"/>
        <w:contextualSpacing/>
        <w:jc w:val="both"/>
        <w:rPr>
          <w:rFonts w:eastAsia="Aptos"/>
          <w:sz w:val="22"/>
          <w:szCs w:val="22"/>
          <w:lang w:eastAsia="en-US"/>
        </w:rPr>
      </w:pPr>
      <w:r w:rsidRPr="003517FB">
        <w:rPr>
          <w:rFonts w:eastAsia="Aptos"/>
          <w:sz w:val="22"/>
          <w:szCs w:val="22"/>
          <w:lang w:eastAsia="en-US"/>
        </w:rPr>
        <w:t>W związku z powyższym, Wykonawca wnosi o potwierdzenie, że:</w:t>
      </w:r>
    </w:p>
    <w:p w14:paraId="0A16026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a) Wynikający z zapisu obowiązek Wykonawcy dotyczy obowiązków możliwych do przewidzenia na etapie tworzenia oferty, w oparciu o przedstawioną przez Zamawiającego dokumentację przetargową przekazaną przed podpisaniem umowy,</w:t>
      </w:r>
    </w:p>
    <w:p w14:paraId="09674067"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b) intencją Zamawiającego nie jest przerzucenie na Wykonawcę wszelkich ryzyk (w tym finansowych) związanych z ewentualnymi nieprawidłowościami dokumentacji przedstawionej przez Zamawiającego, w tym: niewłaściwym opisem przedmiotu zamówienia w dokumentacji przetargowej, na podstawie której skalkulowana została oferta, za wyjątkiem sytuacji gdy konieczność ich wykonania wynika z przyczyn zależnych od Wykonawcy.</w:t>
      </w:r>
    </w:p>
    <w:p w14:paraId="591E631E"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2)</w:t>
      </w:r>
    </w:p>
    <w:p w14:paraId="7DCD5C79" w14:textId="77777777"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§2 ust.1 pkt.6) Wnosimy o potwierdzenie, że Wykonawca nie ponosi odpowiedzialności za wady dokumentacji zapewnionej przez Zamawiającego, a także za teren budowy zadania inwestycyjnego; obowiązki i sankcje określone w tym postanowieniu nie dotyczą sytuacji gdy Wykonawca pomimo dochowania należytej staranności wymaganej od podmiotu profesjonalnie zajmującego się wykonywaniem prac składających się na Przedmiot Umowy podczas weryfikacji otrzymanej dokumentacji przetargowej, weryfikacji terenu budowy i jego otoczenia oraz weryfikacji realizacji Umowy nie mógł dostrzec wad i braków w zakresie warunków, w szczególności jeśli ich wykrycie wymagałoby od Wykonawcy wiedzy specjalistycznej z tych zakresów;</w:t>
      </w:r>
    </w:p>
    <w:p w14:paraId="0E1000AB"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4A618159"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 xml:space="preserve">W przypadku stwierdzenia w trakcie realizacji wad lub braków w zakresie oceny warunków koszty z tym związane zostaną poniesione przez Zamawiającego, który poniesie także koszty robót dodatkowych związanych z takimi pracami (chyba że konieczność ich poniesienia będzie wynikać z </w:t>
      </w:r>
      <w:r w:rsidRPr="002A71B5">
        <w:rPr>
          <w:rFonts w:eastAsia="Aptos"/>
          <w:sz w:val="22"/>
          <w:szCs w:val="22"/>
          <w:lang w:eastAsia="en-US"/>
        </w:rPr>
        <w:lastRenderedPageBreak/>
        <w:t>zawinienia Wykonawcy). Ponadto Zamawiający ponosić będzie odpowiedzialność i koszty usunięcia błędów, nieścisłości lub sprzeczności w dokumentacji (o ile nie są one zawinione przez Wykonawcę),</w:t>
      </w:r>
    </w:p>
    <w:p w14:paraId="19AC02AF"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Intencją Zamawiającego nie jest przerzucenie na Wykonawcę wszelkich ryzyk (w tym finansowych) związanych z nieprawidłowościami, wadami, brakami w dokumentacji i/lub wystąpieniem robót dodatkowych (prac i obowiązków nie wynikających z pierwotnie przekazanej i zamieszczonej w przetargu dokumentacji, na podstawie której skalkulowana została oferta, za wyjątkiem sytuacji gdy konieczność ich wykonanie wynika z niedoszacowania przez Wykonawcę zakresu robót, czy też nieuwzględnienia któregokolwiek elementu robót przewidzianego w dokumentacji czy innych błędów Wykonawcy), a także w związku z brakami w wiedzy Zamawiającego co do warunków archeologicznych i warunków hydrogeologicznych na terenie budowy i jego otoczenia.</w:t>
      </w:r>
    </w:p>
    <w:p w14:paraId="76EFB4C2"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3)</w:t>
      </w:r>
    </w:p>
    <w:p w14:paraId="64F677B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§3 ust.1 pkt.1) W jakim czasie od momentu podpisania Umowy Zamawiający planuje przekazanie Placu Budowy?</w:t>
      </w:r>
    </w:p>
    <w:p w14:paraId="5E5C0125"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w:t>
      </w:r>
    </w:p>
    <w:p w14:paraId="0AA4DBD6"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Czy Zamawiający dopuszcza zmianę postanowienia §4 ust. 1 poprzez usuniecie słowa „w szczególności”. Wykonawca zwraca bowiem uwagę, iż tak opisany przedmiot zamówienia stoi w sprzeczności z art. 99 ust. 1 ustawy Pzp, przedmiot zamówienia opisuje się w sposób jednoznaczny i wyczerpujący, za pomocą dostatecznie dokładnych i zrozumiałych określeń, uwzględniając wymagania i okoliczności mogące mieć wpływ na sporządzenie oferty. Wykonawca zwraca uwagę, że obecnie brzmienie postanowienia zawiera katalog otwarty obowiązków Wykonawcy i rodzi wątpliwości, co do rzeczywistych obowiązków Wykonawcy określonych niniejszym zamówieniem.</w:t>
      </w:r>
    </w:p>
    <w:p w14:paraId="719249B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5)</w:t>
      </w:r>
    </w:p>
    <w:p w14:paraId="14234C2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pkt.1) Wykonawca wnosi o doprecyzowanie zapisu oraz podanie katalogu zamkniętego dla „uzasadnionych przypadków” dokonania zmian harmonogramu.</w:t>
      </w:r>
    </w:p>
    <w:p w14:paraId="292C1C4D"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6)</w:t>
      </w:r>
    </w:p>
    <w:p w14:paraId="1C46840D"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pkt.1) Wnosimy o podanie ilości dni w jakich Zamawiający zaakceptuje lub odrzuci HRF Wykonawcy.</w:t>
      </w:r>
    </w:p>
    <w:p w14:paraId="5844A48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7)</w:t>
      </w:r>
    </w:p>
    <w:p w14:paraId="5C69165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pkt.4) Z uwagi na prowadzenie prac przez innego wykonawcę robót oraz oczekiwania Zamawiającego co do współpracy i koordynacji wzajemnej robót, Wykonawca wnioskuje o udostępnienie zakresu a także harmonogramu prac Wykonawcy jaki już rozpoczął roboty.</w:t>
      </w:r>
    </w:p>
    <w:p w14:paraId="468B5AD4"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8)</w:t>
      </w:r>
    </w:p>
    <w:p w14:paraId="6B285293"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pkt.5) Wykonawca wnosi o modyfikację zapisu poprzez uwzględnienie stanowiska Wykonawcy. Nadmieniamy, że jednostronne uznanie przez Zamawiającego jakikolwiek uchybień w wykonywaniu przedmiotu umowy nie zapewnia równowagi Stron. Wykonawca wskazuje, że w celu zapewnienia równowagi Stron zapobiegnięciu nadużyciom Zamawiającego oraz nierównego rozkładu ryzyka kontraktowego, zasadne jest wprowadzenie modyfikacji niniejszego zapisu.</w:t>
      </w:r>
    </w:p>
    <w:p w14:paraId="04F4D043"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9)</w:t>
      </w:r>
    </w:p>
    <w:p w14:paraId="4C83A575" w14:textId="3EE63B62"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pkt.21) Wykonawca prosi o zmianę terminu przekazania BIOZ w terminie 7 dni od momentu przekazania Placu Bud.</w:t>
      </w:r>
    </w:p>
    <w:p w14:paraId="33B2B7BC"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10)</w:t>
      </w:r>
    </w:p>
    <w:p w14:paraId="6A3F6F0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§7 ust.5 Wykonawca prosi o potwierdzenie, że pod pojęciem „prawidłowego wykonania” Zamawiający rozumie wykonanie Przedmiotu Umowy, o którym mowa w § 1 ust.3 tj. zgodnie OPZ oraz załącznikami do niego, stanowiącymi integralną część opisu przedmiotu zamówienia (w tym dokumentacja projektowa, specyfikacje techniczne wykonania i odbioru robót.</w:t>
      </w:r>
    </w:p>
    <w:p w14:paraId="1E924CB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 xml:space="preserve">11) §9 ust.2 Wykonawca prosi o potwierdzenie, że niewykonanie zobowiązania ma miejsce wówczas, gdy wada jest tego rodzaju, że uniemożliwia czynienie właściwego użytku z przedmiotu robót, wyłącza ich normalne wykorzystanie zgodnie z celem umowy albo odbiera im cechy właściwe </w:t>
      </w:r>
      <w:r w:rsidRPr="002A71B5">
        <w:rPr>
          <w:rFonts w:eastAsia="Aptos"/>
          <w:sz w:val="22"/>
          <w:szCs w:val="22"/>
          <w:lang w:eastAsia="en-US"/>
        </w:rPr>
        <w:lastRenderedPageBreak/>
        <w:t>lub wyraźnie zastrzeżone w umowie, istotnie zmniejszając ich wartość (wada istotna).Wyłącznie wady istotne uzasadniają odmowę odbioru robót oraz odmowę dokonania wynagrodzenia, rzutując tym samym na wymagalność roszczenia o wynagrodzenie za ich wykonanie.</w:t>
      </w:r>
    </w:p>
    <w:p w14:paraId="6D94AED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12)</w:t>
      </w:r>
    </w:p>
    <w:p w14:paraId="7C034836"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§9 ust.6 Wykonawca prosi o potwierdzenie, że pod pojęciem „prawidłowego wykonania” Zamawiający rozumie wykonanie Przedmiotu Umowy, o którym mowa w §1 ust. 3, tj. zgodnie OPZ oraz załącznikami do niego, stanowiącymi integralną część opisu przedmiotu zamówienia (w tym dokumentacja projektowa, specyfikacje techniczne wykonania i odbioru robót.</w:t>
      </w:r>
    </w:p>
    <w:p w14:paraId="24F63A2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13)</w:t>
      </w:r>
    </w:p>
    <w:p w14:paraId="1520B6DE"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§10 ust. 2 Wykonawca prosi o potwierdzenie, że w cenie oferty Wykonawcy, należy ująć normy wskazane w dokumentacji, bez konieczności szacowania ryzyka związanego z aktualizacją norm i przepisów w toku realizacji.</w:t>
      </w:r>
    </w:p>
    <w:p w14:paraId="231422F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14)</w:t>
      </w:r>
    </w:p>
    <w:p w14:paraId="568D252E" w14:textId="77777777"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 12 Umowy określa możliwości odstąpienia od przedmiotu umowy przez Zamawiającego. Wykonawca wnosi o wyjaśnienie, czy Zamawiający dopuszcza dodanie w § 12 postanowień, zgodnie z którymi również Wykonawcy będzie przysługiwało prawo odstąpienia od Umowy w przypadkach analogicznych lub w przypadkach naruszenia obowiązków przez Zamawiającego określonych w Umowie. Wykonawca wskazuje, że w celu zapewnienia równowagi Stron umowy oraz zapobiegnięciu nadużyciom Zamawiającego i nierównego rozkładu ryzyka kontraktowego, zasadne jest wprowadzenie prawa odstąpienia od Umowy przez Wykonawcę ww. wypadkach.</w:t>
      </w:r>
    </w:p>
    <w:p w14:paraId="01E0D28B"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7FD8474C" w14:textId="77777777" w:rsidR="002A71B5" w:rsidRPr="002A71B5" w:rsidRDefault="002A71B5" w:rsidP="002A71B5">
      <w:pPr>
        <w:autoSpaceDE w:val="0"/>
        <w:autoSpaceDN w:val="0"/>
        <w:adjustRightInd w:val="0"/>
        <w:spacing w:after="160" w:line="278" w:lineRule="auto"/>
        <w:ind w:left="708"/>
        <w:contextualSpacing/>
        <w:jc w:val="both"/>
        <w:rPr>
          <w:rFonts w:eastAsia="Aptos"/>
          <w:b/>
          <w:bCs/>
          <w:sz w:val="22"/>
          <w:szCs w:val="22"/>
          <w:lang w:eastAsia="en-US"/>
        </w:rPr>
      </w:pPr>
      <w:r w:rsidRPr="002A71B5">
        <w:rPr>
          <w:rFonts w:eastAsia="Aptos"/>
          <w:b/>
          <w:bCs/>
          <w:sz w:val="22"/>
          <w:szCs w:val="22"/>
          <w:lang w:eastAsia="en-US"/>
        </w:rPr>
        <w:t>Proponowana treść postanowienia mogłaby brzmieć:</w:t>
      </w:r>
    </w:p>
    <w:p w14:paraId="1415A255"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27343CE6"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 Wykonawca ma prawo odstąpić od umowy, wedle swego wyboru, w całości lub od niezrealizowanej części:</w:t>
      </w:r>
    </w:p>
    <w:p w14:paraId="1A111B0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a) W przypadku zwłoki Zamawiającemu w wydaniu terenu budowy w stosunku do terminu wskazanego, pomimo wyznaczenia dodatkowego 14-dniowego terminu do jej przedłożenia,</w:t>
      </w:r>
    </w:p>
    <w:p w14:paraId="1D458181"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b) W przypadku zwłoki Zamawiającego w przystąpieniu do odbiorów w stosunku do terminów wskazanych w umowie, pomimo wyznaczenia dodatkowego 14-dniowego terminu do przystąpienia do odbiorów,</w:t>
      </w:r>
    </w:p>
    <w:p w14:paraId="0E85F5AD"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c) W przypadku zwłoki Zamawiającego w odbiorze końcowym Przedmiotu umowy w stosunku do terminu wskazanego w umowie, pomimo wyznaczenia dodatkowego 10-dniowego terminu do przystąpienia do odbioru końcowego,</w:t>
      </w:r>
    </w:p>
    <w:p w14:paraId="442EB016"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d) W przypadku przerwania na żądanie Zamawiającego robót z przyczyn leżących po jego stronie, po uprzednim wezwaniu Zamawiającego do zakończenia przerwania robót i wyznaczeniu mu w tym celu dodatkowego 7 dniowego terminu,</w:t>
      </w:r>
    </w:p>
    <w:p w14:paraId="4E260559"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e) Nieprzestrzegania przez Zamawiającego przepisów prawa, regulacji, pozwoleń, zgód lub norm mających zastosowanie w związku z realizacją umowy,</w:t>
      </w:r>
    </w:p>
    <w:p w14:paraId="23A7FA81"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2. Prawo określone w ust. 1 Wykonawca wykonuje przez oświadczenie złożone na piśmie Zamawiającemu w terminie 3 miesięcy od dnia zaistnienia podstawy do odstąpienia od umowy.</w:t>
      </w:r>
    </w:p>
    <w:p w14:paraId="7E41F22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15)</w:t>
      </w:r>
    </w:p>
    <w:p w14:paraId="6C6031DE" w14:textId="42F42427"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Czy Zamawiający wyrazi zgodę na zmianę postanowienia zawartego w §12 ust.1 pkt 5)?Jeśli tak, Wykonawca wnosi o wykreślenie słowa „zaakceptowanego” oraz uwzględnienie sytuacji, w której przedłożony harmonogram robót będzie na etapie weryfikacji oraz uzgadniania Stron.</w:t>
      </w:r>
    </w:p>
    <w:p w14:paraId="0EF0CED2"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16)</w:t>
      </w:r>
    </w:p>
    <w:p w14:paraId="473B05E3"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§12 ust.4 Wykonawca wnosi o dokonanie modyfikacji zapisu poprzez uwzględnienie kosztów związanych z kosztami ogólnymi prowadzenia inwestycji, a także poniesionymi z tytułu zamówionych już materiałów.</w:t>
      </w:r>
    </w:p>
    <w:p w14:paraId="3E5DA6C3"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17)</w:t>
      </w:r>
    </w:p>
    <w:p w14:paraId="29D363C1"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lastRenderedPageBreak/>
        <w:t>§12 ust.5 pkt a) Wykonawca prosi o wydłużenie ilości dni przeznaczonych na inwentaryzację stanu zaawansowania z 7 do 21 dni, licząc od dnia powzięcia informacji o odstąpieniu przez Zamawiającego.</w:t>
      </w:r>
    </w:p>
    <w:p w14:paraId="2DA69F95"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18)</w:t>
      </w:r>
    </w:p>
    <w:p w14:paraId="6C44E101"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 xml:space="preserve">§13 ust.5 Wykonawca wnosi o potwierdzenie, że oczekiwanie Zamawiającego </w:t>
      </w:r>
      <w:proofErr w:type="spellStart"/>
      <w:r w:rsidRPr="002A71B5">
        <w:rPr>
          <w:rFonts w:eastAsia="Aptos"/>
          <w:sz w:val="22"/>
          <w:szCs w:val="22"/>
          <w:lang w:eastAsia="en-US"/>
        </w:rPr>
        <w:t>dot.usunięcia</w:t>
      </w:r>
      <w:proofErr w:type="spellEnd"/>
      <w:r w:rsidRPr="002A71B5">
        <w:rPr>
          <w:rFonts w:eastAsia="Aptos"/>
          <w:sz w:val="22"/>
          <w:szCs w:val="22"/>
          <w:lang w:eastAsia="en-US"/>
        </w:rPr>
        <w:t xml:space="preserve"> wad uwzględni opinię i stanowisko Wykonawcy.</w:t>
      </w:r>
    </w:p>
    <w:p w14:paraId="2978E750"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19)</w:t>
      </w:r>
    </w:p>
    <w:p w14:paraId="1E4EBCF5" w14:textId="77777777"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§14 ust.4 Wykonawca prosi o modyfikację poprzez zapis, iż ilość czasu zostanie uzgodniona indywidulanie między Stronami Umowy.</w:t>
      </w:r>
    </w:p>
    <w:p w14:paraId="554959D5"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4DB3D520" w14:textId="77777777" w:rsidR="002A71B5" w:rsidRPr="002A71B5" w:rsidRDefault="002A71B5" w:rsidP="002A71B5">
      <w:pPr>
        <w:autoSpaceDE w:val="0"/>
        <w:autoSpaceDN w:val="0"/>
        <w:adjustRightInd w:val="0"/>
        <w:spacing w:after="160" w:line="278" w:lineRule="auto"/>
        <w:ind w:left="708"/>
        <w:contextualSpacing/>
        <w:jc w:val="both"/>
        <w:rPr>
          <w:rFonts w:eastAsia="Aptos"/>
          <w:b/>
          <w:bCs/>
          <w:sz w:val="22"/>
          <w:szCs w:val="22"/>
          <w:lang w:eastAsia="en-US"/>
        </w:rPr>
      </w:pPr>
      <w:r w:rsidRPr="002A71B5">
        <w:rPr>
          <w:rFonts w:eastAsia="Aptos"/>
          <w:b/>
          <w:bCs/>
          <w:sz w:val="22"/>
          <w:szCs w:val="22"/>
          <w:lang w:eastAsia="en-US"/>
        </w:rPr>
        <w:t>Wzór umowy dla Zadania nr 2</w:t>
      </w:r>
    </w:p>
    <w:p w14:paraId="27244283"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p>
    <w:p w14:paraId="07040977"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w:t>
      </w:r>
    </w:p>
    <w:p w14:paraId="40EBCFBB"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 ust.1 - likwidacja kolizji z siecią elektryczną - Czy Zamawiający jest w posiadaniu warunków likwidacji sieci będącej własnością gestora sieci?</w:t>
      </w:r>
    </w:p>
    <w:p w14:paraId="318D06EF"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2)</w:t>
      </w:r>
    </w:p>
    <w:p w14:paraId="0A4FDC0A"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§1 ust. 5 Czy Zamawiający mógłby udostępnić treść zawartego Porozumienia?</w:t>
      </w:r>
    </w:p>
    <w:p w14:paraId="34B91D9C"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3)</w:t>
      </w:r>
    </w:p>
    <w:p w14:paraId="3CB1C96E"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§2 ust.1 pkt.6) Wnosimy o potwierdzenie, że Wykonawca nie ponosi odpowiedzialności za wady dokumentacji zapewnionej przez Zamawiającego, a także za teren budowy zadania inwestycyjnego; obowiązki i sankcje określone w tym postanowieniu nie dotyczą sytuacji gdy Wykonawca pomimo dochowania należytej staranności wymaganej od podmiotu profesjonalnie zajmującego się wykonywaniem prac składających się na Przedmiot Umowy podczas weryfikacji otrzymanej dokumentacji przetargowej, weryfikacji terenu budowy i jego otoczenia oraz weryfikacji realizacji Umowy nie mógł dostrzec wad i braków w zakresie warunków, w szczególności jeśli ich wykrycie wymagałoby od Wykonawcy wiedzy specjalistycznej z tych zakresów;</w:t>
      </w:r>
    </w:p>
    <w:p w14:paraId="0B89600C"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W przypadku stwierdzenia w trakcie realizacji wad lub braków w zakresie oceny warunków koszty z tym związane zostaną poniesione przez Zamawiającego, który poniesie także koszty robót dodatkowych związanych z takimi pracami (chyba że konieczność ich poniesienia będzie wynikać z zawinienia Wykonawcy). Ponadto Zamawiający ponosić będzie odpowiedzialność i koszty usunięcia błędów, nieścisłości lub sprzeczności w dokumentacji (o ile nie są one zawinione przez Wykonawcę),</w:t>
      </w:r>
    </w:p>
    <w:p w14:paraId="30367318"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Intencją Zamawiającego nie jest przerzucenie na Wykonawcę wszelkich ryzyk (w tym finansowych) związanych z nieprawidłowościami, wadami, brakami w dokumentacji i/lub wystąpieniem robót dodatkowych (prac i obowiązków nie wynikających z pierwotnie przekazanej i zamieszczonej w przetargu dokumentacji, na podstawie której skalkulowana została oferta, za wyjątkiem sytuacji gdy konieczność ich wykonanie wynika z niedoszacowania przez Wykonawcę zakresu robót, czy też nieuwzględnienia któregokolwiek elementu robót przewidzianego w dokumentacji czy innych błędów Wykonawcy), a także w związku z brakami w wiedzy Zamawiającego co do warunków archeologicznych i warunków hydrogeologicznych na terenie budowy i jego otoczenia.</w:t>
      </w:r>
    </w:p>
    <w:p w14:paraId="33EA252E"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w:t>
      </w:r>
    </w:p>
    <w:p w14:paraId="38A117CC"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§4 ust.1 pkt.1) Wykonawca prosi o potwierdzenie, że ewentualne niezaakceptowanie HRF będzie poparte argumentami oraz, że wypracowanie wspólnego stanowiska poprzedzone zostanie dialogiem Stron.</w:t>
      </w:r>
    </w:p>
    <w:p w14:paraId="171ACEE5"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5)</w:t>
      </w:r>
    </w:p>
    <w:p w14:paraId="7A7FDC3D"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 ust.1 pkt.6) Wykonawca prosi o potwierdzenie, że w trakcie realizacji inwestycji, Zamawiający planuje korzystać z Placu Budowy ,a wprowadzenie podmiotów trzecich nastąpi na wniosek i odpowiedzialność Zamawiającego.</w:t>
      </w:r>
    </w:p>
    <w:p w14:paraId="16310114" w14:textId="77777777" w:rsidR="002A71B5" w:rsidRP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t>6)</w:t>
      </w:r>
    </w:p>
    <w:p w14:paraId="628B17C7" w14:textId="71032BE9" w:rsidR="002A71B5" w:rsidRDefault="002A71B5" w:rsidP="002A71B5">
      <w:pPr>
        <w:autoSpaceDE w:val="0"/>
        <w:autoSpaceDN w:val="0"/>
        <w:adjustRightInd w:val="0"/>
        <w:spacing w:after="160" w:line="278" w:lineRule="auto"/>
        <w:ind w:left="708"/>
        <w:contextualSpacing/>
        <w:jc w:val="both"/>
        <w:rPr>
          <w:rFonts w:eastAsia="Aptos"/>
          <w:sz w:val="22"/>
          <w:szCs w:val="22"/>
          <w:lang w:eastAsia="en-US"/>
        </w:rPr>
      </w:pPr>
      <w:r w:rsidRPr="002A71B5">
        <w:rPr>
          <w:rFonts w:eastAsia="Aptos"/>
          <w:sz w:val="22"/>
          <w:szCs w:val="22"/>
          <w:lang w:eastAsia="en-US"/>
        </w:rPr>
        <w:lastRenderedPageBreak/>
        <w:t>§7 ust.2 Wykonawca prosi o potwierdzenie, że pod pojęciem „prawidłowego wykonania” Zamawiający rozumie wykonanie Przedmiotu Umowy, o którym mowa w §1 ust. 3, tj. zgodnie OPZ oraz załącznikami do niego, stanowiącymi integralną część opisu przedmiotu zamówienia (w tym dokumentacja projektowa, specyfikacje techniczne wykonania i odbioru robót.</w:t>
      </w:r>
    </w:p>
    <w:p w14:paraId="31AFE711" w14:textId="77777777" w:rsidR="008C3674" w:rsidRPr="003517FB" w:rsidRDefault="008C3674" w:rsidP="002A71B5">
      <w:pPr>
        <w:autoSpaceDE w:val="0"/>
        <w:autoSpaceDN w:val="0"/>
        <w:adjustRightInd w:val="0"/>
        <w:spacing w:after="160" w:line="278" w:lineRule="auto"/>
        <w:ind w:left="708"/>
        <w:contextualSpacing/>
        <w:jc w:val="both"/>
        <w:rPr>
          <w:rFonts w:eastAsia="Aptos"/>
          <w:sz w:val="22"/>
          <w:szCs w:val="22"/>
          <w:lang w:eastAsia="en-US"/>
        </w:rPr>
      </w:pPr>
    </w:p>
    <w:p w14:paraId="408E86CF" w14:textId="77777777" w:rsidR="008C3674" w:rsidRPr="00636DF1"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636DF1">
        <w:rPr>
          <w:rFonts w:eastAsia="Aptos"/>
          <w:sz w:val="22"/>
          <w:szCs w:val="22"/>
          <w:lang w:eastAsia="en-US"/>
        </w:rPr>
        <w:t>Dotyczy zadania 1, budynku 1: WIATA ŚMIETNIKOWA – fundamenty wiaty</w:t>
      </w:r>
    </w:p>
    <w:p w14:paraId="36D69D13"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 xml:space="preserve">W Przedmiarze Robót w pozycji 4.1.35 </w:t>
      </w:r>
      <w:proofErr w:type="spellStart"/>
      <w:r w:rsidRPr="00636DF1">
        <w:rPr>
          <w:rFonts w:eastAsia="Aptos"/>
          <w:sz w:val="22"/>
          <w:szCs w:val="22"/>
          <w:lang w:eastAsia="en-US"/>
        </w:rPr>
        <w:t>sprzedmiarowano</w:t>
      </w:r>
      <w:proofErr w:type="spellEnd"/>
      <w:r w:rsidRPr="00636DF1">
        <w:rPr>
          <w:rFonts w:eastAsia="Aptos"/>
          <w:sz w:val="22"/>
          <w:szCs w:val="22"/>
          <w:lang w:eastAsia="en-US"/>
        </w:rPr>
        <w:t xml:space="preserve"> 10 stóp fundamentowych o wymiarach 0,5 x 0,2</w:t>
      </w:r>
      <w:r>
        <w:rPr>
          <w:rFonts w:eastAsia="Aptos"/>
          <w:sz w:val="22"/>
          <w:szCs w:val="22"/>
          <w:lang w:eastAsia="en-US"/>
        </w:rPr>
        <w:t xml:space="preserve"> </w:t>
      </w:r>
      <w:r w:rsidRPr="00636DF1">
        <w:rPr>
          <w:rFonts w:eastAsia="Aptos"/>
          <w:sz w:val="22"/>
          <w:szCs w:val="22"/>
          <w:lang w:eastAsia="en-US"/>
        </w:rPr>
        <w:t>x 0,2.</w:t>
      </w:r>
    </w:p>
    <w:p w14:paraId="6254AEA1"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Tymczasem na rysunku „A-01 WIATA” wiata posadowiona jest nie na stopach, ale na pełnej płycie</w:t>
      </w:r>
      <w:r>
        <w:rPr>
          <w:rFonts w:eastAsia="Aptos"/>
          <w:sz w:val="22"/>
          <w:szCs w:val="22"/>
          <w:lang w:eastAsia="en-US"/>
        </w:rPr>
        <w:t xml:space="preserve"> </w:t>
      </w:r>
      <w:r w:rsidRPr="00636DF1">
        <w:rPr>
          <w:rFonts w:eastAsia="Aptos"/>
          <w:sz w:val="22"/>
          <w:szCs w:val="22"/>
          <w:lang w:eastAsia="en-US"/>
        </w:rPr>
        <w:t>fundamentowej o wymiarach: 5,6 x 3,6 x 0,25.</w:t>
      </w:r>
    </w:p>
    <w:p w14:paraId="65BC3053"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Powyższe powoduje duże różnice na ilości betonu.</w:t>
      </w:r>
    </w:p>
    <w:p w14:paraId="7F96D82F"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Idąc dalej, zgodnie z Przedmiarem Robót, pozycją 4.1.44 w przypadku stóp fundamentowych ilość</w:t>
      </w:r>
    </w:p>
    <w:p w14:paraId="58F082D3"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zbrojenia wynosi 0,017 Mg, a w przypadku płyty fundamentowej min.</w:t>
      </w:r>
    </w:p>
    <w:p w14:paraId="1DD7CD51"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(((5,6/0,2*3,6+3,6/0,2*5,6)*0,88)/1000)*2 = 0,355 Mg</w:t>
      </w:r>
    </w:p>
    <w:p w14:paraId="7AEC6F25"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W zależności od przyjętego sposobu fundamentowania inne będą też ilości robót ziemnych pod</w:t>
      </w:r>
    </w:p>
    <w:p w14:paraId="5B70CCA9"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fundamenty.</w:t>
      </w:r>
    </w:p>
    <w:p w14:paraId="116850BB"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W związku z powyższymi niezgodnościami prosimy uprzejmie o:</w:t>
      </w:r>
    </w:p>
    <w:p w14:paraId="69EDC789"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 Określenie, jakie fundamenty przyjąć pod wiatę: stopy (wg Przedmiaru Robót) czy płytę (wg rysunku</w:t>
      </w:r>
      <w:r>
        <w:rPr>
          <w:rFonts w:eastAsia="Aptos"/>
          <w:sz w:val="22"/>
          <w:szCs w:val="22"/>
          <w:lang w:eastAsia="en-US"/>
        </w:rPr>
        <w:t xml:space="preserve"> </w:t>
      </w:r>
      <w:r w:rsidRPr="00636DF1">
        <w:rPr>
          <w:rFonts w:eastAsia="Aptos"/>
          <w:sz w:val="22"/>
          <w:szCs w:val="22"/>
          <w:lang w:eastAsia="en-US"/>
        </w:rPr>
        <w:t>„A-01 WIATA”)?</w:t>
      </w:r>
    </w:p>
    <w:p w14:paraId="620CB60C"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 Jeżeli płytę, to prosimy o dokładne określenie czy zbrojenie (fi12mm co 20cm) należy przyjąć</w:t>
      </w:r>
    </w:p>
    <w:p w14:paraId="1CB0DE0D"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dwukierunkowo u góry i u dołu płyty?</w:t>
      </w:r>
    </w:p>
    <w:p w14:paraId="48435D95"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p>
    <w:p w14:paraId="5B69F432" w14:textId="77777777" w:rsidR="008C3674" w:rsidRPr="00636DF1"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636DF1">
        <w:rPr>
          <w:rFonts w:eastAsia="Aptos"/>
          <w:sz w:val="22"/>
          <w:szCs w:val="22"/>
          <w:lang w:eastAsia="en-US"/>
        </w:rPr>
        <w:t>Dotyczy zadania 1, budynku 1: TERENY ZIELONE - trawniki</w:t>
      </w:r>
    </w:p>
    <w:p w14:paraId="0AC9FE8E"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W Przedmiarze Robót brakuje pozycji dla wykonania trawników wokół budynku 1.</w:t>
      </w:r>
    </w:p>
    <w:p w14:paraId="02373FA4"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 Prosimy o potwierdzenie, że należy je ująć w wycenie.</w:t>
      </w:r>
    </w:p>
    <w:p w14:paraId="1C9136F2"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 Prosimy o wskazanie grubości humusu.</w:t>
      </w:r>
    </w:p>
    <w:p w14:paraId="09F59685"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p>
    <w:p w14:paraId="2D9C2411" w14:textId="77777777" w:rsidR="008C3674" w:rsidRPr="00636DF1"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636DF1">
        <w:rPr>
          <w:rFonts w:eastAsia="Aptos"/>
          <w:sz w:val="22"/>
          <w:szCs w:val="22"/>
          <w:lang w:eastAsia="en-US"/>
        </w:rPr>
        <w:t>Dotyczy zadania 1, budynku 1: TERENY ZIELONE – ewentualne nasadzenia</w:t>
      </w:r>
    </w:p>
    <w:p w14:paraId="5A20590C"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W Przedmiarze Robót brakuje pozycji dla wykonania jakichkolwiek nasadzeń na terenie przyległym do</w:t>
      </w:r>
      <w:r>
        <w:rPr>
          <w:rFonts w:eastAsia="Aptos"/>
          <w:sz w:val="22"/>
          <w:szCs w:val="22"/>
          <w:lang w:eastAsia="en-US"/>
        </w:rPr>
        <w:t xml:space="preserve"> </w:t>
      </w:r>
      <w:r w:rsidRPr="00636DF1">
        <w:rPr>
          <w:rFonts w:eastAsia="Aptos"/>
          <w:sz w:val="22"/>
          <w:szCs w:val="22"/>
          <w:lang w:eastAsia="en-US"/>
        </w:rPr>
        <w:t>budynku 1.</w:t>
      </w:r>
    </w:p>
    <w:p w14:paraId="2604F608"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Prosimy o zajęcie stanowiska w tej kwestii i określenie czy jakiekolwiek nasadzenia mają być wykonane?</w:t>
      </w:r>
    </w:p>
    <w:p w14:paraId="275F4E20"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A jeżeli tak, to jaki asortyment, o jakich parametrach, w jakiej ilości i gdzie?</w:t>
      </w:r>
    </w:p>
    <w:p w14:paraId="0E44E477"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p>
    <w:p w14:paraId="03FD5D9C" w14:textId="77777777" w:rsidR="008C3674" w:rsidRPr="00636DF1"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636DF1">
        <w:rPr>
          <w:rFonts w:eastAsia="Aptos"/>
          <w:sz w:val="22"/>
          <w:szCs w:val="22"/>
          <w:lang w:eastAsia="en-US"/>
        </w:rPr>
        <w:t>Pytanie dotyczy budynku 1.</w:t>
      </w:r>
    </w:p>
    <w:p w14:paraId="29FCDBE0"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Proszę o doprecyzowanie wymiarów profili metalowych(wysokość i grubość) sufitów podwieszanych (sufit</w:t>
      </w:r>
      <w:r>
        <w:rPr>
          <w:rFonts w:eastAsia="Aptos"/>
          <w:sz w:val="22"/>
          <w:szCs w:val="22"/>
          <w:lang w:eastAsia="en-US"/>
        </w:rPr>
        <w:t xml:space="preserve"> </w:t>
      </w:r>
      <w:r w:rsidRPr="00636DF1">
        <w:rPr>
          <w:rFonts w:eastAsia="Aptos"/>
          <w:sz w:val="22"/>
          <w:szCs w:val="22"/>
          <w:lang w:eastAsia="en-US"/>
        </w:rPr>
        <w:t xml:space="preserve">modułowy 60 x60 cm, sufit </w:t>
      </w:r>
      <w:proofErr w:type="spellStart"/>
      <w:r w:rsidRPr="00636DF1">
        <w:rPr>
          <w:rFonts w:eastAsia="Aptos"/>
          <w:sz w:val="22"/>
          <w:szCs w:val="22"/>
          <w:lang w:eastAsia="en-US"/>
        </w:rPr>
        <w:t>lamelowy</w:t>
      </w:r>
      <w:proofErr w:type="spellEnd"/>
      <w:r w:rsidRPr="00636DF1">
        <w:rPr>
          <w:rFonts w:eastAsia="Aptos"/>
          <w:sz w:val="22"/>
          <w:szCs w:val="22"/>
          <w:lang w:eastAsia="en-US"/>
        </w:rPr>
        <w:t>, sufit modułowy 15 x15 cm).</w:t>
      </w:r>
    </w:p>
    <w:p w14:paraId="648BEEAC"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p>
    <w:p w14:paraId="67503591" w14:textId="77777777" w:rsidR="008C3674" w:rsidRPr="00636DF1"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636DF1">
        <w:rPr>
          <w:rFonts w:eastAsia="Aptos"/>
          <w:sz w:val="22"/>
          <w:szCs w:val="22"/>
          <w:lang w:eastAsia="en-US"/>
        </w:rPr>
        <w:t>1) Czy drzwi do toalet dla osób niepełnosprawnych powinny być również oznaczone napisem z laminatu</w:t>
      </w:r>
      <w:r>
        <w:rPr>
          <w:rFonts w:eastAsia="Aptos"/>
          <w:sz w:val="22"/>
          <w:szCs w:val="22"/>
          <w:lang w:eastAsia="en-US"/>
        </w:rPr>
        <w:t xml:space="preserve"> </w:t>
      </w:r>
      <w:r w:rsidRPr="00636DF1">
        <w:rPr>
          <w:rFonts w:eastAsia="Aptos"/>
          <w:sz w:val="22"/>
          <w:szCs w:val="22"/>
          <w:lang w:eastAsia="en-US"/>
        </w:rPr>
        <w:t>grawerskiego?</w:t>
      </w:r>
    </w:p>
    <w:p w14:paraId="0B23E9E6"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2) Prosimy o informację czy w ofercie należy uwzględnić stojaki na rowery? Jeśli tak - ile stojaków i w</w:t>
      </w:r>
      <w:r>
        <w:rPr>
          <w:rFonts w:eastAsia="Aptos"/>
          <w:sz w:val="22"/>
          <w:szCs w:val="22"/>
          <w:lang w:eastAsia="en-US"/>
        </w:rPr>
        <w:t xml:space="preserve"> </w:t>
      </w:r>
      <w:r w:rsidRPr="00636DF1">
        <w:rPr>
          <w:rFonts w:eastAsia="Aptos"/>
          <w:sz w:val="22"/>
          <w:szCs w:val="22"/>
          <w:lang w:eastAsia="en-US"/>
        </w:rPr>
        <w:t>jakim standardzie.</w:t>
      </w:r>
    </w:p>
    <w:p w14:paraId="7BD0D772"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3) Prosimy o wyjaśnienie, ze względu na rozbieżności w dokumentacji projektowej: jaki typ wykończenia</w:t>
      </w:r>
      <w:r>
        <w:rPr>
          <w:rFonts w:eastAsia="Aptos"/>
          <w:sz w:val="22"/>
          <w:szCs w:val="22"/>
          <w:lang w:eastAsia="en-US"/>
        </w:rPr>
        <w:t xml:space="preserve"> </w:t>
      </w:r>
      <w:r w:rsidRPr="00636DF1">
        <w:rPr>
          <w:rFonts w:eastAsia="Aptos"/>
          <w:sz w:val="22"/>
          <w:szCs w:val="22"/>
          <w:lang w:eastAsia="en-US"/>
        </w:rPr>
        <w:t>posadzki przewiduje Zamawiający w zapleczu szatni Pom. 0.05A - wg koloru oznaczeń ma być gres,</w:t>
      </w:r>
      <w:r>
        <w:rPr>
          <w:rFonts w:eastAsia="Aptos"/>
          <w:sz w:val="22"/>
          <w:szCs w:val="22"/>
          <w:lang w:eastAsia="en-US"/>
        </w:rPr>
        <w:t xml:space="preserve"> </w:t>
      </w:r>
      <w:r w:rsidRPr="00636DF1">
        <w:rPr>
          <w:rFonts w:eastAsia="Aptos"/>
          <w:sz w:val="22"/>
          <w:szCs w:val="22"/>
          <w:lang w:eastAsia="en-US"/>
        </w:rPr>
        <w:t>natomiast wg opisu ma być wykładzina PCV.</w:t>
      </w:r>
    </w:p>
    <w:p w14:paraId="15E627C7"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4) Prosimy o wyjaśnienie, ze względu na rozbieżności w dokumentacji projektowej: jaki typ wykończenia</w:t>
      </w:r>
      <w:r>
        <w:rPr>
          <w:rFonts w:eastAsia="Aptos"/>
          <w:sz w:val="22"/>
          <w:szCs w:val="22"/>
          <w:lang w:eastAsia="en-US"/>
        </w:rPr>
        <w:t xml:space="preserve"> </w:t>
      </w:r>
      <w:r w:rsidRPr="00636DF1">
        <w:rPr>
          <w:rFonts w:eastAsia="Aptos"/>
          <w:sz w:val="22"/>
          <w:szCs w:val="22"/>
          <w:lang w:eastAsia="en-US"/>
        </w:rPr>
        <w:t>posadzki przewiduje Zamawiający w Pom. 0.32, 0.33, 0.35 do 0.37 - wg projektów pomieszczeń ma być</w:t>
      </w:r>
      <w:r>
        <w:rPr>
          <w:rFonts w:eastAsia="Aptos"/>
          <w:sz w:val="22"/>
          <w:szCs w:val="22"/>
          <w:lang w:eastAsia="en-US"/>
        </w:rPr>
        <w:t xml:space="preserve"> </w:t>
      </w:r>
      <w:r w:rsidRPr="00636DF1">
        <w:rPr>
          <w:rFonts w:eastAsia="Aptos"/>
          <w:sz w:val="22"/>
          <w:szCs w:val="22"/>
          <w:lang w:eastAsia="en-US"/>
        </w:rPr>
        <w:t>gres imitacja lastryko, natomiast wg projektu wykończenia posadzek ma być gres w kolorze jasnym</w:t>
      </w:r>
      <w:r>
        <w:rPr>
          <w:rFonts w:eastAsia="Aptos"/>
          <w:sz w:val="22"/>
          <w:szCs w:val="22"/>
          <w:lang w:eastAsia="en-US"/>
        </w:rPr>
        <w:t xml:space="preserve"> </w:t>
      </w:r>
      <w:r w:rsidRPr="00636DF1">
        <w:rPr>
          <w:rFonts w:eastAsia="Aptos"/>
          <w:sz w:val="22"/>
          <w:szCs w:val="22"/>
          <w:lang w:eastAsia="en-US"/>
        </w:rPr>
        <w:t>szarym imitacja betonu.</w:t>
      </w:r>
    </w:p>
    <w:p w14:paraId="3990BE68"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lastRenderedPageBreak/>
        <w:t>5) Prosimy o podanie przykładowych parametrów kostki ryflowanej. Co Zamawiający miał na myśli pod</w:t>
      </w:r>
      <w:r>
        <w:rPr>
          <w:rFonts w:eastAsia="Aptos"/>
          <w:sz w:val="22"/>
          <w:szCs w:val="22"/>
          <w:lang w:eastAsia="en-US"/>
        </w:rPr>
        <w:t xml:space="preserve"> </w:t>
      </w:r>
      <w:r w:rsidRPr="00636DF1">
        <w:rPr>
          <w:rFonts w:eastAsia="Aptos"/>
          <w:sz w:val="22"/>
          <w:szCs w:val="22"/>
          <w:lang w:eastAsia="en-US"/>
        </w:rPr>
        <w:t>tym pojęciem.</w:t>
      </w:r>
    </w:p>
    <w:p w14:paraId="00E56FB5"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Prosimy o podanie rodzaju roślin przewidzianych do nasadzenia w ramach zagospodarowania terenu przy</w:t>
      </w:r>
      <w:r>
        <w:rPr>
          <w:rFonts w:eastAsia="Aptos"/>
          <w:sz w:val="22"/>
          <w:szCs w:val="22"/>
          <w:lang w:eastAsia="en-US"/>
        </w:rPr>
        <w:t xml:space="preserve"> </w:t>
      </w:r>
      <w:r w:rsidRPr="00636DF1">
        <w:rPr>
          <w:rFonts w:eastAsia="Aptos"/>
          <w:sz w:val="22"/>
          <w:szCs w:val="22"/>
          <w:lang w:eastAsia="en-US"/>
        </w:rPr>
        <w:t>budynku nr 1.</w:t>
      </w:r>
    </w:p>
    <w:p w14:paraId="7CFB10A6" w14:textId="77777777" w:rsidR="008C3674" w:rsidRPr="00636DF1"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6) Zwracamy uwagę, że w przedmiarze robót do Zadania 1 – Budynek 1 , Załączniku nr 5 w pkt. 3.3.33</w:t>
      </w:r>
      <w:r>
        <w:rPr>
          <w:rFonts w:eastAsia="Aptos"/>
          <w:sz w:val="22"/>
          <w:szCs w:val="22"/>
          <w:lang w:eastAsia="en-US"/>
        </w:rPr>
        <w:t xml:space="preserve"> </w:t>
      </w:r>
      <w:r w:rsidRPr="00636DF1">
        <w:rPr>
          <w:rFonts w:eastAsia="Aptos"/>
          <w:sz w:val="22"/>
          <w:szCs w:val="22"/>
          <w:lang w:eastAsia="en-US"/>
        </w:rPr>
        <w:t>Posadzki PCV, nie uwzględniono posadzek w pomieszczeniach nr 2.06, 2.07 i 2.08.</w:t>
      </w:r>
    </w:p>
    <w:p w14:paraId="46BA9C5A"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636DF1">
        <w:rPr>
          <w:rFonts w:eastAsia="Aptos"/>
          <w:sz w:val="22"/>
          <w:szCs w:val="22"/>
          <w:lang w:eastAsia="en-US"/>
        </w:rPr>
        <w:t>7) Prosimy o informację, z jakiego materiału należy wykonać opaski wokół budynku: z warstwy żwiru tak</w:t>
      </w:r>
      <w:r>
        <w:rPr>
          <w:rFonts w:eastAsia="Aptos"/>
          <w:sz w:val="22"/>
          <w:szCs w:val="22"/>
          <w:lang w:eastAsia="en-US"/>
        </w:rPr>
        <w:t xml:space="preserve"> </w:t>
      </w:r>
      <w:r w:rsidRPr="00636DF1">
        <w:rPr>
          <w:rFonts w:eastAsia="Aptos"/>
          <w:sz w:val="22"/>
          <w:szCs w:val="22"/>
          <w:lang w:eastAsia="en-US"/>
        </w:rPr>
        <w:t>jak jest w opisie czy z płyt betonowych jak przedstawione jest na przekrojach. Pytanie dotyczy Budynku</w:t>
      </w:r>
      <w:r>
        <w:rPr>
          <w:rFonts w:eastAsia="Aptos"/>
          <w:sz w:val="22"/>
          <w:szCs w:val="22"/>
          <w:lang w:eastAsia="en-US"/>
        </w:rPr>
        <w:t xml:space="preserve"> </w:t>
      </w:r>
      <w:r w:rsidRPr="00636DF1">
        <w:rPr>
          <w:rFonts w:eastAsia="Aptos"/>
          <w:sz w:val="22"/>
          <w:szCs w:val="22"/>
          <w:lang w:eastAsia="en-US"/>
        </w:rPr>
        <w:t>nr 1.</w:t>
      </w:r>
    </w:p>
    <w:p w14:paraId="000D0B3B" w14:textId="77777777" w:rsidR="008C3674" w:rsidRDefault="008C3674" w:rsidP="008C3674">
      <w:pPr>
        <w:autoSpaceDE w:val="0"/>
        <w:autoSpaceDN w:val="0"/>
        <w:adjustRightInd w:val="0"/>
        <w:spacing w:after="160" w:line="278" w:lineRule="auto"/>
        <w:ind w:left="720"/>
        <w:contextualSpacing/>
        <w:jc w:val="both"/>
        <w:rPr>
          <w:rFonts w:eastAsia="Aptos"/>
          <w:sz w:val="22"/>
          <w:szCs w:val="22"/>
          <w:lang w:eastAsia="en-US"/>
        </w:rPr>
      </w:pPr>
    </w:p>
    <w:p w14:paraId="0F748471" w14:textId="77777777" w:rsidR="008C3674" w:rsidRPr="00FF1370" w:rsidRDefault="008C3674" w:rsidP="008C3674">
      <w:pPr>
        <w:numPr>
          <w:ilvl w:val="0"/>
          <w:numId w:val="11"/>
        </w:numPr>
        <w:autoSpaceDE w:val="0"/>
        <w:autoSpaceDN w:val="0"/>
        <w:adjustRightInd w:val="0"/>
        <w:spacing w:after="160" w:line="278" w:lineRule="auto"/>
        <w:contextualSpacing/>
        <w:jc w:val="both"/>
        <w:rPr>
          <w:rFonts w:eastAsia="Aptos"/>
          <w:sz w:val="22"/>
          <w:szCs w:val="22"/>
          <w:lang w:eastAsia="en-US"/>
        </w:rPr>
      </w:pPr>
      <w:r w:rsidRPr="00FF1370">
        <w:rPr>
          <w:rFonts w:eastAsia="Aptos"/>
          <w:sz w:val="22"/>
          <w:szCs w:val="22"/>
          <w:lang w:eastAsia="en-US"/>
        </w:rPr>
        <w:t>Dotyczy zadania 1, budynku 1: WIATA ŚMIETNIKOWA – fundamenty wiaty</w:t>
      </w:r>
    </w:p>
    <w:p w14:paraId="0409AAC3"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 xml:space="preserve">W Przedmiarze Robót w pozycji 4.1.35 </w:t>
      </w:r>
      <w:proofErr w:type="spellStart"/>
      <w:r w:rsidRPr="00FF1370">
        <w:rPr>
          <w:rFonts w:eastAsia="Aptos"/>
          <w:sz w:val="22"/>
          <w:szCs w:val="22"/>
          <w:lang w:eastAsia="en-US"/>
        </w:rPr>
        <w:t>sprzedmiarowano</w:t>
      </w:r>
      <w:proofErr w:type="spellEnd"/>
      <w:r w:rsidRPr="00FF1370">
        <w:rPr>
          <w:rFonts w:eastAsia="Aptos"/>
          <w:sz w:val="22"/>
          <w:szCs w:val="22"/>
          <w:lang w:eastAsia="en-US"/>
        </w:rPr>
        <w:t xml:space="preserve"> 10 stóp fundamentowych o wymiarach 0,5 x 0,2</w:t>
      </w:r>
      <w:r>
        <w:rPr>
          <w:rFonts w:eastAsia="Aptos"/>
          <w:sz w:val="22"/>
          <w:szCs w:val="22"/>
          <w:lang w:eastAsia="en-US"/>
        </w:rPr>
        <w:t xml:space="preserve"> </w:t>
      </w:r>
      <w:r w:rsidRPr="00FF1370">
        <w:rPr>
          <w:rFonts w:eastAsia="Aptos"/>
          <w:sz w:val="22"/>
          <w:szCs w:val="22"/>
          <w:lang w:eastAsia="en-US"/>
        </w:rPr>
        <w:t>x 0,2.</w:t>
      </w:r>
    </w:p>
    <w:p w14:paraId="01E8B575"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Tymczasem na rysunku „A-01 WIATA” wiata posadowiona jest nie na stopach, ale na pełnej płycie</w:t>
      </w:r>
    </w:p>
    <w:p w14:paraId="5785F6C7"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fundamentowej o wymiarach: 5,6 x 3,6 x 0,25.</w:t>
      </w:r>
    </w:p>
    <w:p w14:paraId="49591D8F"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Powyższe powoduje duże różnice na ilości betonu.</w:t>
      </w:r>
    </w:p>
    <w:p w14:paraId="7ACFD97A"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Idąc dalej, zgodnie z Przedmiarem Robót, pozycją 4.1.44 w przypadku stóp fundamentowych ilość</w:t>
      </w:r>
    </w:p>
    <w:p w14:paraId="12D7180E"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zbrojenia wynosi 0,017 Mg, a w przypadku płyty fundamentowej min.</w:t>
      </w:r>
    </w:p>
    <w:p w14:paraId="60C298F1"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(((5,6/0,2*3,6+3,6/0,2*5,6)*0,88)/1000)*2 = 0,034 Mg</w:t>
      </w:r>
    </w:p>
    <w:p w14:paraId="247236CF"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W zależności od przyjętego sposobu fundamentowania inne będą też ilości robót ziemnych pod</w:t>
      </w:r>
    </w:p>
    <w:p w14:paraId="4CAD7432"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fundamenty.</w:t>
      </w:r>
    </w:p>
    <w:p w14:paraId="354F8991"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W związku z powyższymi niezgodnościami prosimy uprzejmie o:</w:t>
      </w:r>
    </w:p>
    <w:p w14:paraId="475D4CA1"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 Określenie, jakie fundamenty przyjąć pod wiatę: stopy (wg Przedmiaru Robót) czy płytę (wg rysunku</w:t>
      </w:r>
      <w:r>
        <w:rPr>
          <w:rFonts w:eastAsia="Aptos"/>
          <w:sz w:val="22"/>
          <w:szCs w:val="22"/>
          <w:lang w:eastAsia="en-US"/>
        </w:rPr>
        <w:t xml:space="preserve"> </w:t>
      </w:r>
      <w:r w:rsidRPr="00FF1370">
        <w:rPr>
          <w:rFonts w:eastAsia="Aptos"/>
          <w:sz w:val="22"/>
          <w:szCs w:val="22"/>
          <w:lang w:eastAsia="en-US"/>
        </w:rPr>
        <w:t>„A-01 WIATA”)?</w:t>
      </w:r>
    </w:p>
    <w:p w14:paraId="615184DE"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 Jeżeli płytę, to prosimy o dokładne określenie czy zbrojenie (fi12mm co 20cm) należy przyjąć</w:t>
      </w:r>
    </w:p>
    <w:p w14:paraId="0F632453" w14:textId="77777777" w:rsidR="008C3674" w:rsidRPr="00FF1370" w:rsidRDefault="008C3674" w:rsidP="008C3674">
      <w:pPr>
        <w:autoSpaceDE w:val="0"/>
        <w:autoSpaceDN w:val="0"/>
        <w:adjustRightInd w:val="0"/>
        <w:spacing w:after="160" w:line="278" w:lineRule="auto"/>
        <w:ind w:left="720"/>
        <w:contextualSpacing/>
        <w:jc w:val="both"/>
        <w:rPr>
          <w:rFonts w:eastAsia="Aptos"/>
          <w:sz w:val="22"/>
          <w:szCs w:val="22"/>
          <w:lang w:eastAsia="en-US"/>
        </w:rPr>
      </w:pPr>
      <w:r w:rsidRPr="00FF1370">
        <w:rPr>
          <w:rFonts w:eastAsia="Aptos"/>
          <w:sz w:val="22"/>
          <w:szCs w:val="22"/>
          <w:lang w:eastAsia="en-US"/>
        </w:rPr>
        <w:t>dwukierunkowo u góry i u dołu płyty?</w:t>
      </w:r>
    </w:p>
    <w:p w14:paraId="6EA725E7" w14:textId="77777777" w:rsidR="00562083" w:rsidRDefault="00562083" w:rsidP="00E35256">
      <w:pPr>
        <w:spacing w:after="160" w:line="278" w:lineRule="auto"/>
        <w:ind w:left="426"/>
        <w:contextualSpacing/>
        <w:jc w:val="both"/>
        <w:rPr>
          <w:b/>
          <w:sz w:val="22"/>
          <w:szCs w:val="22"/>
          <w:lang w:eastAsia="en-US"/>
        </w:rPr>
      </w:pPr>
    </w:p>
    <w:p w14:paraId="06F832FC" w14:textId="77777777" w:rsidR="005623F1" w:rsidRDefault="005623F1" w:rsidP="00E35256">
      <w:pPr>
        <w:spacing w:after="160" w:line="278" w:lineRule="auto"/>
        <w:ind w:left="426"/>
        <w:contextualSpacing/>
        <w:jc w:val="both"/>
        <w:rPr>
          <w:b/>
          <w:sz w:val="22"/>
          <w:szCs w:val="22"/>
          <w:lang w:eastAsia="en-US"/>
        </w:rPr>
      </w:pPr>
    </w:p>
    <w:p w14:paraId="1D66066E" w14:textId="77777777" w:rsidR="00562083" w:rsidRPr="00E25DF3" w:rsidRDefault="00562083" w:rsidP="00E25DF3">
      <w:pPr>
        <w:spacing w:line="276" w:lineRule="auto"/>
        <w:ind w:left="426" w:hanging="284"/>
        <w:jc w:val="both"/>
        <w:rPr>
          <w:b/>
          <w:sz w:val="22"/>
          <w:szCs w:val="22"/>
          <w:u w:val="single"/>
          <w:lang w:eastAsia="en-US"/>
        </w:rPr>
      </w:pPr>
      <w:r w:rsidRPr="00E25DF3">
        <w:rPr>
          <w:b/>
          <w:sz w:val="22"/>
          <w:szCs w:val="22"/>
          <w:u w:val="single"/>
          <w:lang w:eastAsia="en-US"/>
        </w:rPr>
        <w:t>WYJAŚNIENIA ZAMAWIAJĄCEGO:</w:t>
      </w:r>
    </w:p>
    <w:p w14:paraId="6E117902" w14:textId="77777777" w:rsidR="00562083" w:rsidRPr="00562083" w:rsidRDefault="00562083" w:rsidP="00562083">
      <w:pPr>
        <w:autoSpaceDE w:val="0"/>
        <w:autoSpaceDN w:val="0"/>
        <w:adjustRightInd w:val="0"/>
        <w:jc w:val="both"/>
        <w:rPr>
          <w:rFonts w:ascii="Arial" w:eastAsia="Aptos" w:hAnsi="Arial" w:cs="Arial"/>
          <w:sz w:val="22"/>
          <w:szCs w:val="22"/>
          <w:lang w:eastAsia="en-US"/>
        </w:rPr>
      </w:pPr>
    </w:p>
    <w:p w14:paraId="2F5C33C5" w14:textId="10352CBB" w:rsidR="000311E9" w:rsidRDefault="00E54B40" w:rsidP="00953E71">
      <w:pPr>
        <w:numPr>
          <w:ilvl w:val="0"/>
          <w:numId w:val="22"/>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Odpowiedź analogiczna do odpowiedzi na pytanie nr 76 z dnia 23.08.2024.</w:t>
      </w:r>
    </w:p>
    <w:p w14:paraId="4434EA47" w14:textId="77777777" w:rsidR="006670F7" w:rsidRPr="00953E71" w:rsidRDefault="006670F7" w:rsidP="006670F7">
      <w:pPr>
        <w:autoSpaceDE w:val="0"/>
        <w:autoSpaceDN w:val="0"/>
        <w:adjustRightInd w:val="0"/>
        <w:spacing w:after="160" w:line="278" w:lineRule="auto"/>
        <w:contextualSpacing/>
        <w:jc w:val="both"/>
        <w:rPr>
          <w:rFonts w:eastAsia="Aptos"/>
          <w:sz w:val="22"/>
          <w:szCs w:val="22"/>
          <w:lang w:eastAsia="en-US"/>
        </w:rPr>
      </w:pPr>
    </w:p>
    <w:p w14:paraId="3C2939FA" w14:textId="77777777" w:rsidR="00BA3F00" w:rsidRDefault="00E54B40" w:rsidP="00BA3F00">
      <w:pPr>
        <w:numPr>
          <w:ilvl w:val="0"/>
          <w:numId w:val="22"/>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Zgodnie z dokumentacją projektową</w:t>
      </w:r>
      <w:r w:rsidR="00BA3F00">
        <w:rPr>
          <w:rFonts w:eastAsia="Aptos"/>
          <w:sz w:val="22"/>
          <w:szCs w:val="22"/>
          <w:lang w:eastAsia="en-US"/>
        </w:rPr>
        <w:t>.</w:t>
      </w:r>
    </w:p>
    <w:p w14:paraId="14A204EA" w14:textId="77777777" w:rsidR="00BA3F00" w:rsidRPr="00BA3F00" w:rsidRDefault="00BA3F00" w:rsidP="00BA3F00">
      <w:pPr>
        <w:rPr>
          <w:rFonts w:eastAsia="Aptos"/>
        </w:rPr>
      </w:pPr>
    </w:p>
    <w:p w14:paraId="03294FAD" w14:textId="202164EA" w:rsidR="00953E71" w:rsidRDefault="00BA3F00" w:rsidP="00BA3F00">
      <w:pPr>
        <w:numPr>
          <w:ilvl w:val="0"/>
          <w:numId w:val="22"/>
        </w:numPr>
        <w:autoSpaceDE w:val="0"/>
        <w:autoSpaceDN w:val="0"/>
        <w:adjustRightInd w:val="0"/>
        <w:spacing w:after="160" w:line="278" w:lineRule="auto"/>
        <w:contextualSpacing/>
        <w:jc w:val="both"/>
        <w:rPr>
          <w:rFonts w:eastAsia="Aptos"/>
          <w:sz w:val="22"/>
          <w:szCs w:val="22"/>
          <w:lang w:eastAsia="en-US"/>
        </w:rPr>
      </w:pPr>
      <w:r w:rsidRPr="00BA3F00">
        <w:rPr>
          <w:rFonts w:eastAsia="Aptos"/>
          <w:sz w:val="22"/>
          <w:szCs w:val="22"/>
          <w:lang w:eastAsia="en-US"/>
        </w:rPr>
        <w:t>Zamawiający przypomina, że – zgodnie z OPZ – Przedmiary robót, ze względu na wynagrodzenie ryczałtowe, mają jedynie charakter pomocniczy/posiłkowy. Dokładne ilości i zakres robót do wykonania powinny wynikać z dogłębnej analizy dokumentacji technicznej (w tym w szczególności OPZ, Dokumentacji projektowej oraz STWiOR) i być oparte na własnym rachunku ekonomicznym i doświadczeniu Wykonawcy</w:t>
      </w:r>
      <w:r w:rsidRPr="00BA3F00">
        <w:rPr>
          <w:rFonts w:eastAsia="Aptos"/>
          <w:sz w:val="22"/>
          <w:szCs w:val="22"/>
          <w:lang w:eastAsia="en-US"/>
        </w:rPr>
        <w:t>.</w:t>
      </w:r>
    </w:p>
    <w:p w14:paraId="17D6F1BC" w14:textId="77777777" w:rsidR="00BA3F00" w:rsidRPr="00BA3F00" w:rsidRDefault="00BA3F00" w:rsidP="00BA3F00">
      <w:pPr>
        <w:autoSpaceDE w:val="0"/>
        <w:autoSpaceDN w:val="0"/>
        <w:adjustRightInd w:val="0"/>
        <w:spacing w:after="160" w:line="278" w:lineRule="auto"/>
        <w:contextualSpacing/>
        <w:jc w:val="both"/>
        <w:rPr>
          <w:rFonts w:eastAsia="Aptos"/>
          <w:sz w:val="22"/>
          <w:szCs w:val="22"/>
          <w:lang w:eastAsia="en-US"/>
        </w:rPr>
      </w:pPr>
    </w:p>
    <w:p w14:paraId="21363169" w14:textId="131412D3" w:rsidR="006670F7" w:rsidRDefault="00BA3F00" w:rsidP="006670F7">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lang w:eastAsia="en-US"/>
        </w:rPr>
        <w:t>Odpowiedź analogiczna do odpowiedzi na pytanie nr 3 powyżej</w:t>
      </w:r>
      <w:r w:rsidR="006670F7">
        <w:rPr>
          <w:rFonts w:eastAsia="Aptos"/>
          <w:kern w:val="2"/>
          <w:sz w:val="22"/>
          <w:szCs w:val="22"/>
          <w:lang w:eastAsia="en-US"/>
        </w:rPr>
        <w:t>.</w:t>
      </w:r>
    </w:p>
    <w:p w14:paraId="6ED519F1" w14:textId="77777777" w:rsidR="00BA3F00" w:rsidRDefault="00BA3F00" w:rsidP="00BA3F00">
      <w:pPr>
        <w:autoSpaceDE w:val="0"/>
        <w:autoSpaceDN w:val="0"/>
        <w:adjustRightInd w:val="0"/>
        <w:spacing w:after="160" w:line="278" w:lineRule="auto"/>
        <w:ind w:left="720"/>
        <w:contextualSpacing/>
        <w:jc w:val="both"/>
        <w:rPr>
          <w:rFonts w:eastAsia="Aptos"/>
          <w:kern w:val="2"/>
          <w:sz w:val="22"/>
          <w:szCs w:val="22"/>
          <w:lang w:eastAsia="en-US"/>
        </w:rPr>
      </w:pPr>
    </w:p>
    <w:p w14:paraId="7B229A02" w14:textId="2EC39F34" w:rsidR="006670F7" w:rsidRDefault="006670F7" w:rsidP="006670F7">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lang w:eastAsia="en-US"/>
        </w:rPr>
        <w:t>Ad.</w:t>
      </w:r>
      <w:r w:rsidR="000A16D4">
        <w:rPr>
          <w:rFonts w:eastAsia="Aptos"/>
          <w:kern w:val="2"/>
          <w:sz w:val="22"/>
          <w:szCs w:val="22"/>
          <w:lang w:eastAsia="en-US"/>
        </w:rPr>
        <w:t xml:space="preserve">1 </w:t>
      </w:r>
      <w:r>
        <w:rPr>
          <w:rFonts w:eastAsia="Aptos"/>
          <w:kern w:val="2"/>
          <w:sz w:val="22"/>
          <w:szCs w:val="22"/>
          <w:lang w:eastAsia="en-US"/>
        </w:rPr>
        <w:t xml:space="preserve"> </w:t>
      </w:r>
      <w:r w:rsidR="003B7D82">
        <w:rPr>
          <w:rFonts w:eastAsia="Aptos"/>
          <w:kern w:val="2"/>
          <w:sz w:val="22"/>
          <w:szCs w:val="22"/>
          <w:lang w:eastAsia="en-US"/>
        </w:rPr>
        <w:t>Należy</w:t>
      </w:r>
      <w:r w:rsidR="00BA3F00">
        <w:rPr>
          <w:rFonts w:eastAsia="Aptos"/>
          <w:kern w:val="2"/>
          <w:sz w:val="22"/>
          <w:szCs w:val="22"/>
          <w:lang w:eastAsia="en-US"/>
        </w:rPr>
        <w:t xml:space="preserve"> postępować zgodnie z opisaną w OPZ hierarchią dokumentów.</w:t>
      </w:r>
    </w:p>
    <w:p w14:paraId="6844BCA7" w14:textId="787D86C3" w:rsidR="006670F7" w:rsidRDefault="006670F7" w:rsidP="00822240">
      <w:pPr>
        <w:autoSpaceDE w:val="0"/>
        <w:autoSpaceDN w:val="0"/>
        <w:adjustRightInd w:val="0"/>
        <w:spacing w:after="160" w:line="278" w:lineRule="auto"/>
        <w:ind w:left="708"/>
        <w:contextualSpacing/>
        <w:jc w:val="both"/>
        <w:rPr>
          <w:rFonts w:eastAsia="Aptos"/>
          <w:kern w:val="2"/>
          <w:sz w:val="22"/>
          <w:szCs w:val="22"/>
          <w:lang w:eastAsia="en-US"/>
        </w:rPr>
      </w:pPr>
      <w:r>
        <w:rPr>
          <w:rFonts w:eastAsia="Aptos"/>
          <w:kern w:val="2"/>
          <w:sz w:val="22"/>
          <w:szCs w:val="22"/>
          <w:lang w:eastAsia="en-US"/>
        </w:rPr>
        <w:t xml:space="preserve">Ad.2 </w:t>
      </w:r>
      <w:bookmarkStart w:id="1" w:name="_Hlk175914857"/>
      <w:r w:rsidR="00BA3F00">
        <w:rPr>
          <w:rFonts w:eastAsia="Aptos"/>
          <w:kern w:val="2"/>
          <w:sz w:val="22"/>
          <w:szCs w:val="22"/>
          <w:lang w:eastAsia="en-US"/>
        </w:rPr>
        <w:t>Odpowiedź analogiczna do odpowiedzi na pytanie nr 42 Ad. 3 z dnia 23.08.2024</w:t>
      </w:r>
      <w:bookmarkEnd w:id="1"/>
      <w:r w:rsidR="00822240">
        <w:rPr>
          <w:rFonts w:eastAsia="Aptos"/>
          <w:kern w:val="2"/>
          <w:sz w:val="22"/>
          <w:szCs w:val="22"/>
          <w:lang w:eastAsia="en-US"/>
        </w:rPr>
        <w:t>.</w:t>
      </w:r>
    </w:p>
    <w:p w14:paraId="745D037D" w14:textId="77777777" w:rsidR="00822240" w:rsidRDefault="00822240" w:rsidP="00822240">
      <w:pPr>
        <w:autoSpaceDE w:val="0"/>
        <w:autoSpaceDN w:val="0"/>
        <w:adjustRightInd w:val="0"/>
        <w:spacing w:after="160" w:line="278" w:lineRule="auto"/>
        <w:ind w:left="708"/>
        <w:contextualSpacing/>
        <w:jc w:val="both"/>
        <w:rPr>
          <w:rFonts w:eastAsia="Aptos"/>
          <w:kern w:val="2"/>
          <w:sz w:val="22"/>
          <w:szCs w:val="22"/>
          <w:lang w:eastAsia="en-US"/>
        </w:rPr>
      </w:pPr>
    </w:p>
    <w:p w14:paraId="712A1D17" w14:textId="0614BF95" w:rsidR="00822240" w:rsidRDefault="00822240" w:rsidP="00030460">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lang w:eastAsia="en-US"/>
        </w:rPr>
        <w:t xml:space="preserve">Zamawiający </w:t>
      </w:r>
      <w:r w:rsidR="00030460">
        <w:rPr>
          <w:rFonts w:eastAsia="Aptos"/>
          <w:kern w:val="2"/>
          <w:sz w:val="22"/>
          <w:szCs w:val="22"/>
          <w:lang w:eastAsia="en-US"/>
        </w:rPr>
        <w:t xml:space="preserve">informuje, że podkonstrukcje pod obudowy ślusarki należy wykonać zgodnie z projektem wykonawczym oraz przyjętym systemem </w:t>
      </w:r>
      <w:r w:rsidR="00BA3F00">
        <w:rPr>
          <w:rFonts w:eastAsia="Aptos"/>
          <w:kern w:val="2"/>
          <w:sz w:val="22"/>
          <w:szCs w:val="22"/>
          <w:lang w:eastAsia="en-US"/>
        </w:rPr>
        <w:t>dostawcy</w:t>
      </w:r>
      <w:r w:rsidR="00030460">
        <w:rPr>
          <w:rFonts w:eastAsia="Aptos"/>
          <w:kern w:val="2"/>
          <w:sz w:val="22"/>
          <w:szCs w:val="22"/>
          <w:lang w:eastAsia="en-US"/>
        </w:rPr>
        <w:t xml:space="preserve"> elewacji.</w:t>
      </w:r>
    </w:p>
    <w:p w14:paraId="6FBFBA82" w14:textId="77777777" w:rsidR="00030460" w:rsidRDefault="00030460" w:rsidP="00822240">
      <w:pPr>
        <w:autoSpaceDE w:val="0"/>
        <w:autoSpaceDN w:val="0"/>
        <w:adjustRightInd w:val="0"/>
        <w:spacing w:after="160" w:line="278" w:lineRule="auto"/>
        <w:ind w:left="708"/>
        <w:contextualSpacing/>
        <w:jc w:val="both"/>
        <w:rPr>
          <w:rFonts w:eastAsia="Aptos"/>
          <w:kern w:val="2"/>
          <w:sz w:val="22"/>
          <w:szCs w:val="22"/>
          <w:lang w:eastAsia="en-US"/>
        </w:rPr>
      </w:pPr>
    </w:p>
    <w:p w14:paraId="6F5F0204" w14:textId="4323F578" w:rsidR="00030460" w:rsidRDefault="00BA3F00"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lang w:eastAsia="en-US"/>
        </w:rPr>
        <w:t xml:space="preserve">Odpowiedź analogiczna do odpowiedzi na pytanie nr </w:t>
      </w:r>
      <w:r>
        <w:rPr>
          <w:rFonts w:eastAsia="Aptos"/>
          <w:kern w:val="2"/>
          <w:sz w:val="22"/>
          <w:szCs w:val="22"/>
          <w:lang w:eastAsia="en-US"/>
        </w:rPr>
        <w:t>16</w:t>
      </w:r>
      <w:r>
        <w:rPr>
          <w:rFonts w:eastAsia="Aptos"/>
          <w:kern w:val="2"/>
          <w:sz w:val="22"/>
          <w:szCs w:val="22"/>
          <w:lang w:eastAsia="en-US"/>
        </w:rPr>
        <w:t xml:space="preserve"> Ad. </w:t>
      </w:r>
      <w:r>
        <w:rPr>
          <w:rFonts w:eastAsia="Aptos"/>
          <w:kern w:val="2"/>
          <w:sz w:val="22"/>
          <w:szCs w:val="22"/>
          <w:lang w:eastAsia="en-US"/>
        </w:rPr>
        <w:t>2</w:t>
      </w:r>
      <w:r>
        <w:rPr>
          <w:rFonts w:eastAsia="Aptos"/>
          <w:kern w:val="2"/>
          <w:sz w:val="22"/>
          <w:szCs w:val="22"/>
          <w:lang w:eastAsia="en-US"/>
        </w:rPr>
        <w:t xml:space="preserve"> z dnia 23.08.2024</w:t>
      </w:r>
      <w:r w:rsidR="000A16D4">
        <w:rPr>
          <w:rFonts w:eastAsia="Aptos"/>
          <w:kern w:val="2"/>
          <w:sz w:val="22"/>
          <w:szCs w:val="22"/>
          <w:lang w:eastAsia="en-US"/>
        </w:rPr>
        <w:t>.</w:t>
      </w:r>
    </w:p>
    <w:p w14:paraId="2632AAF7" w14:textId="77777777" w:rsidR="000A16D4" w:rsidRPr="00BA3F00" w:rsidRDefault="000A16D4" w:rsidP="00BA3F00">
      <w:pPr>
        <w:rPr>
          <w:rFonts w:eastAsia="Aptos"/>
          <w:kern w:val="2"/>
          <w:sz w:val="22"/>
          <w:szCs w:val="22"/>
        </w:rPr>
      </w:pPr>
    </w:p>
    <w:p w14:paraId="6BBF0B4F" w14:textId="3BC3E498" w:rsidR="000A16D4" w:rsidRPr="00BA3F00" w:rsidRDefault="00BA3F00" w:rsidP="000A16D4">
      <w:pPr>
        <w:pStyle w:val="Akapitzlist"/>
        <w:numPr>
          <w:ilvl w:val="0"/>
          <w:numId w:val="22"/>
        </w:numPr>
        <w:rPr>
          <w:rFonts w:ascii="Times New Roman" w:eastAsia="Aptos" w:hAnsi="Times New Roman"/>
          <w:kern w:val="2"/>
        </w:rPr>
      </w:pPr>
      <w:r w:rsidRPr="00BA3F00">
        <w:rPr>
          <w:rFonts w:ascii="Times New Roman" w:eastAsia="Aptos" w:hAnsi="Times New Roman"/>
          <w:kern w:val="2"/>
        </w:rPr>
        <w:t xml:space="preserve">Odpowiedź analogiczna do odpowiedzi na pytanie nr </w:t>
      </w:r>
      <w:r w:rsidRPr="00BA3F00">
        <w:rPr>
          <w:rFonts w:ascii="Times New Roman" w:eastAsia="Aptos" w:hAnsi="Times New Roman"/>
          <w:kern w:val="2"/>
        </w:rPr>
        <w:t>11</w:t>
      </w:r>
      <w:r w:rsidRPr="00BA3F00">
        <w:rPr>
          <w:rFonts w:ascii="Times New Roman" w:eastAsia="Aptos" w:hAnsi="Times New Roman"/>
          <w:kern w:val="2"/>
        </w:rPr>
        <w:t xml:space="preserve"> z dnia 23.08.2024</w:t>
      </w:r>
      <w:r w:rsidR="000A16D4" w:rsidRPr="00BA3F00">
        <w:rPr>
          <w:rFonts w:ascii="Times New Roman" w:eastAsia="Aptos" w:hAnsi="Times New Roman"/>
          <w:kern w:val="2"/>
        </w:rPr>
        <w:t>.</w:t>
      </w:r>
    </w:p>
    <w:p w14:paraId="51B2D30A" w14:textId="73D8C091" w:rsidR="000A16D4" w:rsidRPr="00BA3F00" w:rsidRDefault="000A16D4" w:rsidP="00A141A8">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BA3F00">
        <w:rPr>
          <w:rFonts w:eastAsia="Aptos"/>
          <w:kern w:val="2"/>
          <w:sz w:val="22"/>
          <w:szCs w:val="22"/>
          <w:lang w:eastAsia="en-US"/>
        </w:rPr>
        <w:t xml:space="preserve">Ad.1  </w:t>
      </w:r>
      <w:r w:rsidR="00BA3F00">
        <w:rPr>
          <w:rFonts w:eastAsia="Aptos"/>
          <w:kern w:val="2"/>
          <w:sz w:val="22"/>
          <w:szCs w:val="22"/>
          <w:lang w:eastAsia="en-US"/>
        </w:rPr>
        <w:t>Zgodnie z dokumentacją projektową, projekt techniczny architektury, rysunek AZ-05.</w:t>
      </w:r>
    </w:p>
    <w:p w14:paraId="545705CA" w14:textId="05C432C1" w:rsidR="000A16D4" w:rsidRPr="00BA3F00" w:rsidRDefault="000A16D4" w:rsidP="00C464DD">
      <w:pPr>
        <w:autoSpaceDE w:val="0"/>
        <w:autoSpaceDN w:val="0"/>
        <w:adjustRightInd w:val="0"/>
        <w:spacing w:after="160" w:line="278" w:lineRule="auto"/>
        <w:ind w:left="708"/>
        <w:contextualSpacing/>
        <w:jc w:val="both"/>
        <w:rPr>
          <w:rFonts w:eastAsia="Aptos"/>
          <w:kern w:val="2"/>
          <w:sz w:val="22"/>
          <w:szCs w:val="22"/>
          <w:lang w:eastAsia="en-US"/>
        </w:rPr>
      </w:pPr>
      <w:r w:rsidRPr="00BA3F00">
        <w:rPr>
          <w:rFonts w:eastAsia="Aptos"/>
          <w:kern w:val="2"/>
          <w:sz w:val="22"/>
          <w:szCs w:val="22"/>
          <w:lang w:eastAsia="en-US"/>
        </w:rPr>
        <w:t xml:space="preserve">Ad.2 </w:t>
      </w:r>
      <w:r w:rsidR="00BA3F00">
        <w:rPr>
          <w:rFonts w:eastAsia="Aptos"/>
          <w:kern w:val="2"/>
          <w:sz w:val="22"/>
          <w:szCs w:val="22"/>
          <w:lang w:eastAsia="en-US"/>
        </w:rPr>
        <w:t>Zgodnie z dokumentacją projektową instalacji systemu SSWiN</w:t>
      </w:r>
      <w:r w:rsidR="00C464DD" w:rsidRPr="00BA3F00">
        <w:rPr>
          <w:rFonts w:eastAsia="Aptos"/>
          <w:kern w:val="2"/>
          <w:sz w:val="22"/>
          <w:szCs w:val="22"/>
          <w:lang w:eastAsia="en-US"/>
        </w:rPr>
        <w:t>.</w:t>
      </w:r>
    </w:p>
    <w:p w14:paraId="49D33F39" w14:textId="77777777" w:rsidR="00C464DD" w:rsidRPr="00BA3F00" w:rsidRDefault="00C464DD" w:rsidP="00C464DD">
      <w:pPr>
        <w:autoSpaceDE w:val="0"/>
        <w:autoSpaceDN w:val="0"/>
        <w:adjustRightInd w:val="0"/>
        <w:spacing w:after="160" w:line="278" w:lineRule="auto"/>
        <w:ind w:left="708"/>
        <w:contextualSpacing/>
        <w:jc w:val="both"/>
        <w:rPr>
          <w:rFonts w:eastAsia="Aptos"/>
          <w:kern w:val="2"/>
          <w:sz w:val="22"/>
          <w:szCs w:val="22"/>
          <w:lang w:eastAsia="en-US"/>
        </w:rPr>
      </w:pPr>
    </w:p>
    <w:p w14:paraId="4DF0B3E8" w14:textId="1EC178BD" w:rsidR="000A16D4" w:rsidRPr="00BA3F00" w:rsidRDefault="00716464"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BA3F00">
        <w:rPr>
          <w:rFonts w:eastAsia="Aptos"/>
          <w:kern w:val="2"/>
          <w:sz w:val="22"/>
          <w:szCs w:val="22"/>
          <w:lang w:eastAsia="en-US"/>
        </w:rPr>
        <w:t xml:space="preserve">Ad. 1  </w:t>
      </w:r>
      <w:r w:rsidR="003B7D82" w:rsidRPr="00BA3F00">
        <w:rPr>
          <w:rFonts w:eastAsia="Aptos"/>
          <w:kern w:val="2"/>
          <w:sz w:val="22"/>
          <w:szCs w:val="22"/>
        </w:rPr>
        <w:t>Odpowiedź analogiczna do odpowiedzi na pytanie nr 1</w:t>
      </w:r>
      <w:r w:rsidR="003B7D82">
        <w:rPr>
          <w:rFonts w:eastAsia="Aptos"/>
          <w:kern w:val="2"/>
          <w:sz w:val="22"/>
          <w:szCs w:val="22"/>
        </w:rPr>
        <w:t>2</w:t>
      </w:r>
      <w:r w:rsidR="003B7D82" w:rsidRPr="00BA3F00">
        <w:rPr>
          <w:rFonts w:eastAsia="Aptos"/>
          <w:kern w:val="2"/>
          <w:sz w:val="22"/>
          <w:szCs w:val="22"/>
        </w:rPr>
        <w:t xml:space="preserve"> z dnia 23.08.2024</w:t>
      </w:r>
      <w:r w:rsidRPr="00BA3F00">
        <w:rPr>
          <w:rFonts w:eastAsia="Aptos"/>
          <w:kern w:val="2"/>
          <w:sz w:val="22"/>
          <w:szCs w:val="22"/>
          <w:lang w:eastAsia="en-US"/>
        </w:rPr>
        <w:t>.</w:t>
      </w:r>
    </w:p>
    <w:p w14:paraId="5292B851" w14:textId="2667189A" w:rsidR="00716464" w:rsidRDefault="00716464" w:rsidP="00716464">
      <w:pPr>
        <w:autoSpaceDE w:val="0"/>
        <w:autoSpaceDN w:val="0"/>
        <w:adjustRightInd w:val="0"/>
        <w:spacing w:after="160" w:line="278" w:lineRule="auto"/>
        <w:ind w:left="708"/>
        <w:contextualSpacing/>
        <w:jc w:val="both"/>
        <w:rPr>
          <w:rFonts w:eastAsia="Aptos"/>
          <w:kern w:val="2"/>
          <w:sz w:val="22"/>
          <w:szCs w:val="22"/>
          <w:lang w:eastAsia="en-US"/>
        </w:rPr>
      </w:pPr>
      <w:r w:rsidRPr="00BA3F00">
        <w:rPr>
          <w:rFonts w:eastAsia="Aptos"/>
          <w:kern w:val="2"/>
          <w:sz w:val="22"/>
          <w:szCs w:val="22"/>
          <w:lang w:eastAsia="en-US"/>
        </w:rPr>
        <w:t xml:space="preserve">Ad. 2  </w:t>
      </w:r>
      <w:r w:rsidR="003B7D82">
        <w:rPr>
          <w:rFonts w:eastAsia="Aptos"/>
          <w:kern w:val="2"/>
          <w:sz w:val="22"/>
          <w:szCs w:val="22"/>
          <w:lang w:eastAsia="en-US"/>
        </w:rPr>
        <w:t>Należy wykonać zgodnie z dokumentacją projektową oraz specyfikacją techniczną wykonania i odbioru robót</w:t>
      </w:r>
      <w:r>
        <w:rPr>
          <w:rFonts w:eastAsia="Aptos"/>
          <w:kern w:val="2"/>
          <w:sz w:val="22"/>
          <w:szCs w:val="22"/>
          <w:lang w:eastAsia="en-US"/>
        </w:rPr>
        <w:t>.</w:t>
      </w:r>
    </w:p>
    <w:p w14:paraId="539A0175" w14:textId="4F21E550" w:rsidR="00716464" w:rsidRDefault="00716464" w:rsidP="00716464">
      <w:pPr>
        <w:autoSpaceDE w:val="0"/>
        <w:autoSpaceDN w:val="0"/>
        <w:adjustRightInd w:val="0"/>
        <w:spacing w:after="160" w:line="278" w:lineRule="auto"/>
        <w:ind w:left="708"/>
        <w:contextualSpacing/>
        <w:jc w:val="both"/>
        <w:rPr>
          <w:rFonts w:eastAsia="Aptos"/>
          <w:kern w:val="2"/>
          <w:sz w:val="22"/>
          <w:szCs w:val="22"/>
          <w:lang w:eastAsia="en-US"/>
        </w:rPr>
      </w:pPr>
      <w:r>
        <w:rPr>
          <w:rFonts w:eastAsia="Aptos"/>
          <w:kern w:val="2"/>
          <w:sz w:val="22"/>
          <w:szCs w:val="22"/>
          <w:lang w:eastAsia="en-US"/>
        </w:rPr>
        <w:t xml:space="preserve">Ad. 3  </w:t>
      </w:r>
      <w:r w:rsidR="003B7D82">
        <w:rPr>
          <w:rFonts w:eastAsia="Aptos"/>
          <w:kern w:val="2"/>
          <w:sz w:val="22"/>
          <w:szCs w:val="22"/>
          <w:lang w:eastAsia="en-US"/>
        </w:rPr>
        <w:t>Brakujący detal Zamawiający przekaże Wykonawcy najpóźniej do dnia przekazania placu budowy. Na potrzeby wyceny należy przyjąć dane podane w dokumentacji projektowej (projekt wykonawczy, rysunek K.01 oraz Zestawienie stali zbrojeniowej).</w:t>
      </w:r>
    </w:p>
    <w:p w14:paraId="3D03FDC5" w14:textId="01CCDB62" w:rsidR="00716464" w:rsidRDefault="00716464" w:rsidP="00716464">
      <w:pPr>
        <w:autoSpaceDE w:val="0"/>
        <w:autoSpaceDN w:val="0"/>
        <w:adjustRightInd w:val="0"/>
        <w:spacing w:after="160" w:line="278" w:lineRule="auto"/>
        <w:ind w:left="708"/>
        <w:contextualSpacing/>
        <w:jc w:val="both"/>
        <w:rPr>
          <w:rFonts w:eastAsia="Aptos"/>
          <w:kern w:val="2"/>
          <w:sz w:val="22"/>
          <w:szCs w:val="22"/>
          <w:lang w:eastAsia="en-US"/>
        </w:rPr>
      </w:pPr>
      <w:r>
        <w:rPr>
          <w:rFonts w:eastAsia="Aptos"/>
          <w:kern w:val="2"/>
          <w:sz w:val="22"/>
          <w:szCs w:val="22"/>
          <w:lang w:eastAsia="en-US"/>
        </w:rPr>
        <w:t xml:space="preserve">Ad. 4  </w:t>
      </w:r>
      <w:r w:rsidR="003B7D82">
        <w:rPr>
          <w:rFonts w:eastAsia="Aptos"/>
          <w:kern w:val="2"/>
          <w:sz w:val="22"/>
          <w:szCs w:val="22"/>
          <w:lang w:eastAsia="en-US"/>
        </w:rPr>
        <w:t>Należy wykonać zgodnie z dokumentacją projektową oraz specyfikacją techniczną wykonania i odbioru robót</w:t>
      </w:r>
      <w:r w:rsidR="003B7D82">
        <w:rPr>
          <w:rFonts w:eastAsia="Aptos"/>
          <w:kern w:val="2"/>
          <w:sz w:val="22"/>
          <w:szCs w:val="22"/>
          <w:lang w:eastAsia="en-US"/>
        </w:rPr>
        <w:t>.</w:t>
      </w:r>
    </w:p>
    <w:p w14:paraId="20F0856D" w14:textId="77777777" w:rsidR="003B7D82" w:rsidRPr="005C61FE" w:rsidRDefault="003B7D82" w:rsidP="003B7D82">
      <w:pPr>
        <w:autoSpaceDE w:val="0"/>
        <w:autoSpaceDN w:val="0"/>
        <w:adjustRightInd w:val="0"/>
        <w:spacing w:after="160" w:line="278" w:lineRule="auto"/>
        <w:contextualSpacing/>
        <w:jc w:val="both"/>
        <w:rPr>
          <w:rFonts w:eastAsia="Aptos"/>
          <w:kern w:val="2"/>
          <w:sz w:val="22"/>
          <w:szCs w:val="22"/>
          <w:lang w:eastAsia="en-US"/>
        </w:rPr>
      </w:pPr>
    </w:p>
    <w:p w14:paraId="2B688B5A" w14:textId="7FE455C5" w:rsidR="00716464" w:rsidRPr="005C61FE" w:rsidRDefault="005C61FE"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5C61FE">
        <w:rPr>
          <w:rFonts w:eastAsia="Aptos"/>
          <w:kern w:val="2"/>
          <w:sz w:val="22"/>
          <w:szCs w:val="22"/>
          <w:lang w:eastAsia="en-US"/>
        </w:rPr>
        <w:t>Należy wykonać z</w:t>
      </w:r>
      <w:r w:rsidR="003B7D82" w:rsidRPr="005C61FE">
        <w:rPr>
          <w:rFonts w:eastAsia="Aptos"/>
          <w:kern w:val="2"/>
          <w:sz w:val="22"/>
          <w:szCs w:val="22"/>
          <w:lang w:eastAsia="en-US"/>
        </w:rPr>
        <w:t>godnie z dokumentacją projektową.</w:t>
      </w:r>
    </w:p>
    <w:p w14:paraId="7C9675BC" w14:textId="77777777" w:rsidR="00716464" w:rsidRPr="005C61FE" w:rsidRDefault="00716464" w:rsidP="00716464">
      <w:pPr>
        <w:autoSpaceDE w:val="0"/>
        <w:autoSpaceDN w:val="0"/>
        <w:adjustRightInd w:val="0"/>
        <w:spacing w:after="160" w:line="278" w:lineRule="auto"/>
        <w:contextualSpacing/>
        <w:jc w:val="both"/>
        <w:rPr>
          <w:rFonts w:eastAsia="Aptos"/>
          <w:kern w:val="2"/>
          <w:sz w:val="22"/>
          <w:szCs w:val="22"/>
          <w:lang w:eastAsia="en-US"/>
        </w:rPr>
      </w:pPr>
    </w:p>
    <w:p w14:paraId="179F00B1" w14:textId="1D1D5F42" w:rsidR="00716464" w:rsidRPr="005C61FE" w:rsidRDefault="005C61FE"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5C61FE">
        <w:rPr>
          <w:rFonts w:eastAsia="Aptos"/>
          <w:kern w:val="2"/>
          <w:sz w:val="22"/>
          <w:szCs w:val="22"/>
          <w:lang w:eastAsia="en-US"/>
        </w:rPr>
        <w:t>Należy wykonać zgodnie z dokumentacją projektową</w:t>
      </w:r>
      <w:r w:rsidRPr="005C61FE">
        <w:rPr>
          <w:rFonts w:eastAsia="Aptos"/>
          <w:kern w:val="2"/>
          <w:sz w:val="22"/>
          <w:szCs w:val="22"/>
          <w:lang w:eastAsia="en-US"/>
        </w:rPr>
        <w:t>.</w:t>
      </w:r>
    </w:p>
    <w:p w14:paraId="48E7289D" w14:textId="77777777" w:rsidR="00EA5CEE" w:rsidRPr="005C61FE" w:rsidRDefault="00EA5CEE" w:rsidP="00EA5CEE">
      <w:pPr>
        <w:ind w:left="360"/>
        <w:rPr>
          <w:rFonts w:eastAsia="Aptos"/>
          <w:kern w:val="2"/>
          <w:sz w:val="22"/>
          <w:szCs w:val="22"/>
        </w:rPr>
      </w:pPr>
    </w:p>
    <w:p w14:paraId="56DBCA27" w14:textId="0F7E28D4" w:rsidR="00EA5CEE" w:rsidRPr="005C61FE" w:rsidRDefault="005C61FE"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5C61FE">
        <w:rPr>
          <w:rFonts w:eastAsia="Aptos"/>
          <w:kern w:val="2"/>
          <w:sz w:val="22"/>
          <w:szCs w:val="22"/>
        </w:rPr>
        <w:t xml:space="preserve">Odpowiedź analogiczna do odpowiedzi na pytanie nr </w:t>
      </w:r>
      <w:r w:rsidRPr="005C61FE">
        <w:rPr>
          <w:rFonts w:eastAsia="Aptos"/>
          <w:kern w:val="2"/>
          <w:sz w:val="22"/>
          <w:szCs w:val="22"/>
        </w:rPr>
        <w:t>20</w:t>
      </w:r>
      <w:r w:rsidRPr="005C61FE">
        <w:rPr>
          <w:rFonts w:eastAsia="Aptos"/>
          <w:kern w:val="2"/>
          <w:sz w:val="22"/>
          <w:szCs w:val="22"/>
        </w:rPr>
        <w:t xml:space="preserve"> z dnia 23.08.2024</w:t>
      </w:r>
      <w:r w:rsidRPr="005C61FE">
        <w:rPr>
          <w:rFonts w:eastAsia="Aptos"/>
          <w:kern w:val="2"/>
          <w:sz w:val="22"/>
          <w:szCs w:val="22"/>
          <w:lang w:eastAsia="en-US"/>
        </w:rPr>
        <w:t>.</w:t>
      </w:r>
    </w:p>
    <w:p w14:paraId="44650740" w14:textId="77777777" w:rsidR="00EA5CEE" w:rsidRPr="005C61FE" w:rsidRDefault="00EA5CEE" w:rsidP="00EA5CEE">
      <w:pPr>
        <w:autoSpaceDE w:val="0"/>
        <w:autoSpaceDN w:val="0"/>
        <w:adjustRightInd w:val="0"/>
        <w:spacing w:after="160" w:line="278" w:lineRule="auto"/>
        <w:ind w:left="720"/>
        <w:contextualSpacing/>
        <w:jc w:val="both"/>
        <w:rPr>
          <w:rFonts w:eastAsia="Aptos"/>
          <w:kern w:val="2"/>
          <w:sz w:val="22"/>
          <w:szCs w:val="22"/>
          <w:lang w:eastAsia="en-US"/>
        </w:rPr>
      </w:pPr>
    </w:p>
    <w:p w14:paraId="2C61869B" w14:textId="0A0A9978" w:rsidR="00EA5CEE" w:rsidRPr="005C61FE" w:rsidRDefault="005C61FE" w:rsidP="000A16D4">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rPr>
        <w:t>Zamawiający informuje, że sposób doboru podkonstrukcji central wentylacyjnych należy do Wykonawcy i zastosowanego przez niego dostawcy central i kanałów. Wybrany system należy zgłosić do zatwierdzenia przez inspektora nadzoru inwestorskiego branży sanitarnej.</w:t>
      </w:r>
      <w:r w:rsidR="00992C62">
        <w:rPr>
          <w:rFonts w:eastAsia="Aptos"/>
          <w:kern w:val="2"/>
          <w:sz w:val="22"/>
          <w:szCs w:val="22"/>
        </w:rPr>
        <w:t xml:space="preserve"> System musi być kompatybilny z przyjętym typem pokrycia dachu, tj. membraną PCV.</w:t>
      </w:r>
    </w:p>
    <w:p w14:paraId="2869BFEC" w14:textId="77777777" w:rsidR="00EA5CEE" w:rsidRPr="005C61FE" w:rsidRDefault="00EA5CEE" w:rsidP="00EA5CEE">
      <w:pPr>
        <w:autoSpaceDE w:val="0"/>
        <w:autoSpaceDN w:val="0"/>
        <w:adjustRightInd w:val="0"/>
        <w:spacing w:after="160" w:line="278" w:lineRule="auto"/>
        <w:contextualSpacing/>
        <w:jc w:val="both"/>
        <w:rPr>
          <w:rFonts w:eastAsia="Aptos"/>
          <w:kern w:val="2"/>
          <w:sz w:val="22"/>
          <w:szCs w:val="22"/>
          <w:lang w:eastAsia="en-US"/>
        </w:rPr>
      </w:pPr>
    </w:p>
    <w:p w14:paraId="7ACA1F80" w14:textId="3EF408CF" w:rsidR="004454E3" w:rsidRPr="005C61FE" w:rsidRDefault="00992C62" w:rsidP="00EA5CEE">
      <w:pPr>
        <w:numPr>
          <w:ilvl w:val="0"/>
          <w:numId w:val="22"/>
        </w:numPr>
        <w:autoSpaceDE w:val="0"/>
        <w:autoSpaceDN w:val="0"/>
        <w:adjustRightInd w:val="0"/>
        <w:spacing w:after="160" w:line="278" w:lineRule="auto"/>
        <w:contextualSpacing/>
        <w:jc w:val="both"/>
        <w:rPr>
          <w:rFonts w:eastAsia="Aptos"/>
          <w:kern w:val="2"/>
          <w:sz w:val="22"/>
          <w:szCs w:val="22"/>
          <w:lang w:eastAsia="en-US"/>
        </w:rPr>
      </w:pPr>
      <w:r>
        <w:rPr>
          <w:rFonts w:eastAsia="Aptos"/>
          <w:kern w:val="2"/>
          <w:sz w:val="22"/>
          <w:szCs w:val="22"/>
          <w:lang w:eastAsia="en-US"/>
        </w:rPr>
        <w:t xml:space="preserve">Ad. 1 Zgodnie z dokumentacją </w:t>
      </w:r>
      <w:r w:rsidR="003D33F6">
        <w:rPr>
          <w:rFonts w:eastAsia="Aptos"/>
          <w:kern w:val="2"/>
          <w:sz w:val="22"/>
          <w:szCs w:val="22"/>
          <w:lang w:eastAsia="en-US"/>
        </w:rPr>
        <w:t>(</w:t>
      </w:r>
      <w:r>
        <w:rPr>
          <w:rFonts w:eastAsia="Aptos"/>
          <w:kern w:val="2"/>
          <w:sz w:val="22"/>
          <w:szCs w:val="22"/>
          <w:lang w:eastAsia="en-US"/>
        </w:rPr>
        <w:t>projekt techniczn</w:t>
      </w:r>
      <w:r w:rsidR="003D33F6">
        <w:rPr>
          <w:rFonts w:eastAsia="Aptos"/>
          <w:kern w:val="2"/>
          <w:sz w:val="22"/>
          <w:szCs w:val="22"/>
          <w:lang w:eastAsia="en-US"/>
        </w:rPr>
        <w:t>y</w:t>
      </w:r>
      <w:r>
        <w:rPr>
          <w:rFonts w:eastAsia="Aptos"/>
          <w:kern w:val="2"/>
          <w:sz w:val="22"/>
          <w:szCs w:val="22"/>
          <w:lang w:eastAsia="en-US"/>
        </w:rPr>
        <w:t xml:space="preserve"> branży architektury</w:t>
      </w:r>
      <w:r w:rsidR="003D33F6">
        <w:rPr>
          <w:rFonts w:eastAsia="Aptos"/>
          <w:kern w:val="2"/>
          <w:sz w:val="22"/>
          <w:szCs w:val="22"/>
          <w:lang w:eastAsia="en-US"/>
        </w:rPr>
        <w:t>)</w:t>
      </w:r>
      <w:r>
        <w:rPr>
          <w:rFonts w:eastAsia="Aptos"/>
          <w:kern w:val="2"/>
          <w:sz w:val="22"/>
          <w:szCs w:val="22"/>
          <w:lang w:eastAsia="en-US"/>
        </w:rPr>
        <w:t>. Warstwy przekrojowe poziome są opisane na przekroju A-A, rysunek A-05,</w:t>
      </w:r>
      <w:r w:rsidR="003D33F6">
        <w:rPr>
          <w:rFonts w:eastAsia="Aptos"/>
          <w:kern w:val="2"/>
          <w:sz w:val="22"/>
          <w:szCs w:val="22"/>
          <w:lang w:eastAsia="en-US"/>
        </w:rPr>
        <w:t xml:space="preserve"> oraz przekroju B-B, rysunek A-06,</w:t>
      </w:r>
      <w:r>
        <w:rPr>
          <w:rFonts w:eastAsia="Aptos"/>
          <w:kern w:val="2"/>
          <w:sz w:val="22"/>
          <w:szCs w:val="22"/>
          <w:lang w:eastAsia="en-US"/>
        </w:rPr>
        <w:t xml:space="preserve"> warstwa ST-3.</w:t>
      </w:r>
    </w:p>
    <w:p w14:paraId="682AFD1F" w14:textId="57743B62" w:rsidR="00EA5CEE" w:rsidRPr="005C61FE" w:rsidRDefault="004454E3" w:rsidP="004454E3">
      <w:pPr>
        <w:autoSpaceDE w:val="0"/>
        <w:autoSpaceDN w:val="0"/>
        <w:adjustRightInd w:val="0"/>
        <w:spacing w:after="160" w:line="278" w:lineRule="auto"/>
        <w:ind w:left="708"/>
        <w:contextualSpacing/>
        <w:jc w:val="both"/>
        <w:rPr>
          <w:rFonts w:eastAsia="Aptos"/>
          <w:kern w:val="2"/>
          <w:sz w:val="22"/>
          <w:szCs w:val="22"/>
          <w:lang w:eastAsia="en-US"/>
        </w:rPr>
      </w:pPr>
      <w:r w:rsidRPr="005C61FE">
        <w:rPr>
          <w:rFonts w:eastAsia="Aptos"/>
          <w:kern w:val="2"/>
          <w:sz w:val="22"/>
          <w:szCs w:val="22"/>
          <w:lang w:eastAsia="en-US"/>
        </w:rPr>
        <w:t>Ad. 2</w:t>
      </w:r>
      <w:r w:rsidR="003D33F6">
        <w:rPr>
          <w:rFonts w:eastAsia="Aptos"/>
          <w:kern w:val="2"/>
          <w:sz w:val="22"/>
          <w:szCs w:val="22"/>
          <w:lang w:eastAsia="en-US"/>
        </w:rPr>
        <w:t>-</w:t>
      </w:r>
      <w:r w:rsidRPr="005C61FE">
        <w:rPr>
          <w:rFonts w:eastAsia="Aptos"/>
          <w:kern w:val="2"/>
          <w:sz w:val="22"/>
          <w:szCs w:val="22"/>
          <w:lang w:eastAsia="en-US"/>
        </w:rPr>
        <w:t xml:space="preserve">3  </w:t>
      </w:r>
      <w:r w:rsidR="003D33F6">
        <w:rPr>
          <w:rFonts w:eastAsia="Aptos"/>
          <w:kern w:val="2"/>
          <w:sz w:val="22"/>
          <w:szCs w:val="22"/>
          <w:lang w:eastAsia="en-US"/>
        </w:rPr>
        <w:t>Zgodnie z projektem wykonawczym branży architektury oraz dołączonymi do projektu wizualizacjami. Sposób montażu obudowy</w:t>
      </w:r>
      <w:r w:rsidRPr="005C61FE">
        <w:rPr>
          <w:rFonts w:eastAsia="Aptos"/>
          <w:kern w:val="2"/>
          <w:sz w:val="22"/>
          <w:szCs w:val="22"/>
          <w:lang w:eastAsia="en-US"/>
        </w:rPr>
        <w:t xml:space="preserve"> </w:t>
      </w:r>
      <w:r w:rsidR="003D33F6">
        <w:rPr>
          <w:rFonts w:eastAsia="Aptos"/>
          <w:kern w:val="2"/>
          <w:sz w:val="22"/>
          <w:szCs w:val="22"/>
          <w:lang w:eastAsia="en-US"/>
        </w:rPr>
        <w:t>do ustalenia na etapie wykonawczym.</w:t>
      </w:r>
    </w:p>
    <w:p w14:paraId="12DB7BA9" w14:textId="77777777" w:rsidR="004454E3" w:rsidRPr="005C61FE" w:rsidRDefault="004454E3" w:rsidP="004454E3">
      <w:pPr>
        <w:autoSpaceDE w:val="0"/>
        <w:autoSpaceDN w:val="0"/>
        <w:adjustRightInd w:val="0"/>
        <w:spacing w:after="160" w:line="278" w:lineRule="auto"/>
        <w:ind w:left="708"/>
        <w:contextualSpacing/>
        <w:jc w:val="both"/>
        <w:rPr>
          <w:rFonts w:eastAsia="Aptos"/>
          <w:kern w:val="2"/>
          <w:sz w:val="22"/>
          <w:szCs w:val="22"/>
          <w:lang w:eastAsia="en-US"/>
        </w:rPr>
      </w:pPr>
    </w:p>
    <w:p w14:paraId="39782405" w14:textId="502A94C8" w:rsidR="004454E3" w:rsidRPr="005C61FE" w:rsidRDefault="004454E3" w:rsidP="004454E3">
      <w:pPr>
        <w:numPr>
          <w:ilvl w:val="0"/>
          <w:numId w:val="22"/>
        </w:numPr>
        <w:autoSpaceDE w:val="0"/>
        <w:autoSpaceDN w:val="0"/>
        <w:adjustRightInd w:val="0"/>
        <w:spacing w:after="160" w:line="278" w:lineRule="auto"/>
        <w:contextualSpacing/>
        <w:jc w:val="both"/>
        <w:rPr>
          <w:rFonts w:eastAsia="Aptos"/>
          <w:kern w:val="2"/>
          <w:sz w:val="22"/>
          <w:szCs w:val="22"/>
          <w:lang w:eastAsia="en-US"/>
        </w:rPr>
      </w:pPr>
      <w:r w:rsidRPr="005C61FE">
        <w:rPr>
          <w:rFonts w:eastAsia="Aptos"/>
          <w:kern w:val="2"/>
          <w:sz w:val="22"/>
          <w:szCs w:val="22"/>
          <w:lang w:eastAsia="en-US"/>
        </w:rPr>
        <w:t xml:space="preserve">Ad. 1  </w:t>
      </w:r>
      <w:r w:rsidR="003D33F6">
        <w:rPr>
          <w:rFonts w:eastAsia="Aptos"/>
          <w:sz w:val="22"/>
          <w:szCs w:val="22"/>
          <w:lang w:eastAsia="en-US"/>
        </w:rPr>
        <w:t>Odpowiedź analogiczna do odpowiedzi na pytanie nr 76 z dnia 23.08.2024</w:t>
      </w:r>
      <w:r w:rsidR="003D33F6">
        <w:rPr>
          <w:rFonts w:eastAsia="Aptos"/>
          <w:sz w:val="22"/>
          <w:szCs w:val="22"/>
          <w:lang w:eastAsia="en-US"/>
        </w:rPr>
        <w:t>.</w:t>
      </w:r>
    </w:p>
    <w:p w14:paraId="52689064" w14:textId="1A07CF58" w:rsidR="004454E3" w:rsidRPr="005C61FE" w:rsidRDefault="004454E3" w:rsidP="00902A94">
      <w:pPr>
        <w:autoSpaceDE w:val="0"/>
        <w:autoSpaceDN w:val="0"/>
        <w:adjustRightInd w:val="0"/>
        <w:spacing w:after="160" w:line="278" w:lineRule="auto"/>
        <w:ind w:left="708"/>
        <w:contextualSpacing/>
        <w:jc w:val="both"/>
        <w:rPr>
          <w:rFonts w:eastAsia="Aptos"/>
          <w:kern w:val="2"/>
          <w:sz w:val="22"/>
          <w:szCs w:val="22"/>
        </w:rPr>
      </w:pPr>
      <w:r w:rsidRPr="005C61FE">
        <w:rPr>
          <w:rFonts w:eastAsia="Aptos"/>
          <w:kern w:val="2"/>
          <w:sz w:val="22"/>
          <w:szCs w:val="22"/>
          <w:lang w:eastAsia="en-US"/>
        </w:rPr>
        <w:t xml:space="preserve">Ad. 2  </w:t>
      </w:r>
      <w:r w:rsidR="003D33F6">
        <w:rPr>
          <w:rFonts w:eastAsia="Aptos"/>
          <w:kern w:val="2"/>
          <w:sz w:val="22"/>
          <w:szCs w:val="22"/>
        </w:rPr>
        <w:t>Zgodnie z dokumentacją projektową.</w:t>
      </w:r>
    </w:p>
    <w:p w14:paraId="33C0BD41" w14:textId="77777777" w:rsidR="00B42094" w:rsidRPr="005C61FE" w:rsidRDefault="00B42094" w:rsidP="005541DB">
      <w:pPr>
        <w:autoSpaceDE w:val="0"/>
        <w:autoSpaceDN w:val="0"/>
        <w:adjustRightInd w:val="0"/>
        <w:spacing w:after="160" w:line="278" w:lineRule="auto"/>
        <w:ind w:left="709" w:hanging="425"/>
        <w:contextualSpacing/>
        <w:jc w:val="both"/>
        <w:rPr>
          <w:rFonts w:eastAsia="Aptos"/>
          <w:kern w:val="2"/>
          <w:sz w:val="22"/>
          <w:szCs w:val="22"/>
        </w:rPr>
      </w:pPr>
    </w:p>
    <w:p w14:paraId="3C8C3FF8" w14:textId="19004BD9" w:rsidR="00B42094" w:rsidRPr="005C61FE" w:rsidRDefault="00B42094" w:rsidP="005541DB">
      <w:pPr>
        <w:numPr>
          <w:ilvl w:val="0"/>
          <w:numId w:val="22"/>
        </w:numPr>
        <w:autoSpaceDE w:val="0"/>
        <w:autoSpaceDN w:val="0"/>
        <w:adjustRightInd w:val="0"/>
        <w:spacing w:after="160" w:line="278" w:lineRule="auto"/>
        <w:ind w:left="714" w:hanging="357"/>
        <w:contextualSpacing/>
        <w:jc w:val="both"/>
        <w:rPr>
          <w:rFonts w:eastAsia="Aptos"/>
          <w:kern w:val="2"/>
          <w:sz w:val="22"/>
          <w:szCs w:val="22"/>
          <w:lang w:eastAsia="en-US"/>
        </w:rPr>
      </w:pPr>
      <w:r w:rsidRPr="005C61FE">
        <w:rPr>
          <w:rFonts w:eastAsia="Aptos"/>
          <w:kern w:val="2"/>
          <w:sz w:val="22"/>
          <w:szCs w:val="22"/>
          <w:lang w:eastAsia="en-US"/>
        </w:rPr>
        <w:t xml:space="preserve"> </w:t>
      </w:r>
      <w:r w:rsidR="005541DB">
        <w:rPr>
          <w:rFonts w:eastAsia="Aptos"/>
          <w:kern w:val="2"/>
          <w:sz w:val="22"/>
          <w:szCs w:val="22"/>
          <w:lang w:eastAsia="en-US"/>
        </w:rPr>
        <w:t>Odpowiedź analogiczna do odpowiedzi na pytanie nr 8 z dnia 23.08.2024.</w:t>
      </w:r>
    </w:p>
    <w:p w14:paraId="0BFF33C4" w14:textId="77777777" w:rsidR="00B42094" w:rsidRPr="005C61FE" w:rsidRDefault="00B42094" w:rsidP="005541DB">
      <w:pPr>
        <w:autoSpaceDE w:val="0"/>
        <w:autoSpaceDN w:val="0"/>
        <w:adjustRightInd w:val="0"/>
        <w:spacing w:after="160" w:line="278" w:lineRule="auto"/>
        <w:ind w:left="714" w:hanging="357"/>
        <w:contextualSpacing/>
        <w:jc w:val="both"/>
        <w:rPr>
          <w:rFonts w:eastAsia="Aptos"/>
          <w:kern w:val="2"/>
          <w:sz w:val="22"/>
          <w:szCs w:val="22"/>
          <w:lang w:eastAsia="en-US"/>
        </w:rPr>
      </w:pPr>
    </w:p>
    <w:p w14:paraId="4850E430" w14:textId="199E9458" w:rsidR="00500557" w:rsidRPr="00500557" w:rsidRDefault="00500557" w:rsidP="00B96D32">
      <w:pPr>
        <w:numPr>
          <w:ilvl w:val="0"/>
          <w:numId w:val="22"/>
        </w:numPr>
        <w:autoSpaceDE w:val="0"/>
        <w:autoSpaceDN w:val="0"/>
        <w:adjustRightInd w:val="0"/>
        <w:spacing w:after="160" w:line="278" w:lineRule="auto"/>
        <w:ind w:left="714" w:hanging="357"/>
        <w:contextualSpacing/>
        <w:jc w:val="both"/>
        <w:rPr>
          <w:rFonts w:eastAsia="Aptos"/>
          <w:kern w:val="2"/>
          <w:sz w:val="22"/>
          <w:szCs w:val="22"/>
          <w:u w:val="single"/>
          <w:lang w:eastAsia="en-US"/>
        </w:rPr>
      </w:pPr>
      <w:r w:rsidRPr="00500557">
        <w:rPr>
          <w:rFonts w:eastAsia="Aptos"/>
          <w:kern w:val="2"/>
          <w:sz w:val="22"/>
          <w:szCs w:val="22"/>
          <w:u w:val="single"/>
          <w:lang w:eastAsia="en-US"/>
        </w:rPr>
        <w:t>Dotyczy wzoru umowy dla Zadania nr 1:</w:t>
      </w:r>
    </w:p>
    <w:p w14:paraId="042838EA" w14:textId="30766015" w:rsidR="00B96D32" w:rsidRDefault="00B96D32" w:rsidP="00500557">
      <w:pPr>
        <w:autoSpaceDE w:val="0"/>
        <w:autoSpaceDN w:val="0"/>
        <w:adjustRightInd w:val="0"/>
        <w:spacing w:after="160" w:line="278" w:lineRule="auto"/>
        <w:ind w:left="714"/>
        <w:contextualSpacing/>
        <w:jc w:val="both"/>
        <w:rPr>
          <w:rFonts w:eastAsia="Aptos"/>
          <w:kern w:val="2"/>
          <w:sz w:val="22"/>
          <w:szCs w:val="22"/>
          <w:lang w:eastAsia="en-US"/>
        </w:rPr>
      </w:pPr>
      <w:r>
        <w:rPr>
          <w:rFonts w:eastAsia="Aptos"/>
          <w:kern w:val="2"/>
          <w:sz w:val="22"/>
          <w:szCs w:val="22"/>
          <w:lang w:eastAsia="en-US"/>
        </w:rPr>
        <w:t>Ad. 1 Zamawiający potwierdza.</w:t>
      </w:r>
    </w:p>
    <w:p w14:paraId="47E87DE5" w14:textId="4FF6B0EA" w:rsidR="00B96D32" w:rsidRDefault="00B96D32" w:rsidP="00B96D3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2 Zamawiający potwierdza.</w:t>
      </w:r>
      <w:r w:rsidR="00C425A7">
        <w:rPr>
          <w:rFonts w:eastAsia="Aptos"/>
          <w:kern w:val="2"/>
          <w:sz w:val="22"/>
          <w:szCs w:val="22"/>
          <w:lang w:eastAsia="en-US"/>
        </w:rPr>
        <w:t xml:space="preserve"> Jednocześnie Zamawiający wskazuje, że warunki hydrogeologiczne należy przyjmować na podstawie udostępnionej w postępowaniu przetargowym dokumentacji geologicznej. Zwraca się uwagę, że do postępowania przetargowego udostępniono dokumentację geologiczną dla obydwu Zadań, w związku z czym dla uzyskania kompleksowej wiedzy na temat warunków hydrogeologicznych zaleca się zapoznać z dokumentacją geologiczną będącą częścią dokumentacji dla obydwu Zadań.</w:t>
      </w:r>
    </w:p>
    <w:p w14:paraId="39756822" w14:textId="4E90CD42" w:rsidR="00B96D32" w:rsidRDefault="00B96D32" w:rsidP="00B96D3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3 Niezwłocznie, zgodnie z zapisami § 6 </w:t>
      </w:r>
      <w:r w:rsidR="00566C02">
        <w:rPr>
          <w:rFonts w:eastAsia="Aptos"/>
          <w:kern w:val="2"/>
          <w:sz w:val="22"/>
          <w:szCs w:val="22"/>
          <w:lang w:eastAsia="en-US"/>
        </w:rPr>
        <w:t xml:space="preserve">ust. 1 pkt 2) </w:t>
      </w:r>
      <w:r>
        <w:rPr>
          <w:rFonts w:eastAsia="Aptos"/>
          <w:kern w:val="2"/>
          <w:sz w:val="22"/>
          <w:szCs w:val="22"/>
          <w:lang w:eastAsia="en-US"/>
        </w:rPr>
        <w:t>wzoru umowy.</w:t>
      </w:r>
    </w:p>
    <w:p w14:paraId="4E1D4BF8" w14:textId="7BCD4B49" w:rsidR="00566C02" w:rsidRDefault="00566C02" w:rsidP="00B96D3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4 Zamawiający nie przewiduje zmiany wzoru umowy we wnioskowanym zakresie.</w:t>
      </w:r>
    </w:p>
    <w:p w14:paraId="391B089D" w14:textId="234C3D9D" w:rsidR="00566C02" w:rsidRDefault="00566C02" w:rsidP="00B96D3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5 </w:t>
      </w:r>
      <w:r>
        <w:rPr>
          <w:rFonts w:eastAsia="Aptos"/>
          <w:kern w:val="2"/>
          <w:sz w:val="22"/>
          <w:szCs w:val="22"/>
          <w:lang w:eastAsia="en-US"/>
        </w:rPr>
        <w:t>Zamawiający nie przewiduje zmiany wzoru umowy we wnioskowanym zakresie.</w:t>
      </w:r>
    </w:p>
    <w:p w14:paraId="5D7C4B39" w14:textId="3C97D000" w:rsidR="00566C02" w:rsidRDefault="00566C02" w:rsidP="00B96D3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6 Niezwłocznie.</w:t>
      </w:r>
    </w:p>
    <w:p w14:paraId="7BEA32B3" w14:textId="37ED10A6" w:rsidR="00B96D32" w:rsidRDefault="00566C02"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lastRenderedPageBreak/>
        <w:t>Ad. 7 Zamawiający dokona wzajemnej koordynacji wykonawców oraz udostępni wspólny harmonogram najpóźniej w dniu pierwszej narady koordynacyjnej po przekazaniu placu budowy Wykonawcy.</w:t>
      </w:r>
    </w:p>
    <w:p w14:paraId="01D84291" w14:textId="3EA84E81"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8 </w:t>
      </w:r>
      <w:r>
        <w:rPr>
          <w:rFonts w:eastAsia="Aptos"/>
          <w:kern w:val="2"/>
          <w:sz w:val="22"/>
          <w:szCs w:val="22"/>
          <w:lang w:eastAsia="en-US"/>
        </w:rPr>
        <w:t>Zamawiający nie przewiduje zmiany wzoru umowy we wnioskowanym zakresie.</w:t>
      </w:r>
    </w:p>
    <w:p w14:paraId="37A46D75" w14:textId="74F49F96"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9 </w:t>
      </w:r>
      <w:r w:rsidR="006262C3">
        <w:rPr>
          <w:rFonts w:eastAsia="Aptos"/>
          <w:kern w:val="2"/>
          <w:sz w:val="22"/>
          <w:szCs w:val="22"/>
          <w:lang w:eastAsia="en-US"/>
        </w:rPr>
        <w:t>Zamawiający nie przewiduje zmiany wzoru umowy we wnioskowanym zakresie.</w:t>
      </w:r>
    </w:p>
    <w:p w14:paraId="27916DC2" w14:textId="214C9A03"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10 </w:t>
      </w:r>
      <w:r w:rsidR="006262C3">
        <w:rPr>
          <w:rFonts w:eastAsia="Aptos"/>
          <w:kern w:val="2"/>
          <w:sz w:val="22"/>
          <w:szCs w:val="22"/>
          <w:lang w:eastAsia="en-US"/>
        </w:rPr>
        <w:t>W § 7 ust. 5 nie występuje sformułowanie „prawidłowego wykonania”.</w:t>
      </w:r>
    </w:p>
    <w:p w14:paraId="2F7248A9" w14:textId="4D7DB6B6"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1 </w:t>
      </w:r>
      <w:r w:rsidR="006262C3">
        <w:rPr>
          <w:rFonts w:eastAsia="Aptos"/>
          <w:kern w:val="2"/>
          <w:sz w:val="22"/>
          <w:szCs w:val="22"/>
          <w:lang w:eastAsia="en-US"/>
        </w:rPr>
        <w:t xml:space="preserve">W § </w:t>
      </w:r>
      <w:r w:rsidR="006262C3">
        <w:rPr>
          <w:rFonts w:eastAsia="Aptos"/>
          <w:kern w:val="2"/>
          <w:sz w:val="22"/>
          <w:szCs w:val="22"/>
          <w:lang w:eastAsia="en-US"/>
        </w:rPr>
        <w:t>9</w:t>
      </w:r>
      <w:r w:rsidR="006262C3">
        <w:rPr>
          <w:rFonts w:eastAsia="Aptos"/>
          <w:kern w:val="2"/>
          <w:sz w:val="22"/>
          <w:szCs w:val="22"/>
          <w:lang w:eastAsia="en-US"/>
        </w:rPr>
        <w:t xml:space="preserve"> ust. </w:t>
      </w:r>
      <w:r w:rsidR="006262C3">
        <w:rPr>
          <w:rFonts w:eastAsia="Aptos"/>
          <w:kern w:val="2"/>
          <w:sz w:val="22"/>
          <w:szCs w:val="22"/>
          <w:lang w:eastAsia="en-US"/>
        </w:rPr>
        <w:t>2</w:t>
      </w:r>
      <w:r w:rsidR="006262C3">
        <w:rPr>
          <w:rFonts w:eastAsia="Aptos"/>
          <w:kern w:val="2"/>
          <w:sz w:val="22"/>
          <w:szCs w:val="22"/>
          <w:lang w:eastAsia="en-US"/>
        </w:rPr>
        <w:t xml:space="preserve"> nie występuje sformułowanie „</w:t>
      </w:r>
      <w:r w:rsidR="006262C3">
        <w:rPr>
          <w:rFonts w:eastAsia="Aptos"/>
          <w:kern w:val="2"/>
          <w:sz w:val="22"/>
          <w:szCs w:val="22"/>
          <w:lang w:eastAsia="en-US"/>
        </w:rPr>
        <w:t>niewykonanie zobowiązania</w:t>
      </w:r>
      <w:r w:rsidR="006262C3">
        <w:rPr>
          <w:rFonts w:eastAsia="Aptos"/>
          <w:kern w:val="2"/>
          <w:sz w:val="22"/>
          <w:szCs w:val="22"/>
          <w:lang w:eastAsia="en-US"/>
        </w:rPr>
        <w:t>”.</w:t>
      </w:r>
    </w:p>
    <w:p w14:paraId="50C3828C" w14:textId="489BDB06"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2 </w:t>
      </w:r>
      <w:r w:rsidR="006262C3">
        <w:rPr>
          <w:rFonts w:eastAsia="Aptos"/>
          <w:kern w:val="2"/>
          <w:sz w:val="22"/>
          <w:szCs w:val="22"/>
          <w:lang w:eastAsia="en-US"/>
        </w:rPr>
        <w:t>Zwrot „prawidłowe wykonanie” należy rozumieć zgodnie z wykładnią językową.</w:t>
      </w:r>
    </w:p>
    <w:p w14:paraId="5DD44D6D" w14:textId="66F43ED8"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3 </w:t>
      </w:r>
      <w:r w:rsidR="006262C3">
        <w:rPr>
          <w:rFonts w:eastAsia="Aptos"/>
          <w:kern w:val="2"/>
          <w:sz w:val="22"/>
          <w:szCs w:val="22"/>
          <w:lang w:eastAsia="en-US"/>
        </w:rPr>
        <w:t>Zamawiający informuje, że waloryzacja wynagrodzenia jest opisana w § 6a wzoru umowy, w szczególności w § 6a ust. 8.</w:t>
      </w:r>
    </w:p>
    <w:p w14:paraId="1E816E51" w14:textId="7C486455"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4 </w:t>
      </w:r>
      <w:r w:rsidR="006262C3">
        <w:rPr>
          <w:rFonts w:eastAsia="Aptos"/>
          <w:kern w:val="2"/>
          <w:sz w:val="22"/>
          <w:szCs w:val="22"/>
          <w:lang w:eastAsia="en-US"/>
        </w:rPr>
        <w:t>Zamawiający nie przewiduje zmiany wzoru umowy we wnioskowanym zakresie</w:t>
      </w:r>
      <w:r w:rsidR="006262C3">
        <w:rPr>
          <w:rFonts w:eastAsia="Aptos"/>
          <w:kern w:val="2"/>
          <w:sz w:val="22"/>
          <w:szCs w:val="22"/>
          <w:lang w:eastAsia="en-US"/>
        </w:rPr>
        <w:t>.</w:t>
      </w:r>
    </w:p>
    <w:p w14:paraId="766BE466" w14:textId="294139F2"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5 </w:t>
      </w:r>
      <w:r w:rsidR="006262C3">
        <w:rPr>
          <w:rFonts w:eastAsia="Aptos"/>
          <w:kern w:val="2"/>
          <w:sz w:val="22"/>
          <w:szCs w:val="22"/>
          <w:lang w:eastAsia="en-US"/>
        </w:rPr>
        <w:t>Zamawiający nie przewiduje zmiany wzoru umowy we wnioskowanym zakresie</w:t>
      </w:r>
      <w:r w:rsidR="006262C3">
        <w:rPr>
          <w:rFonts w:eastAsia="Aptos"/>
          <w:kern w:val="2"/>
          <w:sz w:val="22"/>
          <w:szCs w:val="22"/>
          <w:lang w:eastAsia="en-US"/>
        </w:rPr>
        <w:t>.</w:t>
      </w:r>
    </w:p>
    <w:p w14:paraId="6DF4CB3A" w14:textId="54C01425"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6 </w:t>
      </w:r>
      <w:r w:rsidR="006262C3">
        <w:rPr>
          <w:rFonts w:eastAsia="Aptos"/>
          <w:kern w:val="2"/>
          <w:sz w:val="22"/>
          <w:szCs w:val="22"/>
          <w:lang w:eastAsia="en-US"/>
        </w:rPr>
        <w:t>Zamawiający nie przewiduje zmiany wzoru umowy we wnioskowanym zakresie</w:t>
      </w:r>
      <w:r w:rsidR="006262C3">
        <w:rPr>
          <w:rFonts w:eastAsia="Aptos"/>
          <w:kern w:val="2"/>
          <w:sz w:val="22"/>
          <w:szCs w:val="22"/>
          <w:lang w:eastAsia="en-US"/>
        </w:rPr>
        <w:t>.</w:t>
      </w:r>
    </w:p>
    <w:p w14:paraId="5AD2400E" w14:textId="7063ABD1"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7 </w:t>
      </w:r>
      <w:r w:rsidR="006262C3">
        <w:rPr>
          <w:rFonts w:eastAsia="Aptos"/>
          <w:kern w:val="2"/>
          <w:sz w:val="22"/>
          <w:szCs w:val="22"/>
          <w:lang w:eastAsia="en-US"/>
        </w:rPr>
        <w:t>Zamawiający nie przewiduje zmiany wzoru umowy we wnioskowanym zakresie</w:t>
      </w:r>
      <w:r w:rsidR="006262C3">
        <w:rPr>
          <w:rFonts w:eastAsia="Aptos"/>
          <w:kern w:val="2"/>
          <w:sz w:val="22"/>
          <w:szCs w:val="22"/>
          <w:lang w:eastAsia="en-US"/>
        </w:rPr>
        <w:t>.</w:t>
      </w:r>
    </w:p>
    <w:p w14:paraId="4192D97D" w14:textId="4DDA572F"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8 </w:t>
      </w:r>
      <w:r w:rsidR="006262C3">
        <w:rPr>
          <w:rFonts w:eastAsia="Aptos"/>
          <w:kern w:val="2"/>
          <w:sz w:val="22"/>
          <w:szCs w:val="22"/>
          <w:lang w:eastAsia="en-US"/>
        </w:rPr>
        <w:t>Zamawiający potwierdza.</w:t>
      </w:r>
    </w:p>
    <w:p w14:paraId="0B14D9F0" w14:textId="6E096511" w:rsidR="00500557" w:rsidRDefault="00500557" w:rsidP="00566C02">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Pr>
          <w:rFonts w:eastAsia="Aptos"/>
          <w:kern w:val="2"/>
          <w:sz w:val="22"/>
          <w:szCs w:val="22"/>
          <w:lang w:eastAsia="en-US"/>
        </w:rPr>
        <w:t xml:space="preserve">9 </w:t>
      </w:r>
      <w:r w:rsidR="006262C3">
        <w:rPr>
          <w:rFonts w:eastAsia="Aptos"/>
          <w:kern w:val="2"/>
          <w:sz w:val="22"/>
          <w:szCs w:val="22"/>
          <w:lang w:eastAsia="en-US"/>
        </w:rPr>
        <w:t>Zamawiający nie przewiduje zmiany wzoru umowy we wnioskowanym zakresie</w:t>
      </w:r>
      <w:r w:rsidR="006262C3">
        <w:rPr>
          <w:rFonts w:eastAsia="Aptos"/>
          <w:kern w:val="2"/>
          <w:sz w:val="22"/>
          <w:szCs w:val="22"/>
          <w:lang w:eastAsia="en-US"/>
        </w:rPr>
        <w:t>.</w:t>
      </w:r>
    </w:p>
    <w:p w14:paraId="752524C6" w14:textId="77777777" w:rsidR="00D766F9" w:rsidRDefault="00D766F9" w:rsidP="00500557">
      <w:pPr>
        <w:autoSpaceDE w:val="0"/>
        <w:autoSpaceDN w:val="0"/>
        <w:adjustRightInd w:val="0"/>
        <w:spacing w:after="160" w:line="278" w:lineRule="auto"/>
        <w:ind w:left="714"/>
        <w:contextualSpacing/>
        <w:jc w:val="both"/>
        <w:rPr>
          <w:rFonts w:eastAsia="Aptos"/>
          <w:kern w:val="2"/>
          <w:sz w:val="22"/>
          <w:szCs w:val="22"/>
          <w:u w:val="single"/>
          <w:lang w:eastAsia="en-US"/>
        </w:rPr>
      </w:pPr>
    </w:p>
    <w:p w14:paraId="37801A0D" w14:textId="29747E7C" w:rsidR="00500557" w:rsidRPr="00500557" w:rsidRDefault="00500557" w:rsidP="00500557">
      <w:pPr>
        <w:autoSpaceDE w:val="0"/>
        <w:autoSpaceDN w:val="0"/>
        <w:adjustRightInd w:val="0"/>
        <w:spacing w:after="160" w:line="278" w:lineRule="auto"/>
        <w:ind w:left="714"/>
        <w:contextualSpacing/>
        <w:jc w:val="both"/>
        <w:rPr>
          <w:rFonts w:eastAsia="Aptos"/>
          <w:kern w:val="2"/>
          <w:sz w:val="22"/>
          <w:szCs w:val="22"/>
          <w:u w:val="single"/>
          <w:lang w:eastAsia="en-US"/>
        </w:rPr>
      </w:pPr>
      <w:r w:rsidRPr="00500557">
        <w:rPr>
          <w:rFonts w:eastAsia="Aptos"/>
          <w:kern w:val="2"/>
          <w:sz w:val="22"/>
          <w:szCs w:val="22"/>
          <w:u w:val="single"/>
          <w:lang w:eastAsia="en-US"/>
        </w:rPr>
        <w:t xml:space="preserve">Dotyczy wzoru umowy dla Zadania nr </w:t>
      </w:r>
      <w:r>
        <w:rPr>
          <w:rFonts w:eastAsia="Aptos"/>
          <w:kern w:val="2"/>
          <w:sz w:val="22"/>
          <w:szCs w:val="22"/>
          <w:u w:val="single"/>
          <w:lang w:eastAsia="en-US"/>
        </w:rPr>
        <w:t>2</w:t>
      </w:r>
      <w:r w:rsidRPr="00500557">
        <w:rPr>
          <w:rFonts w:eastAsia="Aptos"/>
          <w:kern w:val="2"/>
          <w:sz w:val="22"/>
          <w:szCs w:val="22"/>
          <w:u w:val="single"/>
          <w:lang w:eastAsia="en-US"/>
        </w:rPr>
        <w:t>:</w:t>
      </w:r>
    </w:p>
    <w:p w14:paraId="3C35A079" w14:textId="5975C772" w:rsidR="00500557" w:rsidRDefault="00500557" w:rsidP="00500557">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Ad. 1</w:t>
      </w:r>
      <w:r w:rsidR="00D766F9">
        <w:rPr>
          <w:rFonts w:eastAsia="Aptos"/>
          <w:kern w:val="2"/>
          <w:sz w:val="22"/>
          <w:szCs w:val="22"/>
          <w:lang w:eastAsia="en-US"/>
        </w:rPr>
        <w:t xml:space="preserve"> </w:t>
      </w:r>
      <w:r w:rsidR="00135416">
        <w:rPr>
          <w:rFonts w:eastAsia="Aptos"/>
          <w:kern w:val="2"/>
          <w:sz w:val="22"/>
          <w:szCs w:val="22"/>
          <w:lang w:eastAsia="en-US"/>
        </w:rPr>
        <w:t>Tak.</w:t>
      </w:r>
    </w:p>
    <w:p w14:paraId="1A7D83B3" w14:textId="10D08ACF" w:rsidR="00575D8F" w:rsidRDefault="00575D8F" w:rsidP="00575D8F">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w:t>
      </w:r>
      <w:r>
        <w:rPr>
          <w:rFonts w:eastAsia="Aptos"/>
          <w:kern w:val="2"/>
          <w:sz w:val="22"/>
          <w:szCs w:val="22"/>
          <w:lang w:eastAsia="en-US"/>
        </w:rPr>
        <w:t>2</w:t>
      </w:r>
      <w:r>
        <w:rPr>
          <w:rFonts w:eastAsia="Aptos"/>
          <w:kern w:val="2"/>
          <w:sz w:val="22"/>
          <w:szCs w:val="22"/>
          <w:lang w:eastAsia="en-US"/>
        </w:rPr>
        <w:t xml:space="preserve"> </w:t>
      </w:r>
      <w:r w:rsidR="00C425A7">
        <w:rPr>
          <w:rFonts w:eastAsia="Aptos"/>
          <w:kern w:val="2"/>
          <w:sz w:val="22"/>
          <w:szCs w:val="22"/>
          <w:lang w:eastAsia="en-US"/>
        </w:rPr>
        <w:t>Treść Porozumienia między Zamawiającym a Gminą Miasto Szczecin nie ma znaczenia dla niniejszej procedury przetargowej.</w:t>
      </w:r>
    </w:p>
    <w:p w14:paraId="5C322EE3" w14:textId="7B24FEE8" w:rsidR="00575D8F" w:rsidRDefault="00575D8F" w:rsidP="00575D8F">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w:t>
      </w:r>
      <w:r>
        <w:rPr>
          <w:rFonts w:eastAsia="Aptos"/>
          <w:kern w:val="2"/>
          <w:sz w:val="22"/>
          <w:szCs w:val="22"/>
          <w:lang w:eastAsia="en-US"/>
        </w:rPr>
        <w:t>3</w:t>
      </w:r>
      <w:r>
        <w:rPr>
          <w:rFonts w:eastAsia="Aptos"/>
          <w:kern w:val="2"/>
          <w:sz w:val="22"/>
          <w:szCs w:val="22"/>
          <w:lang w:eastAsia="en-US"/>
        </w:rPr>
        <w:t xml:space="preserve"> </w:t>
      </w:r>
      <w:r w:rsidR="00C425A7">
        <w:rPr>
          <w:rFonts w:eastAsia="Aptos"/>
          <w:kern w:val="2"/>
          <w:sz w:val="22"/>
          <w:szCs w:val="22"/>
          <w:lang w:eastAsia="en-US"/>
        </w:rPr>
        <w:t>Zamawiający potwierdza. Jednocześnie Zamawiający wskazuje, że warunki hydrogeologiczne należy przyjmować na podstawie udostępnionej w postępowaniu przetargowym dokumentacji geologicznej. Zwraca się uwagę, że do postępowania przetargowego udostępniono dokumentację geologiczną dla obydwu Zadań, w związku z czym dla uzyskania kompleksowej wiedzy na temat warunków hydrogeologicznych zaleca się zapoznać z dokumentacją geologiczną będącą częścią dokumentacji dla obydwu Zadań.</w:t>
      </w:r>
    </w:p>
    <w:p w14:paraId="0C3D9189" w14:textId="57D035B7" w:rsidR="00575D8F" w:rsidRDefault="00575D8F" w:rsidP="00575D8F">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w:t>
      </w:r>
      <w:r>
        <w:rPr>
          <w:rFonts w:eastAsia="Aptos"/>
          <w:kern w:val="2"/>
          <w:sz w:val="22"/>
          <w:szCs w:val="22"/>
          <w:lang w:eastAsia="en-US"/>
        </w:rPr>
        <w:t>4</w:t>
      </w:r>
      <w:r>
        <w:rPr>
          <w:rFonts w:eastAsia="Aptos"/>
          <w:kern w:val="2"/>
          <w:sz w:val="22"/>
          <w:szCs w:val="22"/>
          <w:lang w:eastAsia="en-US"/>
        </w:rPr>
        <w:t xml:space="preserve"> </w:t>
      </w:r>
      <w:r w:rsidR="00C425A7">
        <w:rPr>
          <w:rFonts w:eastAsia="Aptos"/>
          <w:kern w:val="2"/>
          <w:sz w:val="22"/>
          <w:szCs w:val="22"/>
          <w:lang w:eastAsia="en-US"/>
        </w:rPr>
        <w:t>Zamawiający potwierdza.</w:t>
      </w:r>
    </w:p>
    <w:p w14:paraId="3104EACB" w14:textId="293C9172" w:rsidR="00575D8F" w:rsidRDefault="00575D8F" w:rsidP="00575D8F">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w:t>
      </w:r>
      <w:r>
        <w:rPr>
          <w:rFonts w:eastAsia="Aptos"/>
          <w:kern w:val="2"/>
          <w:sz w:val="22"/>
          <w:szCs w:val="22"/>
          <w:lang w:eastAsia="en-US"/>
        </w:rPr>
        <w:t>5</w:t>
      </w:r>
      <w:r>
        <w:rPr>
          <w:rFonts w:eastAsia="Aptos"/>
          <w:kern w:val="2"/>
          <w:sz w:val="22"/>
          <w:szCs w:val="22"/>
          <w:lang w:eastAsia="en-US"/>
        </w:rPr>
        <w:t xml:space="preserve"> </w:t>
      </w:r>
      <w:r w:rsidR="00C425A7">
        <w:rPr>
          <w:rFonts w:eastAsia="Aptos"/>
          <w:kern w:val="2"/>
          <w:sz w:val="22"/>
          <w:szCs w:val="22"/>
          <w:lang w:eastAsia="en-US"/>
        </w:rPr>
        <w:t>Zamawiający potwierdza.</w:t>
      </w:r>
    </w:p>
    <w:p w14:paraId="798643EE" w14:textId="72A18BA2" w:rsidR="002A71B5" w:rsidRPr="00F346B0" w:rsidRDefault="00575D8F" w:rsidP="008C3674">
      <w:pPr>
        <w:autoSpaceDE w:val="0"/>
        <w:autoSpaceDN w:val="0"/>
        <w:adjustRightInd w:val="0"/>
        <w:spacing w:after="160" w:line="278" w:lineRule="auto"/>
        <w:ind w:left="709" w:hanging="1"/>
        <w:contextualSpacing/>
        <w:jc w:val="both"/>
        <w:rPr>
          <w:rFonts w:eastAsia="Aptos"/>
          <w:kern w:val="2"/>
          <w:sz w:val="22"/>
          <w:szCs w:val="22"/>
          <w:lang w:eastAsia="en-US"/>
        </w:rPr>
      </w:pPr>
      <w:r>
        <w:rPr>
          <w:rFonts w:eastAsia="Aptos"/>
          <w:kern w:val="2"/>
          <w:sz w:val="22"/>
          <w:szCs w:val="22"/>
          <w:lang w:eastAsia="en-US"/>
        </w:rPr>
        <w:t xml:space="preserve">Ad. </w:t>
      </w:r>
      <w:r>
        <w:rPr>
          <w:rFonts w:eastAsia="Aptos"/>
          <w:kern w:val="2"/>
          <w:sz w:val="22"/>
          <w:szCs w:val="22"/>
          <w:lang w:eastAsia="en-US"/>
        </w:rPr>
        <w:t>6</w:t>
      </w:r>
      <w:r>
        <w:rPr>
          <w:rFonts w:eastAsia="Aptos"/>
          <w:kern w:val="2"/>
          <w:sz w:val="22"/>
          <w:szCs w:val="22"/>
          <w:lang w:eastAsia="en-US"/>
        </w:rPr>
        <w:t xml:space="preserve"> </w:t>
      </w:r>
      <w:r w:rsidR="00C425A7">
        <w:rPr>
          <w:rFonts w:eastAsia="Aptos"/>
          <w:kern w:val="2"/>
          <w:sz w:val="22"/>
          <w:szCs w:val="22"/>
          <w:lang w:eastAsia="en-US"/>
        </w:rPr>
        <w:t>Zwrot „p</w:t>
      </w:r>
      <w:r w:rsidR="00C425A7" w:rsidRPr="008C3674">
        <w:rPr>
          <w:rFonts w:eastAsia="Aptos"/>
          <w:kern w:val="2"/>
          <w:sz w:val="22"/>
          <w:szCs w:val="22"/>
          <w:lang w:eastAsia="en-US"/>
        </w:rPr>
        <w:t>rawidłowe wykonanie” należy rozumieć zgod</w:t>
      </w:r>
      <w:r w:rsidR="00C425A7" w:rsidRPr="00F346B0">
        <w:rPr>
          <w:rFonts w:eastAsia="Aptos"/>
          <w:kern w:val="2"/>
          <w:sz w:val="22"/>
          <w:szCs w:val="22"/>
          <w:lang w:eastAsia="en-US"/>
        </w:rPr>
        <w:t>nie z wykładnią językową</w:t>
      </w:r>
      <w:r w:rsidR="00C425A7" w:rsidRPr="00F346B0">
        <w:rPr>
          <w:rFonts w:eastAsia="Aptos"/>
          <w:kern w:val="2"/>
          <w:sz w:val="22"/>
          <w:szCs w:val="22"/>
          <w:lang w:eastAsia="en-US"/>
        </w:rPr>
        <w:t>.</w:t>
      </w:r>
    </w:p>
    <w:p w14:paraId="545A0BE4" w14:textId="7E90955A" w:rsidR="008C3674" w:rsidRPr="00F346B0" w:rsidRDefault="008C3674" w:rsidP="008C3674">
      <w:pPr>
        <w:pStyle w:val="Akapitzlist"/>
        <w:numPr>
          <w:ilvl w:val="0"/>
          <w:numId w:val="22"/>
        </w:numPr>
        <w:spacing w:after="160" w:line="278" w:lineRule="auto"/>
        <w:jc w:val="both"/>
        <w:rPr>
          <w:rFonts w:ascii="Times New Roman" w:eastAsia="Aptos" w:hAnsi="Times New Roman"/>
          <w:kern w:val="2"/>
        </w:rPr>
      </w:pPr>
      <w:r w:rsidRPr="00F346B0">
        <w:rPr>
          <w:rFonts w:ascii="Times New Roman" w:eastAsia="Aptos" w:hAnsi="Times New Roman"/>
          <w:kern w:val="2"/>
        </w:rPr>
        <w:t>Odpowiedź analogiczna do odpowiedzi na pytanie nr 2 z dnia 02.08.2024.</w:t>
      </w:r>
      <w:r w:rsidR="001C2E06">
        <w:rPr>
          <w:rFonts w:ascii="Times New Roman" w:eastAsia="Aptos" w:hAnsi="Times New Roman"/>
          <w:kern w:val="2"/>
        </w:rPr>
        <w:t xml:space="preserve"> </w:t>
      </w:r>
      <w:r w:rsidR="001C2E06">
        <w:rPr>
          <w:rFonts w:ascii="Times New Roman" w:eastAsia="Aptos" w:hAnsi="Times New Roman"/>
          <w:kern w:val="2"/>
        </w:rPr>
        <w:t xml:space="preserve">Jednocześnie </w:t>
      </w:r>
      <w:r w:rsidR="001C2E06" w:rsidRPr="00F346B0">
        <w:rPr>
          <w:rFonts w:ascii="Times New Roman" w:eastAsia="Aptos" w:hAnsi="Times New Roman"/>
        </w:rPr>
        <w:t>Zamawiający przypomina, że – zgodnie z OPZ – Przedmiary robót, ze względu na wynagrodzenie ryczałtowe, mają jedynie charakter pomocniczy/posiłkowy. Dokładne ilości i zakres robót do wykonania powinny wynikać z dogłębnej analizy dokumentacji technicznej (w tym w szczególności OPZ, Dokumentacji projektowej oraz STWiOR) i być oparte na własnym rachunku ekonomicznym i doświadczeniu Wykonawcy.</w:t>
      </w:r>
    </w:p>
    <w:p w14:paraId="03C5DA06" w14:textId="77777777" w:rsidR="008C3674" w:rsidRPr="00F346B0" w:rsidRDefault="008C3674" w:rsidP="008C3674">
      <w:pPr>
        <w:pStyle w:val="Akapitzlist"/>
        <w:spacing w:after="160" w:line="278" w:lineRule="auto"/>
        <w:jc w:val="both"/>
        <w:rPr>
          <w:rFonts w:ascii="Times New Roman" w:eastAsia="Aptos" w:hAnsi="Times New Roman"/>
          <w:kern w:val="2"/>
        </w:rPr>
      </w:pPr>
    </w:p>
    <w:p w14:paraId="56C2538D" w14:textId="0B676B98" w:rsidR="008C3674" w:rsidRPr="00F346B0" w:rsidRDefault="008C3674" w:rsidP="008C3674">
      <w:pPr>
        <w:pStyle w:val="Akapitzlist"/>
        <w:numPr>
          <w:ilvl w:val="0"/>
          <w:numId w:val="22"/>
        </w:numPr>
        <w:spacing w:after="160" w:line="278" w:lineRule="auto"/>
        <w:jc w:val="both"/>
        <w:rPr>
          <w:rFonts w:ascii="Times New Roman" w:eastAsia="Aptos" w:hAnsi="Times New Roman"/>
          <w:kern w:val="2"/>
        </w:rPr>
      </w:pPr>
      <w:r w:rsidRPr="00F346B0">
        <w:rPr>
          <w:rFonts w:ascii="Times New Roman" w:eastAsia="Aptos" w:hAnsi="Times New Roman"/>
          <w:kern w:val="2"/>
        </w:rPr>
        <w:t xml:space="preserve">Należy wykonać zgodnie z dokumentacją projektową i STWiOR. </w:t>
      </w:r>
      <w:r w:rsidR="00F346B0" w:rsidRPr="00F346B0">
        <w:rPr>
          <w:rFonts w:ascii="Times New Roman" w:eastAsia="Aptos" w:hAnsi="Times New Roman"/>
        </w:rPr>
        <w:t>Zamawiający przypomina, że – zgodnie z OPZ – Przedmiary robót, ze względu na wynagrodzenie ryczałtowe, mają jedynie charakter pomocniczy/posiłkowy. Dokładne ilości i zakres robót do wykonania powinny wynikać z dogłębnej analizy dokumentacji technicznej (w tym w szczególności OPZ, Dokumentacji projektowej oraz STWiOR) i być oparte na własnym rachunku ekonomicznym i doświadczeniu Wykonawcy</w:t>
      </w:r>
      <w:r w:rsidR="00F346B0" w:rsidRPr="00F346B0">
        <w:rPr>
          <w:rFonts w:ascii="Times New Roman" w:eastAsia="Aptos" w:hAnsi="Times New Roman"/>
        </w:rPr>
        <w:t>.</w:t>
      </w:r>
    </w:p>
    <w:p w14:paraId="530E2E8A" w14:textId="77777777" w:rsidR="00F346B0" w:rsidRPr="00F346B0" w:rsidRDefault="00F346B0" w:rsidP="00F346B0">
      <w:pPr>
        <w:pStyle w:val="Akapitzlist"/>
        <w:rPr>
          <w:rFonts w:ascii="Times New Roman" w:eastAsia="Aptos" w:hAnsi="Times New Roman"/>
          <w:kern w:val="2"/>
        </w:rPr>
      </w:pPr>
    </w:p>
    <w:p w14:paraId="2A2B1D42" w14:textId="1FCBFF4D" w:rsidR="00F346B0" w:rsidRDefault="00F346B0" w:rsidP="008C3674">
      <w:pPr>
        <w:pStyle w:val="Akapitzlist"/>
        <w:numPr>
          <w:ilvl w:val="0"/>
          <w:numId w:val="22"/>
        </w:numPr>
        <w:spacing w:after="160" w:line="278" w:lineRule="auto"/>
        <w:jc w:val="both"/>
        <w:rPr>
          <w:rFonts w:ascii="Times New Roman" w:eastAsia="Aptos" w:hAnsi="Times New Roman"/>
          <w:kern w:val="2"/>
        </w:rPr>
      </w:pPr>
      <w:r>
        <w:rPr>
          <w:rFonts w:ascii="Times New Roman" w:eastAsia="Aptos" w:hAnsi="Times New Roman"/>
          <w:kern w:val="2"/>
        </w:rPr>
        <w:t>Odpowiedź analogiczna do odpowiedzi na pytanie nr 20 powyżej.</w:t>
      </w:r>
    </w:p>
    <w:p w14:paraId="6086EB22" w14:textId="77777777" w:rsidR="00484D73" w:rsidRPr="00484D73" w:rsidRDefault="00484D73" w:rsidP="00484D73">
      <w:pPr>
        <w:pStyle w:val="Akapitzlist"/>
        <w:rPr>
          <w:rFonts w:ascii="Times New Roman" w:eastAsia="Aptos" w:hAnsi="Times New Roman"/>
          <w:kern w:val="2"/>
        </w:rPr>
      </w:pPr>
    </w:p>
    <w:p w14:paraId="7E821C5C" w14:textId="47ACE19A" w:rsidR="00484D73" w:rsidRDefault="00484D73" w:rsidP="008C3674">
      <w:pPr>
        <w:pStyle w:val="Akapitzlist"/>
        <w:numPr>
          <w:ilvl w:val="0"/>
          <w:numId w:val="22"/>
        </w:numPr>
        <w:spacing w:after="160" w:line="278" w:lineRule="auto"/>
        <w:jc w:val="both"/>
        <w:rPr>
          <w:rFonts w:ascii="Times New Roman" w:eastAsia="Aptos" w:hAnsi="Times New Roman"/>
          <w:kern w:val="2"/>
        </w:rPr>
      </w:pPr>
      <w:r>
        <w:rPr>
          <w:rFonts w:ascii="Times New Roman" w:eastAsia="Aptos" w:hAnsi="Times New Roman"/>
          <w:kern w:val="2"/>
        </w:rPr>
        <w:t>Odpowiedź analogiczna do odpowiedzi na pytanie nr 36 Ad. 3 z dnia 23.08.2024.</w:t>
      </w:r>
    </w:p>
    <w:p w14:paraId="4869E295" w14:textId="77777777" w:rsidR="004C043E" w:rsidRPr="004C043E" w:rsidRDefault="004C043E" w:rsidP="004C043E">
      <w:pPr>
        <w:pStyle w:val="Akapitzlist"/>
        <w:rPr>
          <w:rFonts w:ascii="Times New Roman" w:eastAsia="Aptos" w:hAnsi="Times New Roman"/>
          <w:kern w:val="2"/>
        </w:rPr>
      </w:pPr>
    </w:p>
    <w:p w14:paraId="1F6A346C" w14:textId="3DACB375" w:rsidR="004C043E" w:rsidRDefault="004C043E" w:rsidP="008C3674">
      <w:pPr>
        <w:pStyle w:val="Akapitzlist"/>
        <w:numPr>
          <w:ilvl w:val="0"/>
          <w:numId w:val="22"/>
        </w:numPr>
        <w:spacing w:after="160" w:line="278" w:lineRule="auto"/>
        <w:jc w:val="both"/>
        <w:rPr>
          <w:rFonts w:ascii="Times New Roman" w:eastAsia="Aptos" w:hAnsi="Times New Roman"/>
          <w:kern w:val="2"/>
        </w:rPr>
      </w:pPr>
      <w:r>
        <w:rPr>
          <w:rFonts w:ascii="Times New Roman" w:eastAsia="Aptos" w:hAnsi="Times New Roman"/>
          <w:kern w:val="2"/>
        </w:rPr>
        <w:lastRenderedPageBreak/>
        <w:t>Ad. 1 Prosimy wykonać oznaczenia na drzwiach wskazanych w dokumentacji projektowej.</w:t>
      </w:r>
    </w:p>
    <w:p w14:paraId="60796170" w14:textId="44167ACE" w:rsidR="004C043E" w:rsidRDefault="004C043E" w:rsidP="004C043E">
      <w:pPr>
        <w:pStyle w:val="Akapitzlist"/>
        <w:rPr>
          <w:rFonts w:ascii="Times New Roman" w:eastAsia="Aptos" w:hAnsi="Times New Roman"/>
          <w:kern w:val="2"/>
        </w:rPr>
      </w:pPr>
      <w:r>
        <w:rPr>
          <w:rFonts w:ascii="Times New Roman" w:eastAsia="Aptos" w:hAnsi="Times New Roman"/>
          <w:kern w:val="2"/>
        </w:rPr>
        <w:t>Ad. 2 Odpowiedź analogiczna do odpowiedzi na pytanie nr 1 powyżej.</w:t>
      </w:r>
    </w:p>
    <w:p w14:paraId="0A63E848" w14:textId="4067D999" w:rsidR="004C043E" w:rsidRDefault="004C043E" w:rsidP="004C043E">
      <w:pPr>
        <w:pStyle w:val="Akapitzlist"/>
        <w:jc w:val="both"/>
        <w:rPr>
          <w:rFonts w:ascii="Times New Roman" w:eastAsia="Aptos" w:hAnsi="Times New Roman"/>
          <w:kern w:val="2"/>
        </w:rPr>
      </w:pPr>
      <w:r>
        <w:rPr>
          <w:rFonts w:ascii="Times New Roman" w:eastAsia="Aptos" w:hAnsi="Times New Roman"/>
          <w:kern w:val="2"/>
        </w:rPr>
        <w:t>Ad. 3 Rysunki stanowią uszczegółowienie opisu i doprecyzowanie dla poszczególnych pomieszczeń, dlatego zgodnie z hierarchią dokumentacji opisaną w OPZ należy przyjąć parametry zgodnie z rysunkami projektu technicznego architektury.</w:t>
      </w:r>
    </w:p>
    <w:p w14:paraId="2474F342" w14:textId="67988097" w:rsidR="004C043E" w:rsidRDefault="004C043E" w:rsidP="004C043E">
      <w:pPr>
        <w:pStyle w:val="Akapitzlist"/>
        <w:jc w:val="both"/>
        <w:rPr>
          <w:rFonts w:ascii="Times New Roman" w:eastAsia="Aptos" w:hAnsi="Times New Roman"/>
          <w:kern w:val="2"/>
        </w:rPr>
      </w:pPr>
      <w:r>
        <w:rPr>
          <w:rFonts w:ascii="Times New Roman" w:eastAsia="Aptos" w:hAnsi="Times New Roman"/>
          <w:kern w:val="2"/>
        </w:rPr>
        <w:t>Ad. 4 Zamawiający nie widzi rozbieżności.</w:t>
      </w:r>
      <w:r w:rsidR="008D2928">
        <w:rPr>
          <w:rFonts w:ascii="Times New Roman" w:eastAsia="Aptos" w:hAnsi="Times New Roman"/>
          <w:kern w:val="2"/>
        </w:rPr>
        <w:t xml:space="preserve"> Lastryko to posadzka z betonu w kolorze jasnym szarym.</w:t>
      </w:r>
    </w:p>
    <w:p w14:paraId="1BB15AB2" w14:textId="373BA6B2" w:rsidR="008D2928" w:rsidRDefault="008D2928" w:rsidP="004C043E">
      <w:pPr>
        <w:pStyle w:val="Akapitzlist"/>
        <w:jc w:val="both"/>
        <w:rPr>
          <w:rFonts w:ascii="Times New Roman" w:eastAsia="Aptos" w:hAnsi="Times New Roman"/>
          <w:kern w:val="2"/>
        </w:rPr>
      </w:pPr>
      <w:r>
        <w:rPr>
          <w:rFonts w:ascii="Times New Roman" w:eastAsia="Aptos" w:hAnsi="Times New Roman"/>
          <w:kern w:val="2"/>
        </w:rPr>
        <w:t xml:space="preserve">Ad. 5 </w:t>
      </w:r>
      <w:r w:rsidR="00B51FBB">
        <w:rPr>
          <w:rFonts w:ascii="Times New Roman" w:eastAsia="Aptos" w:hAnsi="Times New Roman"/>
          <w:kern w:val="2"/>
        </w:rPr>
        <w:t>Jest to kostka posiadająca ryflowanie na powierzchni górnej.</w:t>
      </w:r>
    </w:p>
    <w:p w14:paraId="42A86630" w14:textId="2AD37A37" w:rsidR="00126D17" w:rsidRDefault="00126D17" w:rsidP="004C043E">
      <w:pPr>
        <w:pStyle w:val="Akapitzlist"/>
        <w:jc w:val="both"/>
        <w:rPr>
          <w:rFonts w:ascii="Times New Roman" w:eastAsia="Aptos" w:hAnsi="Times New Roman"/>
          <w:kern w:val="2"/>
        </w:rPr>
      </w:pPr>
      <w:r>
        <w:rPr>
          <w:rFonts w:ascii="Times New Roman" w:eastAsia="Aptos" w:hAnsi="Times New Roman"/>
          <w:kern w:val="2"/>
        </w:rPr>
        <w:t xml:space="preserve">Ad. 6 </w:t>
      </w:r>
      <w:r w:rsidRPr="00F346B0">
        <w:rPr>
          <w:rFonts w:ascii="Times New Roman" w:eastAsia="Aptos" w:hAnsi="Times New Roman"/>
        </w:rPr>
        <w:t>Zamawiający przypomina, że – zgodnie z OPZ – Przedmiary robót, ze względu na wynagrodzenie ryczałtowe, mają jedynie charakter pomocniczy/posiłkowy. Dokładne ilości i zakres robót do wykonania powinny wynikać z dogłębnej analizy dokumentacji technicznej (w tym w szczególności OPZ, Dokumentacji projektowej oraz STWiOR) i być oparte na własnym rachunku ekonomicznym i doświadczeniu Wykonawcy.</w:t>
      </w:r>
    </w:p>
    <w:p w14:paraId="7F381EDF" w14:textId="0B97C5E1" w:rsidR="004C043E" w:rsidRDefault="00126D17" w:rsidP="009E41A4">
      <w:pPr>
        <w:pStyle w:val="Akapitzlist"/>
        <w:jc w:val="both"/>
        <w:rPr>
          <w:rFonts w:ascii="Times New Roman" w:eastAsia="Aptos" w:hAnsi="Times New Roman"/>
          <w:kern w:val="2"/>
        </w:rPr>
      </w:pPr>
      <w:r>
        <w:rPr>
          <w:rFonts w:ascii="Times New Roman" w:eastAsia="Aptos" w:hAnsi="Times New Roman"/>
          <w:kern w:val="2"/>
        </w:rPr>
        <w:t xml:space="preserve">Ad. 7 Odpowiedź analogiczna </w:t>
      </w:r>
      <w:r w:rsidR="00FE656A">
        <w:rPr>
          <w:rFonts w:ascii="Times New Roman" w:eastAsia="Aptos" w:hAnsi="Times New Roman"/>
          <w:kern w:val="2"/>
        </w:rPr>
        <w:t>do odpowiedzi na pytanie nr 2 powyżej.</w:t>
      </w:r>
    </w:p>
    <w:p w14:paraId="369E20BA" w14:textId="77777777" w:rsidR="009E41A4" w:rsidRPr="009E41A4" w:rsidRDefault="009E41A4" w:rsidP="009E41A4">
      <w:pPr>
        <w:pStyle w:val="Akapitzlist"/>
        <w:jc w:val="both"/>
        <w:rPr>
          <w:rFonts w:ascii="Times New Roman" w:eastAsia="Aptos" w:hAnsi="Times New Roman"/>
          <w:kern w:val="2"/>
        </w:rPr>
      </w:pPr>
    </w:p>
    <w:p w14:paraId="3FCAB05B" w14:textId="2E4BECA4" w:rsidR="00550BA6" w:rsidRDefault="009E41A4" w:rsidP="005623F1">
      <w:pPr>
        <w:pStyle w:val="Akapitzlist"/>
        <w:numPr>
          <w:ilvl w:val="0"/>
          <w:numId w:val="22"/>
        </w:numPr>
        <w:spacing w:after="160" w:line="278" w:lineRule="auto"/>
        <w:jc w:val="both"/>
        <w:rPr>
          <w:rFonts w:ascii="Times New Roman" w:eastAsia="Aptos" w:hAnsi="Times New Roman"/>
          <w:kern w:val="2"/>
        </w:rPr>
      </w:pPr>
      <w:r>
        <w:rPr>
          <w:rFonts w:ascii="Times New Roman" w:eastAsia="Aptos" w:hAnsi="Times New Roman"/>
          <w:kern w:val="2"/>
        </w:rPr>
        <w:t xml:space="preserve">Odpowiedź analogiczna do odpowiedzi na pytanie nr </w:t>
      </w:r>
      <w:r w:rsidR="001C2E06">
        <w:rPr>
          <w:rFonts w:ascii="Times New Roman" w:eastAsia="Aptos" w:hAnsi="Times New Roman"/>
          <w:kern w:val="2"/>
        </w:rPr>
        <w:t xml:space="preserve">19 </w:t>
      </w:r>
      <w:r>
        <w:rPr>
          <w:rFonts w:ascii="Times New Roman" w:eastAsia="Aptos" w:hAnsi="Times New Roman"/>
          <w:kern w:val="2"/>
        </w:rPr>
        <w:t>powyżej.</w:t>
      </w:r>
    </w:p>
    <w:p w14:paraId="7BC6C459" w14:textId="77777777" w:rsidR="005623F1" w:rsidRPr="005623F1" w:rsidRDefault="005623F1" w:rsidP="005623F1">
      <w:pPr>
        <w:pStyle w:val="Akapitzlist"/>
        <w:spacing w:after="160" w:line="278" w:lineRule="auto"/>
        <w:jc w:val="both"/>
        <w:rPr>
          <w:rFonts w:ascii="Times New Roman" w:eastAsia="Aptos" w:hAnsi="Times New Roman"/>
          <w:kern w:val="2"/>
        </w:rPr>
      </w:pPr>
    </w:p>
    <w:p w14:paraId="3D2DDA47" w14:textId="2A099221" w:rsidR="002A71B5" w:rsidRPr="003D33F6" w:rsidRDefault="002A71B5" w:rsidP="003D33F6">
      <w:pPr>
        <w:numPr>
          <w:ilvl w:val="0"/>
          <w:numId w:val="7"/>
        </w:numPr>
        <w:spacing w:line="276" w:lineRule="auto"/>
        <w:ind w:left="567" w:hanging="567"/>
        <w:jc w:val="both"/>
        <w:rPr>
          <w:b/>
          <w:sz w:val="22"/>
          <w:szCs w:val="22"/>
        </w:rPr>
      </w:pPr>
      <w:r w:rsidRPr="005C61FE">
        <w:rPr>
          <w:rFonts w:eastAsia="Calibri"/>
          <w:b/>
          <w:sz w:val="22"/>
          <w:szCs w:val="22"/>
          <w:lang w:eastAsia="en-US"/>
        </w:rPr>
        <w:t>Powyższe Wyjaśnienia Zamawiającego w odpowiedzi na Wnioski o wyjaśnienie treści SWZ stanowią integralną część dokumentów zamówienia, to jest Specyfikacji Warunków Zamówienia wraz z załącznikami.</w:t>
      </w:r>
    </w:p>
    <w:p w14:paraId="231BBD32" w14:textId="77777777" w:rsidR="002A71B5" w:rsidRPr="005C61FE" w:rsidRDefault="002A71B5" w:rsidP="002A71B5">
      <w:pPr>
        <w:spacing w:line="276" w:lineRule="auto"/>
        <w:ind w:left="567" w:hanging="567"/>
        <w:jc w:val="both"/>
        <w:rPr>
          <w:b/>
          <w:sz w:val="22"/>
          <w:szCs w:val="22"/>
        </w:rPr>
      </w:pPr>
    </w:p>
    <w:p w14:paraId="7A35F41D" w14:textId="77777777" w:rsidR="002A71B5" w:rsidRPr="005C61FE" w:rsidRDefault="002A71B5" w:rsidP="002A71B5">
      <w:pPr>
        <w:numPr>
          <w:ilvl w:val="0"/>
          <w:numId w:val="7"/>
        </w:numPr>
        <w:spacing w:line="276" w:lineRule="auto"/>
        <w:ind w:left="567" w:hanging="567"/>
        <w:jc w:val="both"/>
        <w:rPr>
          <w:b/>
          <w:sz w:val="22"/>
          <w:szCs w:val="22"/>
        </w:rPr>
      </w:pPr>
      <w:r w:rsidRPr="005C61FE">
        <w:rPr>
          <w:rFonts w:eastAsia="Calibri"/>
          <w:b/>
          <w:sz w:val="22"/>
          <w:szCs w:val="22"/>
          <w:lang w:eastAsia="en-US"/>
        </w:rPr>
        <w:t xml:space="preserve">Termin składania ofert pozostaje bez zmian. </w:t>
      </w:r>
    </w:p>
    <w:p w14:paraId="7E8B2F63" w14:textId="77777777" w:rsidR="002A71B5" w:rsidRPr="005C61FE" w:rsidRDefault="002A71B5" w:rsidP="002A71B5">
      <w:pPr>
        <w:spacing w:after="160" w:line="278" w:lineRule="auto"/>
        <w:ind w:left="357"/>
        <w:jc w:val="both"/>
        <w:rPr>
          <w:rFonts w:eastAsia="Aptos"/>
          <w:sz w:val="22"/>
          <w:szCs w:val="22"/>
          <w:lang w:eastAsia="en-US"/>
        </w:rPr>
      </w:pPr>
    </w:p>
    <w:p w14:paraId="378A9352" w14:textId="77777777" w:rsidR="009B22C4" w:rsidRPr="005C61FE" w:rsidRDefault="009B22C4" w:rsidP="00C46E47">
      <w:pPr>
        <w:spacing w:line="276" w:lineRule="auto"/>
        <w:ind w:left="567" w:hanging="567"/>
        <w:jc w:val="both"/>
        <w:rPr>
          <w:b/>
          <w:sz w:val="22"/>
          <w:szCs w:val="22"/>
        </w:rPr>
      </w:pPr>
    </w:p>
    <w:sectPr w:rsidR="009B22C4" w:rsidRPr="005C61FE" w:rsidSect="00916732">
      <w:headerReference w:type="first" r:id="rId11"/>
      <w:pgSz w:w="11906" w:h="16838"/>
      <w:pgMar w:top="993" w:right="991" w:bottom="1417" w:left="1417"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A8541" w14:textId="77777777" w:rsidR="00266154" w:rsidRDefault="00266154" w:rsidP="003C09E6">
      <w:r>
        <w:separator/>
      </w:r>
    </w:p>
  </w:endnote>
  <w:endnote w:type="continuationSeparator" w:id="0">
    <w:p w14:paraId="6A5D80FC" w14:textId="77777777" w:rsidR="00266154" w:rsidRDefault="00266154" w:rsidP="003C09E6">
      <w:r>
        <w:continuationSeparator/>
      </w:r>
    </w:p>
  </w:endnote>
  <w:endnote w:type="continuationNotice" w:id="1">
    <w:p w14:paraId="0C5F9D80" w14:textId="77777777" w:rsidR="00266154" w:rsidRDefault="00266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EB3CF" w14:textId="77777777" w:rsidR="00266154" w:rsidRDefault="00266154" w:rsidP="003C09E6">
      <w:r>
        <w:separator/>
      </w:r>
    </w:p>
  </w:footnote>
  <w:footnote w:type="continuationSeparator" w:id="0">
    <w:p w14:paraId="3F36CFAC" w14:textId="77777777" w:rsidR="00266154" w:rsidRDefault="00266154" w:rsidP="003C09E6">
      <w:r>
        <w:continuationSeparator/>
      </w:r>
    </w:p>
  </w:footnote>
  <w:footnote w:type="continuationNotice" w:id="1">
    <w:p w14:paraId="3EAE5DF6" w14:textId="77777777" w:rsidR="00266154" w:rsidRDefault="002661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AB66" w14:textId="717CEB46" w:rsidR="00562083" w:rsidRPr="00FF2173" w:rsidRDefault="00E82239" w:rsidP="00562083">
    <w:pPr>
      <w:jc w:val="center"/>
      <w:rPr>
        <w:noProof/>
      </w:rPr>
    </w:pPr>
    <w:r>
      <w:rPr>
        <w:noProof/>
      </w:rPr>
      <w:drawing>
        <wp:inline distT="0" distB="0" distL="0" distR="0" wp14:anchorId="1A4DF4CC" wp14:editId="540F7EB6">
          <wp:extent cx="638175" cy="800100"/>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14:paraId="466064E3" w14:textId="77777777" w:rsidR="00562083" w:rsidRPr="00FF2173" w:rsidRDefault="00562083" w:rsidP="00562083">
    <w:pPr>
      <w:rPr>
        <w:rFonts w:ascii="Arial Narrow" w:hAnsi="Arial Narrow"/>
        <w:sz w:val="18"/>
        <w:szCs w:val="18"/>
      </w:rPr>
    </w:pPr>
  </w:p>
  <w:p w14:paraId="7B0B239D" w14:textId="77777777" w:rsidR="00562083" w:rsidRPr="00FF2173" w:rsidRDefault="00562083" w:rsidP="00562083">
    <w:pPr>
      <w:jc w:val="center"/>
      <w:rPr>
        <w:rFonts w:ascii="Arial Narrow" w:hAnsi="Arial Narrow"/>
        <w:b/>
        <w:bCs/>
        <w:sz w:val="18"/>
        <w:szCs w:val="18"/>
      </w:rPr>
    </w:pPr>
    <w:r w:rsidRPr="00FF2173">
      <w:rPr>
        <w:rFonts w:ascii="Arial Narrow" w:hAnsi="Arial Narrow"/>
        <w:b/>
        <w:bCs/>
        <w:sz w:val="18"/>
        <w:szCs w:val="18"/>
      </w:rPr>
      <w:t>POLITECHNIKA MORSKA W SZCZECINIE</w:t>
    </w:r>
  </w:p>
  <w:p w14:paraId="7562455A" w14:textId="77777777" w:rsidR="00562083" w:rsidRPr="00FF2173" w:rsidRDefault="00562083" w:rsidP="00562083">
    <w:pPr>
      <w:jc w:val="center"/>
      <w:rPr>
        <w:rFonts w:ascii="Arial Narrow" w:hAnsi="Arial Narrow"/>
        <w:b/>
        <w:bCs/>
        <w:sz w:val="18"/>
        <w:szCs w:val="18"/>
      </w:rPr>
    </w:pPr>
    <w:r w:rsidRPr="00FF2173">
      <w:rPr>
        <w:rFonts w:ascii="Arial Narrow" w:hAnsi="Arial Narrow"/>
        <w:b/>
        <w:bCs/>
        <w:sz w:val="18"/>
        <w:szCs w:val="18"/>
      </w:rPr>
      <w:t>DZIAŁ INWESTYCJI</w:t>
    </w:r>
  </w:p>
  <w:p w14:paraId="560B8FB2" w14:textId="77777777" w:rsidR="00562083" w:rsidRPr="00FF2173" w:rsidRDefault="00562083" w:rsidP="00562083">
    <w:pPr>
      <w:jc w:val="center"/>
      <w:rPr>
        <w:rFonts w:ascii="Arial Narrow" w:hAnsi="Arial Narrow"/>
        <w:sz w:val="18"/>
        <w:szCs w:val="18"/>
      </w:rPr>
    </w:pPr>
    <w:r w:rsidRPr="00FF2173">
      <w:rPr>
        <w:rFonts w:ascii="Arial Narrow" w:hAnsi="Arial Narrow"/>
        <w:spacing w:val="20"/>
        <w:sz w:val="18"/>
        <w:szCs w:val="18"/>
      </w:rPr>
      <w:t>ul. Wały Chrobrego 1―2</w:t>
    </w:r>
    <w:r w:rsidRPr="00FF2173">
      <w:rPr>
        <w:rFonts w:ascii="Arial Narrow" w:hAnsi="Arial Narrow"/>
        <w:spacing w:val="20"/>
        <w:sz w:val="18"/>
        <w:szCs w:val="18"/>
      </w:rPr>
      <w:tab/>
      <w:t>70-500 Szczecin</w:t>
    </w:r>
  </w:p>
  <w:p w14:paraId="14947F33" w14:textId="77777777" w:rsidR="00562083" w:rsidRPr="00FF2173" w:rsidRDefault="00562083" w:rsidP="00562083">
    <w:pPr>
      <w:jc w:val="center"/>
      <w:rPr>
        <w:rFonts w:ascii="Arial Narrow" w:hAnsi="Arial Narrow"/>
        <w:spacing w:val="20"/>
        <w:sz w:val="18"/>
        <w:szCs w:val="18"/>
      </w:rPr>
    </w:pPr>
    <w:r w:rsidRPr="00FF2173">
      <w:rPr>
        <w:rFonts w:ascii="Arial Narrow" w:hAnsi="Arial Narrow"/>
        <w:spacing w:val="20"/>
        <w:sz w:val="18"/>
        <w:szCs w:val="18"/>
      </w:rPr>
      <w:t>telefon (+48) 91 480 96 76, fax (+48) 91 480 95 75</w:t>
    </w:r>
  </w:p>
  <w:p w14:paraId="1FE091B5" w14:textId="400BA362" w:rsidR="00562083" w:rsidRPr="00FF2173" w:rsidRDefault="00E82239" w:rsidP="00562083">
    <w:pPr>
      <w:jc w:val="center"/>
      <w:rPr>
        <w:rFonts w:ascii="Arial Narrow" w:hAnsi="Arial Narrow"/>
        <w:spacing w:val="20"/>
        <w:sz w:val="18"/>
        <w:szCs w:val="18"/>
      </w:rPr>
    </w:pPr>
    <w:r>
      <w:rPr>
        <w:rFonts w:ascii="Arial Narrow" w:hAnsi="Arial Narrow"/>
        <w:noProof/>
      </w:rPr>
      <w:drawing>
        <wp:anchor distT="0" distB="0" distL="114300" distR="114300" simplePos="0" relativeHeight="251657728" behindDoc="1" locked="0" layoutInCell="1" allowOverlap="1" wp14:anchorId="49150A52" wp14:editId="7DD3C3CE">
          <wp:simplePos x="0" y="0"/>
          <wp:positionH relativeFrom="page">
            <wp:posOffset>240030</wp:posOffset>
          </wp:positionH>
          <wp:positionV relativeFrom="paragraph">
            <wp:posOffset>217170</wp:posOffset>
          </wp:positionV>
          <wp:extent cx="7080885" cy="12890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0885" cy="128905"/>
                  </a:xfrm>
                  <a:prstGeom prst="rect">
                    <a:avLst/>
                  </a:prstGeom>
                  <a:noFill/>
                </pic:spPr>
              </pic:pic>
            </a:graphicData>
          </a:graphic>
          <wp14:sizeRelH relativeFrom="page">
            <wp14:pctWidth>0</wp14:pctWidth>
          </wp14:sizeRelH>
          <wp14:sizeRelV relativeFrom="page">
            <wp14:pctHeight>0</wp14:pctHeight>
          </wp14:sizeRelV>
        </wp:anchor>
      </w:drawing>
    </w:r>
    <w:r w:rsidR="00562083" w:rsidRPr="00FF2173">
      <w:rPr>
        <w:rFonts w:ascii="Arial Narrow" w:hAnsi="Arial Narrow"/>
        <w:spacing w:val="20"/>
        <w:sz w:val="18"/>
        <w:szCs w:val="18"/>
      </w:rPr>
      <w:t>www.pm.szczecin.pl, e-mail:ar@pm.szczecin.pl</w:t>
    </w:r>
  </w:p>
  <w:p w14:paraId="05429FDA" w14:textId="77777777" w:rsidR="00562083" w:rsidRDefault="00562083">
    <w:pPr>
      <w:pStyle w:val="Nagwek"/>
    </w:pPr>
  </w:p>
</w:hdr>
</file>

<file path=word/intelligence2.xml><?xml version="1.0" encoding="utf-8"?>
<int2:intelligence xmlns:int2="http://schemas.microsoft.com/office/intelligence/2020/intelligence" xmlns:oel="http://schemas.microsoft.com/office/2019/extlst">
  <int2:observations>
    <int2:textHash int2:hashCode="+yB5iTvt5AtxB3" int2:id="C4G5geAv">
      <int2:state int2:value="Rejected" int2:type="AugLoop_Text_Critique"/>
    </int2:textHash>
    <int2:textHash int2:hashCode="KdZx2EXxp1EmLw" int2:id="nbwJ5Ti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AB64"/>
    <w:multiLevelType w:val="hybridMultilevel"/>
    <w:tmpl w:val="FFFFFFFF"/>
    <w:lvl w:ilvl="0" w:tplc="C1346DCE">
      <w:start w:val="1"/>
      <w:numFmt w:val="bullet"/>
      <w:lvlText w:val=""/>
      <w:lvlJc w:val="left"/>
      <w:pPr>
        <w:ind w:left="862" w:hanging="360"/>
      </w:pPr>
      <w:rPr>
        <w:rFonts w:ascii="Symbol" w:hAnsi="Symbol" w:hint="default"/>
      </w:rPr>
    </w:lvl>
    <w:lvl w:ilvl="1" w:tplc="FD86B49C">
      <w:start w:val="1"/>
      <w:numFmt w:val="bullet"/>
      <w:lvlText w:val="o"/>
      <w:lvlJc w:val="left"/>
      <w:pPr>
        <w:ind w:left="1582" w:hanging="360"/>
      </w:pPr>
      <w:rPr>
        <w:rFonts w:ascii="Courier New" w:hAnsi="Courier New" w:hint="default"/>
      </w:rPr>
    </w:lvl>
    <w:lvl w:ilvl="2" w:tplc="34589914">
      <w:start w:val="1"/>
      <w:numFmt w:val="bullet"/>
      <w:lvlText w:val=""/>
      <w:lvlJc w:val="left"/>
      <w:pPr>
        <w:ind w:left="2302" w:hanging="360"/>
      </w:pPr>
      <w:rPr>
        <w:rFonts w:ascii="Wingdings" w:hAnsi="Wingdings" w:hint="default"/>
      </w:rPr>
    </w:lvl>
    <w:lvl w:ilvl="3" w:tplc="3B98C862">
      <w:start w:val="1"/>
      <w:numFmt w:val="bullet"/>
      <w:lvlText w:val=""/>
      <w:lvlJc w:val="left"/>
      <w:pPr>
        <w:ind w:left="3022" w:hanging="360"/>
      </w:pPr>
      <w:rPr>
        <w:rFonts w:ascii="Symbol" w:hAnsi="Symbol" w:hint="default"/>
      </w:rPr>
    </w:lvl>
    <w:lvl w:ilvl="4" w:tplc="D5F01350">
      <w:start w:val="1"/>
      <w:numFmt w:val="bullet"/>
      <w:lvlText w:val="o"/>
      <w:lvlJc w:val="left"/>
      <w:pPr>
        <w:ind w:left="3742" w:hanging="360"/>
      </w:pPr>
      <w:rPr>
        <w:rFonts w:ascii="Courier New" w:hAnsi="Courier New" w:hint="default"/>
      </w:rPr>
    </w:lvl>
    <w:lvl w:ilvl="5" w:tplc="6C1267A8">
      <w:start w:val="1"/>
      <w:numFmt w:val="bullet"/>
      <w:lvlText w:val=""/>
      <w:lvlJc w:val="left"/>
      <w:pPr>
        <w:ind w:left="4462" w:hanging="360"/>
      </w:pPr>
      <w:rPr>
        <w:rFonts w:ascii="Wingdings" w:hAnsi="Wingdings" w:hint="default"/>
      </w:rPr>
    </w:lvl>
    <w:lvl w:ilvl="6" w:tplc="2F960D12">
      <w:start w:val="1"/>
      <w:numFmt w:val="bullet"/>
      <w:lvlText w:val=""/>
      <w:lvlJc w:val="left"/>
      <w:pPr>
        <w:ind w:left="5182" w:hanging="360"/>
      </w:pPr>
      <w:rPr>
        <w:rFonts w:ascii="Symbol" w:hAnsi="Symbol" w:hint="default"/>
      </w:rPr>
    </w:lvl>
    <w:lvl w:ilvl="7" w:tplc="ACB65854">
      <w:start w:val="1"/>
      <w:numFmt w:val="bullet"/>
      <w:lvlText w:val="o"/>
      <w:lvlJc w:val="left"/>
      <w:pPr>
        <w:ind w:left="5902" w:hanging="360"/>
      </w:pPr>
      <w:rPr>
        <w:rFonts w:ascii="Courier New" w:hAnsi="Courier New" w:hint="default"/>
      </w:rPr>
    </w:lvl>
    <w:lvl w:ilvl="8" w:tplc="FB7ED1A6">
      <w:start w:val="1"/>
      <w:numFmt w:val="bullet"/>
      <w:lvlText w:val=""/>
      <w:lvlJc w:val="left"/>
      <w:pPr>
        <w:ind w:left="6622" w:hanging="360"/>
      </w:pPr>
      <w:rPr>
        <w:rFonts w:ascii="Wingdings" w:hAnsi="Wingdings" w:hint="default"/>
      </w:rPr>
    </w:lvl>
  </w:abstractNum>
  <w:abstractNum w:abstractNumId="1" w15:restartNumberingAfterBreak="0">
    <w:nsid w:val="042829AC"/>
    <w:multiLevelType w:val="hybridMultilevel"/>
    <w:tmpl w:val="FFFFFFFF"/>
    <w:lvl w:ilvl="0" w:tplc="0FA214A8">
      <w:start w:val="1"/>
      <w:numFmt w:val="bullet"/>
      <w:lvlText w:val=""/>
      <w:lvlJc w:val="left"/>
      <w:pPr>
        <w:ind w:left="862" w:hanging="360"/>
      </w:pPr>
      <w:rPr>
        <w:rFonts w:ascii="Symbol" w:hAnsi="Symbol" w:hint="default"/>
      </w:rPr>
    </w:lvl>
    <w:lvl w:ilvl="1" w:tplc="D8F00672">
      <w:start w:val="1"/>
      <w:numFmt w:val="bullet"/>
      <w:lvlText w:val="o"/>
      <w:lvlJc w:val="left"/>
      <w:pPr>
        <w:ind w:left="1582" w:hanging="360"/>
      </w:pPr>
      <w:rPr>
        <w:rFonts w:ascii="Courier New" w:hAnsi="Courier New" w:hint="default"/>
      </w:rPr>
    </w:lvl>
    <w:lvl w:ilvl="2" w:tplc="92FE8EAE">
      <w:start w:val="1"/>
      <w:numFmt w:val="bullet"/>
      <w:lvlText w:val=""/>
      <w:lvlJc w:val="left"/>
      <w:pPr>
        <w:ind w:left="2302" w:hanging="360"/>
      </w:pPr>
      <w:rPr>
        <w:rFonts w:ascii="Wingdings" w:hAnsi="Wingdings" w:hint="default"/>
      </w:rPr>
    </w:lvl>
    <w:lvl w:ilvl="3" w:tplc="51A80548">
      <w:start w:val="1"/>
      <w:numFmt w:val="bullet"/>
      <w:lvlText w:val=""/>
      <w:lvlJc w:val="left"/>
      <w:pPr>
        <w:ind w:left="3022" w:hanging="360"/>
      </w:pPr>
      <w:rPr>
        <w:rFonts w:ascii="Symbol" w:hAnsi="Symbol" w:hint="default"/>
      </w:rPr>
    </w:lvl>
    <w:lvl w:ilvl="4" w:tplc="145EAF78">
      <w:start w:val="1"/>
      <w:numFmt w:val="bullet"/>
      <w:lvlText w:val="o"/>
      <w:lvlJc w:val="left"/>
      <w:pPr>
        <w:ind w:left="3742" w:hanging="360"/>
      </w:pPr>
      <w:rPr>
        <w:rFonts w:ascii="Courier New" w:hAnsi="Courier New" w:hint="default"/>
      </w:rPr>
    </w:lvl>
    <w:lvl w:ilvl="5" w:tplc="36ACEC02">
      <w:start w:val="1"/>
      <w:numFmt w:val="bullet"/>
      <w:lvlText w:val=""/>
      <w:lvlJc w:val="left"/>
      <w:pPr>
        <w:ind w:left="4462" w:hanging="360"/>
      </w:pPr>
      <w:rPr>
        <w:rFonts w:ascii="Wingdings" w:hAnsi="Wingdings" w:hint="default"/>
      </w:rPr>
    </w:lvl>
    <w:lvl w:ilvl="6" w:tplc="9536A60E">
      <w:start w:val="1"/>
      <w:numFmt w:val="bullet"/>
      <w:lvlText w:val=""/>
      <w:lvlJc w:val="left"/>
      <w:pPr>
        <w:ind w:left="5182" w:hanging="360"/>
      </w:pPr>
      <w:rPr>
        <w:rFonts w:ascii="Symbol" w:hAnsi="Symbol" w:hint="default"/>
      </w:rPr>
    </w:lvl>
    <w:lvl w:ilvl="7" w:tplc="132E3A1A">
      <w:start w:val="1"/>
      <w:numFmt w:val="bullet"/>
      <w:lvlText w:val="o"/>
      <w:lvlJc w:val="left"/>
      <w:pPr>
        <w:ind w:left="5902" w:hanging="360"/>
      </w:pPr>
      <w:rPr>
        <w:rFonts w:ascii="Courier New" w:hAnsi="Courier New" w:hint="default"/>
      </w:rPr>
    </w:lvl>
    <w:lvl w:ilvl="8" w:tplc="41D2A094">
      <w:start w:val="1"/>
      <w:numFmt w:val="bullet"/>
      <w:lvlText w:val=""/>
      <w:lvlJc w:val="left"/>
      <w:pPr>
        <w:ind w:left="6622" w:hanging="360"/>
      </w:pPr>
      <w:rPr>
        <w:rFonts w:ascii="Wingdings" w:hAnsi="Wingdings" w:hint="default"/>
      </w:rPr>
    </w:lvl>
  </w:abstractNum>
  <w:abstractNum w:abstractNumId="2" w15:restartNumberingAfterBreak="0">
    <w:nsid w:val="12063558"/>
    <w:multiLevelType w:val="hybridMultilevel"/>
    <w:tmpl w:val="360600D0"/>
    <w:lvl w:ilvl="0" w:tplc="31D06E62">
      <w:start w:val="1"/>
      <w:numFmt w:val="decimal"/>
      <w:lvlText w:val="%1."/>
      <w:lvlJc w:val="left"/>
      <w:pPr>
        <w:ind w:left="5747" w:hanging="360"/>
      </w:pPr>
      <w:rPr>
        <w:rFonts w:hint="default"/>
      </w:rPr>
    </w:lvl>
    <w:lvl w:ilvl="1" w:tplc="04150019" w:tentative="1">
      <w:start w:val="1"/>
      <w:numFmt w:val="lowerLetter"/>
      <w:lvlText w:val="%2."/>
      <w:lvlJc w:val="left"/>
      <w:pPr>
        <w:ind w:left="6467" w:hanging="360"/>
      </w:pPr>
    </w:lvl>
    <w:lvl w:ilvl="2" w:tplc="0415001B" w:tentative="1">
      <w:start w:val="1"/>
      <w:numFmt w:val="lowerRoman"/>
      <w:lvlText w:val="%3."/>
      <w:lvlJc w:val="right"/>
      <w:pPr>
        <w:ind w:left="7187" w:hanging="180"/>
      </w:pPr>
    </w:lvl>
    <w:lvl w:ilvl="3" w:tplc="0415000F" w:tentative="1">
      <w:start w:val="1"/>
      <w:numFmt w:val="decimal"/>
      <w:lvlText w:val="%4."/>
      <w:lvlJc w:val="left"/>
      <w:pPr>
        <w:ind w:left="7907" w:hanging="360"/>
      </w:pPr>
    </w:lvl>
    <w:lvl w:ilvl="4" w:tplc="04150019" w:tentative="1">
      <w:start w:val="1"/>
      <w:numFmt w:val="lowerLetter"/>
      <w:lvlText w:val="%5."/>
      <w:lvlJc w:val="left"/>
      <w:pPr>
        <w:ind w:left="8627" w:hanging="360"/>
      </w:pPr>
    </w:lvl>
    <w:lvl w:ilvl="5" w:tplc="0415001B" w:tentative="1">
      <w:start w:val="1"/>
      <w:numFmt w:val="lowerRoman"/>
      <w:lvlText w:val="%6."/>
      <w:lvlJc w:val="right"/>
      <w:pPr>
        <w:ind w:left="9347" w:hanging="180"/>
      </w:pPr>
    </w:lvl>
    <w:lvl w:ilvl="6" w:tplc="0415000F" w:tentative="1">
      <w:start w:val="1"/>
      <w:numFmt w:val="decimal"/>
      <w:lvlText w:val="%7."/>
      <w:lvlJc w:val="left"/>
      <w:pPr>
        <w:ind w:left="10067" w:hanging="360"/>
      </w:pPr>
    </w:lvl>
    <w:lvl w:ilvl="7" w:tplc="04150019" w:tentative="1">
      <w:start w:val="1"/>
      <w:numFmt w:val="lowerLetter"/>
      <w:lvlText w:val="%8."/>
      <w:lvlJc w:val="left"/>
      <w:pPr>
        <w:ind w:left="10787" w:hanging="360"/>
      </w:pPr>
    </w:lvl>
    <w:lvl w:ilvl="8" w:tplc="0415001B" w:tentative="1">
      <w:start w:val="1"/>
      <w:numFmt w:val="lowerRoman"/>
      <w:lvlText w:val="%9."/>
      <w:lvlJc w:val="right"/>
      <w:pPr>
        <w:ind w:left="11507" w:hanging="180"/>
      </w:pPr>
    </w:lvl>
  </w:abstractNum>
  <w:abstractNum w:abstractNumId="3" w15:restartNumberingAfterBreak="0">
    <w:nsid w:val="13AB3700"/>
    <w:multiLevelType w:val="hybridMultilevel"/>
    <w:tmpl w:val="6CD6E7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3CB06D"/>
    <w:multiLevelType w:val="multilevel"/>
    <w:tmpl w:val="FFFFFFFF"/>
    <w:lvl w:ilvl="0">
      <w:start w:val="1"/>
      <w:numFmt w:val="decimal"/>
      <w:lvlText w:val="%1."/>
      <w:lvlJc w:val="left"/>
      <w:pPr>
        <w:ind w:left="717" w:hanging="360"/>
      </w:pPr>
    </w:lvl>
    <w:lvl w:ilvl="1">
      <w:start w:val="1"/>
      <w:numFmt w:val="decimal"/>
      <w:lvlText w:val="%1.%2."/>
      <w:lvlJc w:val="left"/>
      <w:pPr>
        <w:ind w:left="1437" w:hanging="360"/>
      </w:pPr>
    </w:lvl>
    <w:lvl w:ilvl="2">
      <w:start w:val="1"/>
      <w:numFmt w:val="decimal"/>
      <w:lvlText w:val="%1.%2.%3."/>
      <w:lvlJc w:val="left"/>
      <w:pPr>
        <w:ind w:left="2157" w:hanging="180"/>
      </w:pPr>
    </w:lvl>
    <w:lvl w:ilvl="3">
      <w:start w:val="1"/>
      <w:numFmt w:val="decimal"/>
      <w:lvlText w:val="%1.%2.%3.%4."/>
      <w:lvlJc w:val="left"/>
      <w:pPr>
        <w:ind w:left="2877" w:hanging="360"/>
      </w:pPr>
    </w:lvl>
    <w:lvl w:ilvl="4">
      <w:start w:val="1"/>
      <w:numFmt w:val="decimal"/>
      <w:lvlText w:val="%1.%2.%3.%4.%5."/>
      <w:lvlJc w:val="left"/>
      <w:pPr>
        <w:ind w:left="3597" w:hanging="360"/>
      </w:pPr>
    </w:lvl>
    <w:lvl w:ilvl="5">
      <w:start w:val="1"/>
      <w:numFmt w:val="decimal"/>
      <w:lvlText w:val="%1.%2.%3.%4.%5.%6."/>
      <w:lvlJc w:val="left"/>
      <w:pPr>
        <w:ind w:left="4317" w:hanging="180"/>
      </w:pPr>
    </w:lvl>
    <w:lvl w:ilvl="6">
      <w:start w:val="1"/>
      <w:numFmt w:val="decimal"/>
      <w:lvlText w:val="%1.%2.%3.%4.%5.%6.%7."/>
      <w:lvlJc w:val="left"/>
      <w:pPr>
        <w:ind w:left="5037" w:hanging="360"/>
      </w:pPr>
    </w:lvl>
    <w:lvl w:ilvl="7">
      <w:start w:val="1"/>
      <w:numFmt w:val="decimal"/>
      <w:lvlText w:val="%1.%2.%3.%4.%5.%6.%7.%8."/>
      <w:lvlJc w:val="left"/>
      <w:pPr>
        <w:ind w:left="5757" w:hanging="360"/>
      </w:pPr>
    </w:lvl>
    <w:lvl w:ilvl="8">
      <w:start w:val="1"/>
      <w:numFmt w:val="decimal"/>
      <w:lvlText w:val="%1.%2.%3.%4.%5.%6.%7.%8.%9."/>
      <w:lvlJc w:val="left"/>
      <w:pPr>
        <w:ind w:left="6477" w:hanging="180"/>
      </w:pPr>
    </w:lvl>
  </w:abstractNum>
  <w:abstractNum w:abstractNumId="5" w15:restartNumberingAfterBreak="0">
    <w:nsid w:val="1F4728A6"/>
    <w:multiLevelType w:val="hybridMultilevel"/>
    <w:tmpl w:val="B3A8AF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32C056B"/>
    <w:multiLevelType w:val="hybridMultilevel"/>
    <w:tmpl w:val="D94613CC"/>
    <w:lvl w:ilvl="0" w:tplc="3822D0A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 w15:restartNumberingAfterBreak="0">
    <w:nsid w:val="2D973A07"/>
    <w:multiLevelType w:val="hybridMultilevel"/>
    <w:tmpl w:val="27FA1002"/>
    <w:lvl w:ilvl="0" w:tplc="6CC0A02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4D496B"/>
    <w:multiLevelType w:val="hybridMultilevel"/>
    <w:tmpl w:val="6CD6E79E"/>
    <w:lvl w:ilvl="0" w:tplc="29DE72A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BBD1D3"/>
    <w:multiLevelType w:val="hybridMultilevel"/>
    <w:tmpl w:val="FFFFFFFF"/>
    <w:lvl w:ilvl="0" w:tplc="F586D1E4">
      <w:start w:val="1"/>
      <w:numFmt w:val="bullet"/>
      <w:lvlText w:val=""/>
      <w:lvlJc w:val="left"/>
      <w:pPr>
        <w:ind w:left="862" w:hanging="360"/>
      </w:pPr>
      <w:rPr>
        <w:rFonts w:ascii="Wingdings" w:hAnsi="Wingdings" w:hint="default"/>
      </w:rPr>
    </w:lvl>
    <w:lvl w:ilvl="1" w:tplc="99B2B8CE">
      <w:start w:val="1"/>
      <w:numFmt w:val="bullet"/>
      <w:lvlText w:val=""/>
      <w:lvlJc w:val="left"/>
      <w:pPr>
        <w:ind w:left="1582" w:hanging="360"/>
      </w:pPr>
      <w:rPr>
        <w:rFonts w:ascii="Wingdings" w:hAnsi="Wingdings" w:hint="default"/>
      </w:rPr>
    </w:lvl>
    <w:lvl w:ilvl="2" w:tplc="359899CA">
      <w:start w:val="1"/>
      <w:numFmt w:val="bullet"/>
      <w:lvlText w:val=""/>
      <w:lvlJc w:val="left"/>
      <w:pPr>
        <w:ind w:left="2302" w:hanging="360"/>
      </w:pPr>
      <w:rPr>
        <w:rFonts w:ascii="Wingdings" w:hAnsi="Wingdings" w:hint="default"/>
      </w:rPr>
    </w:lvl>
    <w:lvl w:ilvl="3" w:tplc="60F044E4">
      <w:start w:val="1"/>
      <w:numFmt w:val="bullet"/>
      <w:lvlText w:val=""/>
      <w:lvlJc w:val="left"/>
      <w:pPr>
        <w:ind w:left="3022" w:hanging="360"/>
      </w:pPr>
      <w:rPr>
        <w:rFonts w:ascii="Wingdings" w:hAnsi="Wingdings" w:hint="default"/>
      </w:rPr>
    </w:lvl>
    <w:lvl w:ilvl="4" w:tplc="666C9962">
      <w:start w:val="1"/>
      <w:numFmt w:val="bullet"/>
      <w:lvlText w:val=""/>
      <w:lvlJc w:val="left"/>
      <w:pPr>
        <w:ind w:left="3742" w:hanging="360"/>
      </w:pPr>
      <w:rPr>
        <w:rFonts w:ascii="Wingdings" w:hAnsi="Wingdings" w:hint="default"/>
      </w:rPr>
    </w:lvl>
    <w:lvl w:ilvl="5" w:tplc="AC8C0E58">
      <w:start w:val="1"/>
      <w:numFmt w:val="bullet"/>
      <w:lvlText w:val=""/>
      <w:lvlJc w:val="left"/>
      <w:pPr>
        <w:ind w:left="4462" w:hanging="360"/>
      </w:pPr>
      <w:rPr>
        <w:rFonts w:ascii="Wingdings" w:hAnsi="Wingdings" w:hint="default"/>
      </w:rPr>
    </w:lvl>
    <w:lvl w:ilvl="6" w:tplc="81982D52">
      <w:start w:val="1"/>
      <w:numFmt w:val="bullet"/>
      <w:lvlText w:val=""/>
      <w:lvlJc w:val="left"/>
      <w:pPr>
        <w:ind w:left="5182" w:hanging="360"/>
      </w:pPr>
      <w:rPr>
        <w:rFonts w:ascii="Wingdings" w:hAnsi="Wingdings" w:hint="default"/>
      </w:rPr>
    </w:lvl>
    <w:lvl w:ilvl="7" w:tplc="0FE635D8">
      <w:start w:val="1"/>
      <w:numFmt w:val="bullet"/>
      <w:lvlText w:val=""/>
      <w:lvlJc w:val="left"/>
      <w:pPr>
        <w:ind w:left="5902" w:hanging="360"/>
      </w:pPr>
      <w:rPr>
        <w:rFonts w:ascii="Wingdings" w:hAnsi="Wingdings" w:hint="default"/>
      </w:rPr>
    </w:lvl>
    <w:lvl w:ilvl="8" w:tplc="F47E39E8">
      <w:start w:val="1"/>
      <w:numFmt w:val="bullet"/>
      <w:lvlText w:val=""/>
      <w:lvlJc w:val="left"/>
      <w:pPr>
        <w:ind w:left="6622" w:hanging="360"/>
      </w:pPr>
      <w:rPr>
        <w:rFonts w:ascii="Wingdings" w:hAnsi="Wingdings" w:hint="default"/>
      </w:rPr>
    </w:lvl>
  </w:abstractNum>
  <w:abstractNum w:abstractNumId="10" w15:restartNumberingAfterBreak="0">
    <w:nsid w:val="30BC6983"/>
    <w:multiLevelType w:val="hybridMultilevel"/>
    <w:tmpl w:val="79CAAC02"/>
    <w:lvl w:ilvl="0" w:tplc="5CE2D78E">
      <w:start w:val="2"/>
      <w:numFmt w:val="upperRoman"/>
      <w:lvlText w:val="%1."/>
      <w:lvlJc w:val="left"/>
      <w:pPr>
        <w:ind w:left="1080" w:hanging="72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1D90EB1"/>
    <w:multiLevelType w:val="hybridMultilevel"/>
    <w:tmpl w:val="7B108BC2"/>
    <w:lvl w:ilvl="0" w:tplc="BC94132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3ED52832"/>
    <w:multiLevelType w:val="hybridMultilevel"/>
    <w:tmpl w:val="2F400B20"/>
    <w:lvl w:ilvl="0" w:tplc="B3681E4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2EB7EAC"/>
    <w:multiLevelType w:val="hybridMultilevel"/>
    <w:tmpl w:val="ABDA3F5A"/>
    <w:lvl w:ilvl="0" w:tplc="04150001">
      <w:start w:val="1"/>
      <w:numFmt w:val="bullet"/>
      <w:lvlText w:val=""/>
      <w:lvlJc w:val="left"/>
      <w:pPr>
        <w:ind w:left="1565" w:hanging="360"/>
      </w:pPr>
      <w:rPr>
        <w:rFonts w:ascii="Symbol" w:hAnsi="Symbol" w:hint="default"/>
      </w:rPr>
    </w:lvl>
    <w:lvl w:ilvl="1" w:tplc="04150003" w:tentative="1">
      <w:start w:val="1"/>
      <w:numFmt w:val="bullet"/>
      <w:lvlText w:val="o"/>
      <w:lvlJc w:val="left"/>
      <w:pPr>
        <w:ind w:left="2285" w:hanging="360"/>
      </w:pPr>
      <w:rPr>
        <w:rFonts w:ascii="Courier New" w:hAnsi="Courier New" w:cs="Courier New" w:hint="default"/>
      </w:rPr>
    </w:lvl>
    <w:lvl w:ilvl="2" w:tplc="04150005" w:tentative="1">
      <w:start w:val="1"/>
      <w:numFmt w:val="bullet"/>
      <w:lvlText w:val=""/>
      <w:lvlJc w:val="left"/>
      <w:pPr>
        <w:ind w:left="3005" w:hanging="360"/>
      </w:pPr>
      <w:rPr>
        <w:rFonts w:ascii="Wingdings" w:hAnsi="Wingdings" w:hint="default"/>
      </w:rPr>
    </w:lvl>
    <w:lvl w:ilvl="3" w:tplc="04150001" w:tentative="1">
      <w:start w:val="1"/>
      <w:numFmt w:val="bullet"/>
      <w:lvlText w:val=""/>
      <w:lvlJc w:val="left"/>
      <w:pPr>
        <w:ind w:left="3725" w:hanging="360"/>
      </w:pPr>
      <w:rPr>
        <w:rFonts w:ascii="Symbol" w:hAnsi="Symbol" w:hint="default"/>
      </w:rPr>
    </w:lvl>
    <w:lvl w:ilvl="4" w:tplc="04150003" w:tentative="1">
      <w:start w:val="1"/>
      <w:numFmt w:val="bullet"/>
      <w:lvlText w:val="o"/>
      <w:lvlJc w:val="left"/>
      <w:pPr>
        <w:ind w:left="4445" w:hanging="360"/>
      </w:pPr>
      <w:rPr>
        <w:rFonts w:ascii="Courier New" w:hAnsi="Courier New" w:cs="Courier New" w:hint="default"/>
      </w:rPr>
    </w:lvl>
    <w:lvl w:ilvl="5" w:tplc="04150005" w:tentative="1">
      <w:start w:val="1"/>
      <w:numFmt w:val="bullet"/>
      <w:lvlText w:val=""/>
      <w:lvlJc w:val="left"/>
      <w:pPr>
        <w:ind w:left="5165" w:hanging="360"/>
      </w:pPr>
      <w:rPr>
        <w:rFonts w:ascii="Wingdings" w:hAnsi="Wingdings" w:hint="default"/>
      </w:rPr>
    </w:lvl>
    <w:lvl w:ilvl="6" w:tplc="04150001" w:tentative="1">
      <w:start w:val="1"/>
      <w:numFmt w:val="bullet"/>
      <w:lvlText w:val=""/>
      <w:lvlJc w:val="left"/>
      <w:pPr>
        <w:ind w:left="5885" w:hanging="360"/>
      </w:pPr>
      <w:rPr>
        <w:rFonts w:ascii="Symbol" w:hAnsi="Symbol" w:hint="default"/>
      </w:rPr>
    </w:lvl>
    <w:lvl w:ilvl="7" w:tplc="04150003" w:tentative="1">
      <w:start w:val="1"/>
      <w:numFmt w:val="bullet"/>
      <w:lvlText w:val="o"/>
      <w:lvlJc w:val="left"/>
      <w:pPr>
        <w:ind w:left="6605" w:hanging="360"/>
      </w:pPr>
      <w:rPr>
        <w:rFonts w:ascii="Courier New" w:hAnsi="Courier New" w:cs="Courier New" w:hint="default"/>
      </w:rPr>
    </w:lvl>
    <w:lvl w:ilvl="8" w:tplc="04150005" w:tentative="1">
      <w:start w:val="1"/>
      <w:numFmt w:val="bullet"/>
      <w:lvlText w:val=""/>
      <w:lvlJc w:val="left"/>
      <w:pPr>
        <w:ind w:left="7325" w:hanging="360"/>
      </w:pPr>
      <w:rPr>
        <w:rFonts w:ascii="Wingdings" w:hAnsi="Wingdings" w:hint="default"/>
      </w:rPr>
    </w:lvl>
  </w:abstractNum>
  <w:abstractNum w:abstractNumId="14" w15:restartNumberingAfterBreak="0">
    <w:nsid w:val="49A0EA5E"/>
    <w:multiLevelType w:val="multilevel"/>
    <w:tmpl w:val="FFFFFFFF"/>
    <w:lvl w:ilvl="0">
      <w:start w:val="1"/>
      <w:numFmt w:val="decimal"/>
      <w:lvlText w:val="%1."/>
      <w:lvlJc w:val="left"/>
      <w:pPr>
        <w:ind w:left="862" w:hanging="360"/>
      </w:pPr>
    </w:lvl>
    <w:lvl w:ilvl="1">
      <w:start w:val="1"/>
      <w:numFmt w:val="decimal"/>
      <w:lvlText w:val="%1.%2."/>
      <w:lvlJc w:val="left"/>
      <w:pPr>
        <w:ind w:left="1582" w:hanging="360"/>
      </w:pPr>
    </w:lvl>
    <w:lvl w:ilvl="2">
      <w:start w:val="1"/>
      <w:numFmt w:val="decimal"/>
      <w:lvlText w:val="%1.%2.%3."/>
      <w:lvlJc w:val="left"/>
      <w:pPr>
        <w:ind w:left="2302" w:hanging="180"/>
      </w:pPr>
    </w:lvl>
    <w:lvl w:ilvl="3">
      <w:start w:val="1"/>
      <w:numFmt w:val="decimal"/>
      <w:lvlText w:val="%1.%2.%3.%4."/>
      <w:lvlJc w:val="left"/>
      <w:pPr>
        <w:ind w:left="3022" w:hanging="360"/>
      </w:pPr>
    </w:lvl>
    <w:lvl w:ilvl="4">
      <w:start w:val="1"/>
      <w:numFmt w:val="decimal"/>
      <w:lvlText w:val="%1.%2.%3.%4.%5."/>
      <w:lvlJc w:val="left"/>
      <w:pPr>
        <w:ind w:left="3742" w:hanging="360"/>
      </w:pPr>
    </w:lvl>
    <w:lvl w:ilvl="5">
      <w:start w:val="1"/>
      <w:numFmt w:val="decimal"/>
      <w:lvlText w:val="%1.%2.%3.%4.%5.%6."/>
      <w:lvlJc w:val="left"/>
      <w:pPr>
        <w:ind w:left="4462" w:hanging="180"/>
      </w:pPr>
    </w:lvl>
    <w:lvl w:ilvl="6">
      <w:start w:val="1"/>
      <w:numFmt w:val="decimal"/>
      <w:lvlText w:val="%1.%2.%3.%4.%5.%6.%7."/>
      <w:lvlJc w:val="left"/>
      <w:pPr>
        <w:ind w:left="5182" w:hanging="360"/>
      </w:pPr>
    </w:lvl>
    <w:lvl w:ilvl="7">
      <w:start w:val="1"/>
      <w:numFmt w:val="decimal"/>
      <w:lvlText w:val="%1.%2.%3.%4.%5.%6.%7.%8."/>
      <w:lvlJc w:val="left"/>
      <w:pPr>
        <w:ind w:left="5902" w:hanging="360"/>
      </w:pPr>
    </w:lvl>
    <w:lvl w:ilvl="8">
      <w:start w:val="1"/>
      <w:numFmt w:val="decimal"/>
      <w:lvlText w:val="%1.%2.%3.%4.%5.%6.%7.%8.%9."/>
      <w:lvlJc w:val="left"/>
      <w:pPr>
        <w:ind w:left="6622" w:hanging="180"/>
      </w:pPr>
    </w:lvl>
  </w:abstractNum>
  <w:abstractNum w:abstractNumId="15" w15:restartNumberingAfterBreak="0">
    <w:nsid w:val="4A2B10A8"/>
    <w:multiLevelType w:val="hybridMultilevel"/>
    <w:tmpl w:val="76424E84"/>
    <w:lvl w:ilvl="0" w:tplc="0CAEE068">
      <w:start w:val="1"/>
      <w:numFmt w:val="bullet"/>
      <w:lvlText w:val=""/>
      <w:lvlJc w:val="left"/>
      <w:pPr>
        <w:ind w:left="1848" w:hanging="360"/>
      </w:pPr>
      <w:rPr>
        <w:rFonts w:ascii="Symbol" w:hAnsi="Symbol" w:hint="default"/>
      </w:rPr>
    </w:lvl>
    <w:lvl w:ilvl="1" w:tplc="04150003" w:tentative="1">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16" w15:restartNumberingAfterBreak="0">
    <w:nsid w:val="4A5263A3"/>
    <w:multiLevelType w:val="hybridMultilevel"/>
    <w:tmpl w:val="44341580"/>
    <w:lvl w:ilvl="0" w:tplc="999C5B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0422ECC"/>
    <w:multiLevelType w:val="hybridMultilevel"/>
    <w:tmpl w:val="3686316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8" w15:restartNumberingAfterBreak="0">
    <w:nsid w:val="5661196F"/>
    <w:multiLevelType w:val="multilevel"/>
    <w:tmpl w:val="DA2ED464"/>
    <w:lvl w:ilvl="0">
      <w:start w:val="1"/>
      <w:numFmt w:val="decimal"/>
      <w:lvlText w:val="%1."/>
      <w:lvlJc w:val="left"/>
      <w:pPr>
        <w:ind w:left="502" w:hanging="360"/>
      </w:pPr>
    </w:lvl>
    <w:lvl w:ilvl="1">
      <w:start w:val="1"/>
      <w:numFmt w:val="decimal"/>
      <w:lvlText w:val="%1.%2."/>
      <w:lvlJc w:val="left"/>
      <w:pPr>
        <w:ind w:left="1222" w:hanging="360"/>
      </w:pPr>
    </w:lvl>
    <w:lvl w:ilvl="2" w:tentative="1">
      <w:start w:val="1"/>
      <w:numFmt w:val="decimal"/>
      <w:lvlText w:val="%1.%2.%3."/>
      <w:lvlJc w:val="left"/>
      <w:pPr>
        <w:ind w:left="1942" w:hanging="180"/>
      </w:pPr>
    </w:lvl>
    <w:lvl w:ilvl="3" w:tentative="1">
      <w:start w:val="1"/>
      <w:numFmt w:val="decimal"/>
      <w:lvlText w:val="%1.%2.%3.%4."/>
      <w:lvlJc w:val="left"/>
      <w:pPr>
        <w:ind w:left="2662" w:hanging="360"/>
      </w:pPr>
    </w:lvl>
    <w:lvl w:ilvl="4" w:tentative="1">
      <w:start w:val="1"/>
      <w:numFmt w:val="decimal"/>
      <w:lvlText w:val="%1.%2.%3.%4.%5."/>
      <w:lvlJc w:val="left"/>
      <w:pPr>
        <w:ind w:left="3382" w:hanging="360"/>
      </w:pPr>
    </w:lvl>
    <w:lvl w:ilvl="5" w:tentative="1">
      <w:start w:val="1"/>
      <w:numFmt w:val="decimal"/>
      <w:lvlText w:val="%1.%2.%3.%4.%5.%6."/>
      <w:lvlJc w:val="left"/>
      <w:pPr>
        <w:ind w:left="4102" w:hanging="180"/>
      </w:pPr>
    </w:lvl>
    <w:lvl w:ilvl="6" w:tentative="1">
      <w:start w:val="1"/>
      <w:numFmt w:val="decimal"/>
      <w:lvlText w:val="%1.%2.%3.%4.%5.%6.%7."/>
      <w:lvlJc w:val="left"/>
      <w:pPr>
        <w:ind w:left="4822" w:hanging="360"/>
      </w:pPr>
    </w:lvl>
    <w:lvl w:ilvl="7" w:tentative="1">
      <w:start w:val="1"/>
      <w:numFmt w:val="decimal"/>
      <w:lvlText w:val="%1.%2.%3.%4.%5.%6.%7.%8."/>
      <w:lvlJc w:val="left"/>
      <w:pPr>
        <w:ind w:left="5542" w:hanging="360"/>
      </w:pPr>
    </w:lvl>
    <w:lvl w:ilvl="8" w:tentative="1">
      <w:start w:val="1"/>
      <w:numFmt w:val="decimal"/>
      <w:lvlText w:val="%1.%2.%3.%4.%5.%6.%7.%8.%9."/>
      <w:lvlJc w:val="left"/>
      <w:pPr>
        <w:ind w:left="6262" w:hanging="180"/>
      </w:pPr>
    </w:lvl>
  </w:abstractNum>
  <w:abstractNum w:abstractNumId="19" w15:restartNumberingAfterBreak="0">
    <w:nsid w:val="5DD87BF3"/>
    <w:multiLevelType w:val="hybridMultilevel"/>
    <w:tmpl w:val="E2AA22DA"/>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 w15:restartNumberingAfterBreak="0">
    <w:nsid w:val="60F13C56"/>
    <w:multiLevelType w:val="hybridMultilevel"/>
    <w:tmpl w:val="6CD6E7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395E3D"/>
    <w:multiLevelType w:val="hybridMultilevel"/>
    <w:tmpl w:val="3EFCAF5C"/>
    <w:lvl w:ilvl="0" w:tplc="CD781E6A">
      <w:start w:val="1"/>
      <w:numFmt w:val="decimal"/>
      <w:lvlText w:val="%1."/>
      <w:lvlJc w:val="left"/>
      <w:pPr>
        <w:ind w:left="1004" w:hanging="360"/>
      </w:pPr>
      <w:rPr>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71452F26"/>
    <w:multiLevelType w:val="hybridMultilevel"/>
    <w:tmpl w:val="0F50CB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151558983">
    <w:abstractNumId w:val="16"/>
  </w:num>
  <w:num w:numId="2" w16cid:durableId="478965024">
    <w:abstractNumId w:val="11"/>
  </w:num>
  <w:num w:numId="3" w16cid:durableId="1122697773">
    <w:abstractNumId w:val="2"/>
  </w:num>
  <w:num w:numId="4" w16cid:durableId="348996300">
    <w:abstractNumId w:val="5"/>
  </w:num>
  <w:num w:numId="5" w16cid:durableId="1080829612">
    <w:abstractNumId w:val="21"/>
  </w:num>
  <w:num w:numId="6" w16cid:durableId="1005979858">
    <w:abstractNumId w:val="6"/>
  </w:num>
  <w:num w:numId="7" w16cid:durableId="223638003">
    <w:abstractNumId w:val="10"/>
  </w:num>
  <w:num w:numId="8" w16cid:durableId="1319262764">
    <w:abstractNumId w:val="12"/>
  </w:num>
  <w:num w:numId="9" w16cid:durableId="452138306">
    <w:abstractNumId w:val="7"/>
  </w:num>
  <w:num w:numId="10" w16cid:durableId="829443491">
    <w:abstractNumId w:val="17"/>
  </w:num>
  <w:num w:numId="11" w16cid:durableId="456607238">
    <w:abstractNumId w:val="8"/>
  </w:num>
  <w:num w:numId="12" w16cid:durableId="588394071">
    <w:abstractNumId w:val="22"/>
  </w:num>
  <w:num w:numId="13" w16cid:durableId="1955675443">
    <w:abstractNumId w:val="18"/>
  </w:num>
  <w:num w:numId="14" w16cid:durableId="524247939">
    <w:abstractNumId w:val="13"/>
  </w:num>
  <w:num w:numId="15" w16cid:durableId="1756198802">
    <w:abstractNumId w:val="15"/>
  </w:num>
  <w:num w:numId="16" w16cid:durableId="2043631983">
    <w:abstractNumId w:val="20"/>
  </w:num>
  <w:num w:numId="17" w16cid:durableId="1989746295">
    <w:abstractNumId w:val="0"/>
  </w:num>
  <w:num w:numId="18" w16cid:durableId="1648391721">
    <w:abstractNumId w:val="9"/>
  </w:num>
  <w:num w:numId="19" w16cid:durableId="84230723">
    <w:abstractNumId w:val="14"/>
  </w:num>
  <w:num w:numId="20" w16cid:durableId="186918943">
    <w:abstractNumId w:val="1"/>
  </w:num>
  <w:num w:numId="21" w16cid:durableId="2096899703">
    <w:abstractNumId w:val="4"/>
  </w:num>
  <w:num w:numId="22" w16cid:durableId="1046105939">
    <w:abstractNumId w:val="3"/>
  </w:num>
  <w:num w:numId="23" w16cid:durableId="8749279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14"/>
    <w:rsid w:val="00000152"/>
    <w:rsid w:val="000002AA"/>
    <w:rsid w:val="00000A0E"/>
    <w:rsid w:val="00000D51"/>
    <w:rsid w:val="00001B36"/>
    <w:rsid w:val="00001BCE"/>
    <w:rsid w:val="00001CB5"/>
    <w:rsid w:val="000027B7"/>
    <w:rsid w:val="0000378A"/>
    <w:rsid w:val="00004744"/>
    <w:rsid w:val="000048D6"/>
    <w:rsid w:val="00004F68"/>
    <w:rsid w:val="00004F71"/>
    <w:rsid w:val="00004FF3"/>
    <w:rsid w:val="00005967"/>
    <w:rsid w:val="00006360"/>
    <w:rsid w:val="00006388"/>
    <w:rsid w:val="0000694B"/>
    <w:rsid w:val="00006A1A"/>
    <w:rsid w:val="00006C62"/>
    <w:rsid w:val="00007AA9"/>
    <w:rsid w:val="000107DC"/>
    <w:rsid w:val="00010BD2"/>
    <w:rsid w:val="00010F96"/>
    <w:rsid w:val="0001109A"/>
    <w:rsid w:val="00012134"/>
    <w:rsid w:val="000127E1"/>
    <w:rsid w:val="000143C5"/>
    <w:rsid w:val="00015F54"/>
    <w:rsid w:val="000165EF"/>
    <w:rsid w:val="00016AAB"/>
    <w:rsid w:val="0001718A"/>
    <w:rsid w:val="00020721"/>
    <w:rsid w:val="00021055"/>
    <w:rsid w:val="00022E4E"/>
    <w:rsid w:val="0002344D"/>
    <w:rsid w:val="00023B2E"/>
    <w:rsid w:val="000247FC"/>
    <w:rsid w:val="00024A57"/>
    <w:rsid w:val="00024DCC"/>
    <w:rsid w:val="000256D2"/>
    <w:rsid w:val="000266F0"/>
    <w:rsid w:val="00027215"/>
    <w:rsid w:val="00030460"/>
    <w:rsid w:val="00030492"/>
    <w:rsid w:val="000310EB"/>
    <w:rsid w:val="0003118A"/>
    <w:rsid w:val="000311E9"/>
    <w:rsid w:val="0003229C"/>
    <w:rsid w:val="00032AB2"/>
    <w:rsid w:val="00032E8E"/>
    <w:rsid w:val="00033054"/>
    <w:rsid w:val="0003466A"/>
    <w:rsid w:val="00034954"/>
    <w:rsid w:val="0003736D"/>
    <w:rsid w:val="000373C0"/>
    <w:rsid w:val="0003772A"/>
    <w:rsid w:val="00037EF7"/>
    <w:rsid w:val="00040FD4"/>
    <w:rsid w:val="0004155D"/>
    <w:rsid w:val="00041828"/>
    <w:rsid w:val="00041A01"/>
    <w:rsid w:val="00042370"/>
    <w:rsid w:val="00042E4D"/>
    <w:rsid w:val="00043269"/>
    <w:rsid w:val="000436D7"/>
    <w:rsid w:val="00043DF4"/>
    <w:rsid w:val="000441DB"/>
    <w:rsid w:val="0004537D"/>
    <w:rsid w:val="000454D7"/>
    <w:rsid w:val="000459F8"/>
    <w:rsid w:val="00047FCD"/>
    <w:rsid w:val="000501F0"/>
    <w:rsid w:val="00050680"/>
    <w:rsid w:val="00050BE2"/>
    <w:rsid w:val="0005135C"/>
    <w:rsid w:val="000524DF"/>
    <w:rsid w:val="000544A1"/>
    <w:rsid w:val="00054908"/>
    <w:rsid w:val="00055682"/>
    <w:rsid w:val="000559A0"/>
    <w:rsid w:val="00055C11"/>
    <w:rsid w:val="00056FAB"/>
    <w:rsid w:val="00057093"/>
    <w:rsid w:val="00057277"/>
    <w:rsid w:val="00060658"/>
    <w:rsid w:val="00061844"/>
    <w:rsid w:val="00061D1A"/>
    <w:rsid w:val="00062468"/>
    <w:rsid w:val="000630DD"/>
    <w:rsid w:val="00063C9C"/>
    <w:rsid w:val="000641F0"/>
    <w:rsid w:val="00064385"/>
    <w:rsid w:val="00065C27"/>
    <w:rsid w:val="0006640C"/>
    <w:rsid w:val="00066F56"/>
    <w:rsid w:val="00067EF5"/>
    <w:rsid w:val="000706C1"/>
    <w:rsid w:val="00071167"/>
    <w:rsid w:val="000727F8"/>
    <w:rsid w:val="00073191"/>
    <w:rsid w:val="000734A6"/>
    <w:rsid w:val="00073AC0"/>
    <w:rsid w:val="00073D88"/>
    <w:rsid w:val="00073F5A"/>
    <w:rsid w:val="000744C5"/>
    <w:rsid w:val="00074E47"/>
    <w:rsid w:val="00074F08"/>
    <w:rsid w:val="00075DB6"/>
    <w:rsid w:val="0008050C"/>
    <w:rsid w:val="00080676"/>
    <w:rsid w:val="00080982"/>
    <w:rsid w:val="00081123"/>
    <w:rsid w:val="000813B2"/>
    <w:rsid w:val="00081F65"/>
    <w:rsid w:val="00082425"/>
    <w:rsid w:val="00082C3B"/>
    <w:rsid w:val="000833A7"/>
    <w:rsid w:val="00084E3A"/>
    <w:rsid w:val="0008530C"/>
    <w:rsid w:val="00085721"/>
    <w:rsid w:val="00086160"/>
    <w:rsid w:val="000863B5"/>
    <w:rsid w:val="00086C85"/>
    <w:rsid w:val="000872F8"/>
    <w:rsid w:val="0008763F"/>
    <w:rsid w:val="00090AFE"/>
    <w:rsid w:val="000912E2"/>
    <w:rsid w:val="00091323"/>
    <w:rsid w:val="00091D16"/>
    <w:rsid w:val="00092103"/>
    <w:rsid w:val="00092A58"/>
    <w:rsid w:val="00092A7D"/>
    <w:rsid w:val="00092C67"/>
    <w:rsid w:val="0009302F"/>
    <w:rsid w:val="00093CDC"/>
    <w:rsid w:val="00093D1D"/>
    <w:rsid w:val="00094562"/>
    <w:rsid w:val="000945ED"/>
    <w:rsid w:val="000947BB"/>
    <w:rsid w:val="00094D16"/>
    <w:rsid w:val="00094FA0"/>
    <w:rsid w:val="00095208"/>
    <w:rsid w:val="000956B9"/>
    <w:rsid w:val="000958C7"/>
    <w:rsid w:val="00095E0A"/>
    <w:rsid w:val="00096171"/>
    <w:rsid w:val="000976B6"/>
    <w:rsid w:val="000976C2"/>
    <w:rsid w:val="00097C75"/>
    <w:rsid w:val="000A16D4"/>
    <w:rsid w:val="000A24E7"/>
    <w:rsid w:val="000A2655"/>
    <w:rsid w:val="000A3FB6"/>
    <w:rsid w:val="000A5103"/>
    <w:rsid w:val="000A513B"/>
    <w:rsid w:val="000A554D"/>
    <w:rsid w:val="000A5A94"/>
    <w:rsid w:val="000A7A26"/>
    <w:rsid w:val="000A7D25"/>
    <w:rsid w:val="000A7F04"/>
    <w:rsid w:val="000B03BF"/>
    <w:rsid w:val="000B05B4"/>
    <w:rsid w:val="000B2B19"/>
    <w:rsid w:val="000B4252"/>
    <w:rsid w:val="000B4524"/>
    <w:rsid w:val="000B6278"/>
    <w:rsid w:val="000B6EDD"/>
    <w:rsid w:val="000C217E"/>
    <w:rsid w:val="000C24CB"/>
    <w:rsid w:val="000C27E5"/>
    <w:rsid w:val="000C294B"/>
    <w:rsid w:val="000C33AF"/>
    <w:rsid w:val="000C36A4"/>
    <w:rsid w:val="000C36BA"/>
    <w:rsid w:val="000C3D72"/>
    <w:rsid w:val="000C4046"/>
    <w:rsid w:val="000C4535"/>
    <w:rsid w:val="000C4C4A"/>
    <w:rsid w:val="000C5D52"/>
    <w:rsid w:val="000C65AB"/>
    <w:rsid w:val="000C691F"/>
    <w:rsid w:val="000C6AD0"/>
    <w:rsid w:val="000C75C2"/>
    <w:rsid w:val="000D0094"/>
    <w:rsid w:val="000D0812"/>
    <w:rsid w:val="000D25ED"/>
    <w:rsid w:val="000D33EA"/>
    <w:rsid w:val="000D57D3"/>
    <w:rsid w:val="000D656F"/>
    <w:rsid w:val="000D69CA"/>
    <w:rsid w:val="000D6AF6"/>
    <w:rsid w:val="000D6B07"/>
    <w:rsid w:val="000D7679"/>
    <w:rsid w:val="000E008F"/>
    <w:rsid w:val="000E011E"/>
    <w:rsid w:val="000E01E7"/>
    <w:rsid w:val="000E0252"/>
    <w:rsid w:val="000E0A22"/>
    <w:rsid w:val="000E2246"/>
    <w:rsid w:val="000E3494"/>
    <w:rsid w:val="000E3533"/>
    <w:rsid w:val="000E4887"/>
    <w:rsid w:val="000E4EE3"/>
    <w:rsid w:val="000E61F5"/>
    <w:rsid w:val="000E6B4A"/>
    <w:rsid w:val="000E780F"/>
    <w:rsid w:val="000E790D"/>
    <w:rsid w:val="000E7B2F"/>
    <w:rsid w:val="000F0294"/>
    <w:rsid w:val="000F08F6"/>
    <w:rsid w:val="000F128D"/>
    <w:rsid w:val="000F1C88"/>
    <w:rsid w:val="000F2F0B"/>
    <w:rsid w:val="000F378B"/>
    <w:rsid w:val="000F4AF4"/>
    <w:rsid w:val="000F4DCA"/>
    <w:rsid w:val="000F5578"/>
    <w:rsid w:val="000F5898"/>
    <w:rsid w:val="000F6F8B"/>
    <w:rsid w:val="000F7377"/>
    <w:rsid w:val="00100A50"/>
    <w:rsid w:val="00100E3A"/>
    <w:rsid w:val="00101B9D"/>
    <w:rsid w:val="001023E0"/>
    <w:rsid w:val="00102872"/>
    <w:rsid w:val="00102C56"/>
    <w:rsid w:val="0010489C"/>
    <w:rsid w:val="00105356"/>
    <w:rsid w:val="0010601D"/>
    <w:rsid w:val="00106129"/>
    <w:rsid w:val="00106C09"/>
    <w:rsid w:val="00107122"/>
    <w:rsid w:val="00107D19"/>
    <w:rsid w:val="00110B8E"/>
    <w:rsid w:val="001110B0"/>
    <w:rsid w:val="0011211F"/>
    <w:rsid w:val="001123EB"/>
    <w:rsid w:val="001129C4"/>
    <w:rsid w:val="00113483"/>
    <w:rsid w:val="00113E3B"/>
    <w:rsid w:val="00117297"/>
    <w:rsid w:val="00121128"/>
    <w:rsid w:val="00121985"/>
    <w:rsid w:val="00122BBF"/>
    <w:rsid w:val="00122ED0"/>
    <w:rsid w:val="001234F3"/>
    <w:rsid w:val="00123712"/>
    <w:rsid w:val="00123900"/>
    <w:rsid w:val="001239AE"/>
    <w:rsid w:val="00123F0B"/>
    <w:rsid w:val="001240D6"/>
    <w:rsid w:val="0012444D"/>
    <w:rsid w:val="001247B3"/>
    <w:rsid w:val="00124C73"/>
    <w:rsid w:val="0012573B"/>
    <w:rsid w:val="00126231"/>
    <w:rsid w:val="00126233"/>
    <w:rsid w:val="00126650"/>
    <w:rsid w:val="00126B4D"/>
    <w:rsid w:val="00126D17"/>
    <w:rsid w:val="00127444"/>
    <w:rsid w:val="00127A28"/>
    <w:rsid w:val="001313F6"/>
    <w:rsid w:val="001318BD"/>
    <w:rsid w:val="001322DF"/>
    <w:rsid w:val="00132847"/>
    <w:rsid w:val="00135416"/>
    <w:rsid w:val="00135840"/>
    <w:rsid w:val="00135FB7"/>
    <w:rsid w:val="0013648F"/>
    <w:rsid w:val="00136CD1"/>
    <w:rsid w:val="00137025"/>
    <w:rsid w:val="00140490"/>
    <w:rsid w:val="00140FE1"/>
    <w:rsid w:val="001412A3"/>
    <w:rsid w:val="00141F61"/>
    <w:rsid w:val="00142EAF"/>
    <w:rsid w:val="00143037"/>
    <w:rsid w:val="001442B4"/>
    <w:rsid w:val="001448E2"/>
    <w:rsid w:val="001449A5"/>
    <w:rsid w:val="00144D85"/>
    <w:rsid w:val="001453E4"/>
    <w:rsid w:val="0014542B"/>
    <w:rsid w:val="00145769"/>
    <w:rsid w:val="0014599E"/>
    <w:rsid w:val="00145FC5"/>
    <w:rsid w:val="00145FF9"/>
    <w:rsid w:val="0014657F"/>
    <w:rsid w:val="00146646"/>
    <w:rsid w:val="001466C4"/>
    <w:rsid w:val="001470EB"/>
    <w:rsid w:val="00147F1C"/>
    <w:rsid w:val="001505BD"/>
    <w:rsid w:val="00151E42"/>
    <w:rsid w:val="00151F3A"/>
    <w:rsid w:val="001527EB"/>
    <w:rsid w:val="0015294A"/>
    <w:rsid w:val="00152DB1"/>
    <w:rsid w:val="0015368C"/>
    <w:rsid w:val="00153A80"/>
    <w:rsid w:val="001548C1"/>
    <w:rsid w:val="0015628A"/>
    <w:rsid w:val="001573F0"/>
    <w:rsid w:val="0015743D"/>
    <w:rsid w:val="001575E3"/>
    <w:rsid w:val="00157F8D"/>
    <w:rsid w:val="001610DC"/>
    <w:rsid w:val="001615AE"/>
    <w:rsid w:val="001620F8"/>
    <w:rsid w:val="001627F9"/>
    <w:rsid w:val="00163DB3"/>
    <w:rsid w:val="001647B8"/>
    <w:rsid w:val="00166CAF"/>
    <w:rsid w:val="00167E02"/>
    <w:rsid w:val="00170913"/>
    <w:rsid w:val="00172C1D"/>
    <w:rsid w:val="00173217"/>
    <w:rsid w:val="0017323A"/>
    <w:rsid w:val="001737FF"/>
    <w:rsid w:val="00173B20"/>
    <w:rsid w:val="00173E1C"/>
    <w:rsid w:val="00174A90"/>
    <w:rsid w:val="00174ADE"/>
    <w:rsid w:val="00174F02"/>
    <w:rsid w:val="00176C76"/>
    <w:rsid w:val="00177879"/>
    <w:rsid w:val="001778F2"/>
    <w:rsid w:val="00177FB5"/>
    <w:rsid w:val="00180C40"/>
    <w:rsid w:val="00181F6B"/>
    <w:rsid w:val="00182E78"/>
    <w:rsid w:val="00183A84"/>
    <w:rsid w:val="00183AEE"/>
    <w:rsid w:val="00183DAC"/>
    <w:rsid w:val="001841EE"/>
    <w:rsid w:val="00184C6F"/>
    <w:rsid w:val="00184D31"/>
    <w:rsid w:val="0018642C"/>
    <w:rsid w:val="00186643"/>
    <w:rsid w:val="001868E7"/>
    <w:rsid w:val="00186FA7"/>
    <w:rsid w:val="0018756C"/>
    <w:rsid w:val="0018778E"/>
    <w:rsid w:val="0018791F"/>
    <w:rsid w:val="00190E5F"/>
    <w:rsid w:val="00190FE2"/>
    <w:rsid w:val="001911A7"/>
    <w:rsid w:val="001914FE"/>
    <w:rsid w:val="001919D4"/>
    <w:rsid w:val="0019222A"/>
    <w:rsid w:val="00193A82"/>
    <w:rsid w:val="00193F35"/>
    <w:rsid w:val="0019408D"/>
    <w:rsid w:val="0019426D"/>
    <w:rsid w:val="00195255"/>
    <w:rsid w:val="0019606E"/>
    <w:rsid w:val="0019681D"/>
    <w:rsid w:val="001968FE"/>
    <w:rsid w:val="00196914"/>
    <w:rsid w:val="00196C6F"/>
    <w:rsid w:val="0019705D"/>
    <w:rsid w:val="0019709A"/>
    <w:rsid w:val="001A0037"/>
    <w:rsid w:val="001A032F"/>
    <w:rsid w:val="001A077D"/>
    <w:rsid w:val="001A0CBA"/>
    <w:rsid w:val="001A395E"/>
    <w:rsid w:val="001A3991"/>
    <w:rsid w:val="001A4290"/>
    <w:rsid w:val="001A45CC"/>
    <w:rsid w:val="001A54A9"/>
    <w:rsid w:val="001A5B82"/>
    <w:rsid w:val="001A7DEA"/>
    <w:rsid w:val="001B0931"/>
    <w:rsid w:val="001B19A7"/>
    <w:rsid w:val="001B1E53"/>
    <w:rsid w:val="001B2C45"/>
    <w:rsid w:val="001B2E1E"/>
    <w:rsid w:val="001B3881"/>
    <w:rsid w:val="001B3C7D"/>
    <w:rsid w:val="001B4151"/>
    <w:rsid w:val="001B4B68"/>
    <w:rsid w:val="001B571F"/>
    <w:rsid w:val="001C0531"/>
    <w:rsid w:val="001C0A93"/>
    <w:rsid w:val="001C10F1"/>
    <w:rsid w:val="001C1146"/>
    <w:rsid w:val="001C1CD5"/>
    <w:rsid w:val="001C1F2A"/>
    <w:rsid w:val="001C27BC"/>
    <w:rsid w:val="001C294B"/>
    <w:rsid w:val="001C2E06"/>
    <w:rsid w:val="001C46F8"/>
    <w:rsid w:val="001C480E"/>
    <w:rsid w:val="001C4F9D"/>
    <w:rsid w:val="001C597E"/>
    <w:rsid w:val="001C5B66"/>
    <w:rsid w:val="001C5C04"/>
    <w:rsid w:val="001C781A"/>
    <w:rsid w:val="001C7EF9"/>
    <w:rsid w:val="001D0120"/>
    <w:rsid w:val="001D02C7"/>
    <w:rsid w:val="001D0F8B"/>
    <w:rsid w:val="001D10AC"/>
    <w:rsid w:val="001D1B54"/>
    <w:rsid w:val="001D2D29"/>
    <w:rsid w:val="001D3535"/>
    <w:rsid w:val="001D4B0E"/>
    <w:rsid w:val="001D5050"/>
    <w:rsid w:val="001D7098"/>
    <w:rsid w:val="001D7FD6"/>
    <w:rsid w:val="001E179B"/>
    <w:rsid w:val="001E1D02"/>
    <w:rsid w:val="001E275B"/>
    <w:rsid w:val="001E4D61"/>
    <w:rsid w:val="001E4ED4"/>
    <w:rsid w:val="001E5C32"/>
    <w:rsid w:val="001E5C6D"/>
    <w:rsid w:val="001E6AC7"/>
    <w:rsid w:val="001E72BE"/>
    <w:rsid w:val="001E78B3"/>
    <w:rsid w:val="001F07BD"/>
    <w:rsid w:val="001F0D02"/>
    <w:rsid w:val="001F1102"/>
    <w:rsid w:val="001F1992"/>
    <w:rsid w:val="001F1E69"/>
    <w:rsid w:val="001F285B"/>
    <w:rsid w:val="001F2AD7"/>
    <w:rsid w:val="001F3670"/>
    <w:rsid w:val="001F3C21"/>
    <w:rsid w:val="001F43AD"/>
    <w:rsid w:val="001F51CF"/>
    <w:rsid w:val="001F5818"/>
    <w:rsid w:val="001F58F0"/>
    <w:rsid w:val="001F5CD6"/>
    <w:rsid w:val="001F5FD5"/>
    <w:rsid w:val="001F6746"/>
    <w:rsid w:val="001F67F2"/>
    <w:rsid w:val="001F6B01"/>
    <w:rsid w:val="00200712"/>
    <w:rsid w:val="00203DB0"/>
    <w:rsid w:val="00204130"/>
    <w:rsid w:val="002054BD"/>
    <w:rsid w:val="00205A88"/>
    <w:rsid w:val="00206C44"/>
    <w:rsid w:val="0020760C"/>
    <w:rsid w:val="00211474"/>
    <w:rsid w:val="00211560"/>
    <w:rsid w:val="00212A3A"/>
    <w:rsid w:val="00213417"/>
    <w:rsid w:val="00213AAD"/>
    <w:rsid w:val="002140DA"/>
    <w:rsid w:val="00214CC2"/>
    <w:rsid w:val="00214EF9"/>
    <w:rsid w:val="00214F88"/>
    <w:rsid w:val="002151F3"/>
    <w:rsid w:val="00215881"/>
    <w:rsid w:val="00216A1D"/>
    <w:rsid w:val="00216CEE"/>
    <w:rsid w:val="002179B4"/>
    <w:rsid w:val="00220B28"/>
    <w:rsid w:val="00221E6C"/>
    <w:rsid w:val="00222B05"/>
    <w:rsid w:val="00223303"/>
    <w:rsid w:val="00223EE8"/>
    <w:rsid w:val="00224075"/>
    <w:rsid w:val="002247EB"/>
    <w:rsid w:val="00224D8D"/>
    <w:rsid w:val="002265DD"/>
    <w:rsid w:val="00226876"/>
    <w:rsid w:val="00226A7D"/>
    <w:rsid w:val="00227952"/>
    <w:rsid w:val="00230CA9"/>
    <w:rsid w:val="00230CDF"/>
    <w:rsid w:val="00230FE7"/>
    <w:rsid w:val="002325BD"/>
    <w:rsid w:val="002326D5"/>
    <w:rsid w:val="0023337E"/>
    <w:rsid w:val="002339C3"/>
    <w:rsid w:val="00234442"/>
    <w:rsid w:val="002358D8"/>
    <w:rsid w:val="0023661A"/>
    <w:rsid w:val="00236F34"/>
    <w:rsid w:val="002374D6"/>
    <w:rsid w:val="00237738"/>
    <w:rsid w:val="0023774D"/>
    <w:rsid w:val="002411D8"/>
    <w:rsid w:val="00241434"/>
    <w:rsid w:val="002417CE"/>
    <w:rsid w:val="002421F8"/>
    <w:rsid w:val="00242E67"/>
    <w:rsid w:val="002434A3"/>
    <w:rsid w:val="002445B0"/>
    <w:rsid w:val="0024478F"/>
    <w:rsid w:val="00245AB0"/>
    <w:rsid w:val="002469B0"/>
    <w:rsid w:val="00246DB1"/>
    <w:rsid w:val="002474BE"/>
    <w:rsid w:val="0024766B"/>
    <w:rsid w:val="002511E9"/>
    <w:rsid w:val="00251E89"/>
    <w:rsid w:val="002524E1"/>
    <w:rsid w:val="00252BBD"/>
    <w:rsid w:val="00252F31"/>
    <w:rsid w:val="002539D6"/>
    <w:rsid w:val="00254237"/>
    <w:rsid w:val="002543CB"/>
    <w:rsid w:val="002544D8"/>
    <w:rsid w:val="00254664"/>
    <w:rsid w:val="00255C6B"/>
    <w:rsid w:val="00256975"/>
    <w:rsid w:val="00256DCE"/>
    <w:rsid w:val="002573C1"/>
    <w:rsid w:val="00260523"/>
    <w:rsid w:val="00260E2B"/>
    <w:rsid w:val="00260EE1"/>
    <w:rsid w:val="002610AE"/>
    <w:rsid w:val="00262ADB"/>
    <w:rsid w:val="00262F22"/>
    <w:rsid w:val="0026319B"/>
    <w:rsid w:val="00264009"/>
    <w:rsid w:val="002641C0"/>
    <w:rsid w:val="00264376"/>
    <w:rsid w:val="002646A0"/>
    <w:rsid w:val="00264917"/>
    <w:rsid w:val="00264DD9"/>
    <w:rsid w:val="00264F09"/>
    <w:rsid w:val="002652FC"/>
    <w:rsid w:val="00266154"/>
    <w:rsid w:val="0026756A"/>
    <w:rsid w:val="002676C2"/>
    <w:rsid w:val="00267D8A"/>
    <w:rsid w:val="00267F41"/>
    <w:rsid w:val="0027032C"/>
    <w:rsid w:val="00270C68"/>
    <w:rsid w:val="002716E8"/>
    <w:rsid w:val="00272EB0"/>
    <w:rsid w:val="0027395B"/>
    <w:rsid w:val="002739C6"/>
    <w:rsid w:val="00273B16"/>
    <w:rsid w:val="00275155"/>
    <w:rsid w:val="002759B4"/>
    <w:rsid w:val="00275F2D"/>
    <w:rsid w:val="00276349"/>
    <w:rsid w:val="00276556"/>
    <w:rsid w:val="00276588"/>
    <w:rsid w:val="00277175"/>
    <w:rsid w:val="00277876"/>
    <w:rsid w:val="00277BDC"/>
    <w:rsid w:val="00280864"/>
    <w:rsid w:val="0028189F"/>
    <w:rsid w:val="00281D09"/>
    <w:rsid w:val="00281E8D"/>
    <w:rsid w:val="002829EF"/>
    <w:rsid w:val="0028355C"/>
    <w:rsid w:val="002858F2"/>
    <w:rsid w:val="00287B31"/>
    <w:rsid w:val="00290216"/>
    <w:rsid w:val="00290622"/>
    <w:rsid w:val="002907EE"/>
    <w:rsid w:val="002922D1"/>
    <w:rsid w:val="00292FF6"/>
    <w:rsid w:val="00293592"/>
    <w:rsid w:val="002939B6"/>
    <w:rsid w:val="00293F69"/>
    <w:rsid w:val="002943D6"/>
    <w:rsid w:val="0029477C"/>
    <w:rsid w:val="00294791"/>
    <w:rsid w:val="0029598E"/>
    <w:rsid w:val="00295BDA"/>
    <w:rsid w:val="00296E2F"/>
    <w:rsid w:val="00296E6F"/>
    <w:rsid w:val="00297E65"/>
    <w:rsid w:val="002A0F8B"/>
    <w:rsid w:val="002A2109"/>
    <w:rsid w:val="002A32DE"/>
    <w:rsid w:val="002A3517"/>
    <w:rsid w:val="002A45F7"/>
    <w:rsid w:val="002A4989"/>
    <w:rsid w:val="002A6A19"/>
    <w:rsid w:val="002A6E1F"/>
    <w:rsid w:val="002A7030"/>
    <w:rsid w:val="002A71B5"/>
    <w:rsid w:val="002A7E96"/>
    <w:rsid w:val="002B0D8C"/>
    <w:rsid w:val="002B0FFE"/>
    <w:rsid w:val="002B1E16"/>
    <w:rsid w:val="002B2896"/>
    <w:rsid w:val="002B3246"/>
    <w:rsid w:val="002B3472"/>
    <w:rsid w:val="002B34C2"/>
    <w:rsid w:val="002B3657"/>
    <w:rsid w:val="002B3A5F"/>
    <w:rsid w:val="002B3E17"/>
    <w:rsid w:val="002B4577"/>
    <w:rsid w:val="002B537D"/>
    <w:rsid w:val="002B675C"/>
    <w:rsid w:val="002B696A"/>
    <w:rsid w:val="002B6ED3"/>
    <w:rsid w:val="002B79CC"/>
    <w:rsid w:val="002B7D39"/>
    <w:rsid w:val="002C075A"/>
    <w:rsid w:val="002C2F46"/>
    <w:rsid w:val="002C31F0"/>
    <w:rsid w:val="002C3926"/>
    <w:rsid w:val="002C471B"/>
    <w:rsid w:val="002C66BA"/>
    <w:rsid w:val="002C7AA7"/>
    <w:rsid w:val="002C7E73"/>
    <w:rsid w:val="002D026C"/>
    <w:rsid w:val="002D0E7A"/>
    <w:rsid w:val="002D1A6D"/>
    <w:rsid w:val="002D249C"/>
    <w:rsid w:val="002D2523"/>
    <w:rsid w:val="002D36B4"/>
    <w:rsid w:val="002D36E6"/>
    <w:rsid w:val="002D40B7"/>
    <w:rsid w:val="002D4470"/>
    <w:rsid w:val="002D541D"/>
    <w:rsid w:val="002D5888"/>
    <w:rsid w:val="002D675D"/>
    <w:rsid w:val="002D6CC6"/>
    <w:rsid w:val="002D753F"/>
    <w:rsid w:val="002D7883"/>
    <w:rsid w:val="002E029C"/>
    <w:rsid w:val="002E05AF"/>
    <w:rsid w:val="002E0CCB"/>
    <w:rsid w:val="002E0ED9"/>
    <w:rsid w:val="002E165F"/>
    <w:rsid w:val="002E2849"/>
    <w:rsid w:val="002E357A"/>
    <w:rsid w:val="002E3F47"/>
    <w:rsid w:val="002E5503"/>
    <w:rsid w:val="002E5915"/>
    <w:rsid w:val="002E5A0B"/>
    <w:rsid w:val="002E609D"/>
    <w:rsid w:val="002E6E97"/>
    <w:rsid w:val="002E7639"/>
    <w:rsid w:val="002E764D"/>
    <w:rsid w:val="002F0410"/>
    <w:rsid w:val="002F0A16"/>
    <w:rsid w:val="002F0CE8"/>
    <w:rsid w:val="002F243D"/>
    <w:rsid w:val="002F2C19"/>
    <w:rsid w:val="002F3161"/>
    <w:rsid w:val="002F3A90"/>
    <w:rsid w:val="002F3F1B"/>
    <w:rsid w:val="002F429F"/>
    <w:rsid w:val="002F4656"/>
    <w:rsid w:val="002F53F1"/>
    <w:rsid w:val="002F57D7"/>
    <w:rsid w:val="002F6138"/>
    <w:rsid w:val="002F644F"/>
    <w:rsid w:val="002F79E0"/>
    <w:rsid w:val="002F7F0A"/>
    <w:rsid w:val="003008DC"/>
    <w:rsid w:val="00301A58"/>
    <w:rsid w:val="00301D53"/>
    <w:rsid w:val="00304FF9"/>
    <w:rsid w:val="003063BD"/>
    <w:rsid w:val="003068DD"/>
    <w:rsid w:val="00306CF8"/>
    <w:rsid w:val="00307541"/>
    <w:rsid w:val="003077C0"/>
    <w:rsid w:val="00307C1B"/>
    <w:rsid w:val="00307D0D"/>
    <w:rsid w:val="00310A61"/>
    <w:rsid w:val="00310B6A"/>
    <w:rsid w:val="003118B2"/>
    <w:rsid w:val="003121BD"/>
    <w:rsid w:val="003138D9"/>
    <w:rsid w:val="003139FE"/>
    <w:rsid w:val="00313DC8"/>
    <w:rsid w:val="003141A1"/>
    <w:rsid w:val="00314B59"/>
    <w:rsid w:val="0031502C"/>
    <w:rsid w:val="0031518F"/>
    <w:rsid w:val="003170AD"/>
    <w:rsid w:val="003176E0"/>
    <w:rsid w:val="00320021"/>
    <w:rsid w:val="00320A40"/>
    <w:rsid w:val="00321A11"/>
    <w:rsid w:val="0032205E"/>
    <w:rsid w:val="00323C83"/>
    <w:rsid w:val="00323DB4"/>
    <w:rsid w:val="00324B0E"/>
    <w:rsid w:val="003269FC"/>
    <w:rsid w:val="00326BA1"/>
    <w:rsid w:val="00327B61"/>
    <w:rsid w:val="00327BA5"/>
    <w:rsid w:val="00327DC7"/>
    <w:rsid w:val="00330947"/>
    <w:rsid w:val="003311BB"/>
    <w:rsid w:val="00331D48"/>
    <w:rsid w:val="0033238C"/>
    <w:rsid w:val="0033249A"/>
    <w:rsid w:val="003330CD"/>
    <w:rsid w:val="0033362B"/>
    <w:rsid w:val="00334D89"/>
    <w:rsid w:val="00334E9C"/>
    <w:rsid w:val="00336080"/>
    <w:rsid w:val="00336105"/>
    <w:rsid w:val="003363B8"/>
    <w:rsid w:val="003367DF"/>
    <w:rsid w:val="00336EEC"/>
    <w:rsid w:val="00336F6E"/>
    <w:rsid w:val="003375D9"/>
    <w:rsid w:val="00337919"/>
    <w:rsid w:val="00342794"/>
    <w:rsid w:val="0034290D"/>
    <w:rsid w:val="00343AD6"/>
    <w:rsid w:val="003441DA"/>
    <w:rsid w:val="0034485D"/>
    <w:rsid w:val="00344C3B"/>
    <w:rsid w:val="003469F7"/>
    <w:rsid w:val="00346B12"/>
    <w:rsid w:val="0034700A"/>
    <w:rsid w:val="0034733F"/>
    <w:rsid w:val="00347631"/>
    <w:rsid w:val="00350730"/>
    <w:rsid w:val="00350D9C"/>
    <w:rsid w:val="00350EA4"/>
    <w:rsid w:val="003513EB"/>
    <w:rsid w:val="0035145D"/>
    <w:rsid w:val="003517FB"/>
    <w:rsid w:val="0035208A"/>
    <w:rsid w:val="00352314"/>
    <w:rsid w:val="003526BB"/>
    <w:rsid w:val="003548FD"/>
    <w:rsid w:val="00354EC4"/>
    <w:rsid w:val="0035590A"/>
    <w:rsid w:val="00355BE5"/>
    <w:rsid w:val="003571B1"/>
    <w:rsid w:val="00357576"/>
    <w:rsid w:val="00357712"/>
    <w:rsid w:val="00357CE8"/>
    <w:rsid w:val="00360678"/>
    <w:rsid w:val="0036281B"/>
    <w:rsid w:val="00362990"/>
    <w:rsid w:val="00363893"/>
    <w:rsid w:val="0036418C"/>
    <w:rsid w:val="00365162"/>
    <w:rsid w:val="00365AB5"/>
    <w:rsid w:val="00365EB1"/>
    <w:rsid w:val="00366242"/>
    <w:rsid w:val="00366B02"/>
    <w:rsid w:val="00366FB2"/>
    <w:rsid w:val="00370C64"/>
    <w:rsid w:val="00370D15"/>
    <w:rsid w:val="0037140C"/>
    <w:rsid w:val="00371459"/>
    <w:rsid w:val="003736B0"/>
    <w:rsid w:val="00373810"/>
    <w:rsid w:val="00374115"/>
    <w:rsid w:val="003744A7"/>
    <w:rsid w:val="00374E99"/>
    <w:rsid w:val="00375284"/>
    <w:rsid w:val="00375C18"/>
    <w:rsid w:val="00375E72"/>
    <w:rsid w:val="003766ED"/>
    <w:rsid w:val="00376833"/>
    <w:rsid w:val="00377287"/>
    <w:rsid w:val="0037787D"/>
    <w:rsid w:val="0038024F"/>
    <w:rsid w:val="00380285"/>
    <w:rsid w:val="00381790"/>
    <w:rsid w:val="003824B4"/>
    <w:rsid w:val="00382E55"/>
    <w:rsid w:val="00384A27"/>
    <w:rsid w:val="0038502A"/>
    <w:rsid w:val="003850DC"/>
    <w:rsid w:val="00385157"/>
    <w:rsid w:val="003864C5"/>
    <w:rsid w:val="003877A3"/>
    <w:rsid w:val="003907C5"/>
    <w:rsid w:val="00390FC3"/>
    <w:rsid w:val="00391213"/>
    <w:rsid w:val="0039127D"/>
    <w:rsid w:val="003914A6"/>
    <w:rsid w:val="00391AB1"/>
    <w:rsid w:val="00392A71"/>
    <w:rsid w:val="00393015"/>
    <w:rsid w:val="00395965"/>
    <w:rsid w:val="00395F61"/>
    <w:rsid w:val="003961DA"/>
    <w:rsid w:val="00396704"/>
    <w:rsid w:val="003971BF"/>
    <w:rsid w:val="003972B3"/>
    <w:rsid w:val="003A0769"/>
    <w:rsid w:val="003A0BBF"/>
    <w:rsid w:val="003A0C2B"/>
    <w:rsid w:val="003A15E6"/>
    <w:rsid w:val="003A1F3A"/>
    <w:rsid w:val="003A1FEB"/>
    <w:rsid w:val="003A2C46"/>
    <w:rsid w:val="003A2DE6"/>
    <w:rsid w:val="003A41B0"/>
    <w:rsid w:val="003A456E"/>
    <w:rsid w:val="003A4642"/>
    <w:rsid w:val="003A5823"/>
    <w:rsid w:val="003A696A"/>
    <w:rsid w:val="003A7E3F"/>
    <w:rsid w:val="003B1168"/>
    <w:rsid w:val="003B1304"/>
    <w:rsid w:val="003B23FF"/>
    <w:rsid w:val="003B390E"/>
    <w:rsid w:val="003B45EA"/>
    <w:rsid w:val="003B4863"/>
    <w:rsid w:val="003B537E"/>
    <w:rsid w:val="003B55E9"/>
    <w:rsid w:val="003B5ED0"/>
    <w:rsid w:val="003B67E0"/>
    <w:rsid w:val="003B787A"/>
    <w:rsid w:val="003B7893"/>
    <w:rsid w:val="003B7D82"/>
    <w:rsid w:val="003C09E6"/>
    <w:rsid w:val="003C128D"/>
    <w:rsid w:val="003C19DE"/>
    <w:rsid w:val="003C1AC9"/>
    <w:rsid w:val="003C2257"/>
    <w:rsid w:val="003C37B5"/>
    <w:rsid w:val="003C3CC8"/>
    <w:rsid w:val="003C3CD4"/>
    <w:rsid w:val="003C4366"/>
    <w:rsid w:val="003C4FB2"/>
    <w:rsid w:val="003C5DFE"/>
    <w:rsid w:val="003C6F69"/>
    <w:rsid w:val="003C74E6"/>
    <w:rsid w:val="003D03DA"/>
    <w:rsid w:val="003D17C1"/>
    <w:rsid w:val="003D1BF2"/>
    <w:rsid w:val="003D33F6"/>
    <w:rsid w:val="003D3F5A"/>
    <w:rsid w:val="003D418A"/>
    <w:rsid w:val="003D4936"/>
    <w:rsid w:val="003D4FD4"/>
    <w:rsid w:val="003D57C2"/>
    <w:rsid w:val="003D5A0A"/>
    <w:rsid w:val="003D5BC9"/>
    <w:rsid w:val="003D5EA6"/>
    <w:rsid w:val="003D653A"/>
    <w:rsid w:val="003D7228"/>
    <w:rsid w:val="003D7822"/>
    <w:rsid w:val="003D7C2D"/>
    <w:rsid w:val="003D7D45"/>
    <w:rsid w:val="003E0384"/>
    <w:rsid w:val="003E0642"/>
    <w:rsid w:val="003E07CD"/>
    <w:rsid w:val="003E088C"/>
    <w:rsid w:val="003E08F5"/>
    <w:rsid w:val="003E0B62"/>
    <w:rsid w:val="003E1980"/>
    <w:rsid w:val="003E1981"/>
    <w:rsid w:val="003E2C0F"/>
    <w:rsid w:val="003E310B"/>
    <w:rsid w:val="003E38B7"/>
    <w:rsid w:val="003E48B2"/>
    <w:rsid w:val="003E4C33"/>
    <w:rsid w:val="003E4E8F"/>
    <w:rsid w:val="003E5DE8"/>
    <w:rsid w:val="003E6C61"/>
    <w:rsid w:val="003E70D9"/>
    <w:rsid w:val="003E762D"/>
    <w:rsid w:val="003E7C41"/>
    <w:rsid w:val="003F1284"/>
    <w:rsid w:val="003F192A"/>
    <w:rsid w:val="003F193E"/>
    <w:rsid w:val="003F1D54"/>
    <w:rsid w:val="003F1DD2"/>
    <w:rsid w:val="003F1E29"/>
    <w:rsid w:val="003F21F6"/>
    <w:rsid w:val="003F296B"/>
    <w:rsid w:val="003F3121"/>
    <w:rsid w:val="003F3824"/>
    <w:rsid w:val="003F46DB"/>
    <w:rsid w:val="003F5DEC"/>
    <w:rsid w:val="003F5F68"/>
    <w:rsid w:val="003F6ADE"/>
    <w:rsid w:val="003F6C47"/>
    <w:rsid w:val="003F6E14"/>
    <w:rsid w:val="003F7364"/>
    <w:rsid w:val="003F7AE5"/>
    <w:rsid w:val="003F7B5F"/>
    <w:rsid w:val="003F7B65"/>
    <w:rsid w:val="003F7D64"/>
    <w:rsid w:val="0040010E"/>
    <w:rsid w:val="00400699"/>
    <w:rsid w:val="004006B9"/>
    <w:rsid w:val="004008B1"/>
    <w:rsid w:val="00401074"/>
    <w:rsid w:val="004016C2"/>
    <w:rsid w:val="00401711"/>
    <w:rsid w:val="00401CEB"/>
    <w:rsid w:val="0040243A"/>
    <w:rsid w:val="00402458"/>
    <w:rsid w:val="00402673"/>
    <w:rsid w:val="00403371"/>
    <w:rsid w:val="0040354E"/>
    <w:rsid w:val="00403947"/>
    <w:rsid w:val="0040398C"/>
    <w:rsid w:val="00403A4C"/>
    <w:rsid w:val="00404955"/>
    <w:rsid w:val="00406643"/>
    <w:rsid w:val="00407BE5"/>
    <w:rsid w:val="00407C50"/>
    <w:rsid w:val="00407CCA"/>
    <w:rsid w:val="00410473"/>
    <w:rsid w:val="0041071C"/>
    <w:rsid w:val="00410A8D"/>
    <w:rsid w:val="00410B0B"/>
    <w:rsid w:val="00410BCC"/>
    <w:rsid w:val="0041111E"/>
    <w:rsid w:val="00411FCC"/>
    <w:rsid w:val="0041230C"/>
    <w:rsid w:val="00412EF5"/>
    <w:rsid w:val="00412FFD"/>
    <w:rsid w:val="0041302F"/>
    <w:rsid w:val="00414508"/>
    <w:rsid w:val="00415A11"/>
    <w:rsid w:val="00415B94"/>
    <w:rsid w:val="00416E21"/>
    <w:rsid w:val="00417DED"/>
    <w:rsid w:val="00420058"/>
    <w:rsid w:val="004214BF"/>
    <w:rsid w:val="00421A1A"/>
    <w:rsid w:val="0042304C"/>
    <w:rsid w:val="00423212"/>
    <w:rsid w:val="00423D6C"/>
    <w:rsid w:val="00423F10"/>
    <w:rsid w:val="00424293"/>
    <w:rsid w:val="00424678"/>
    <w:rsid w:val="00424991"/>
    <w:rsid w:val="004256FD"/>
    <w:rsid w:val="00426904"/>
    <w:rsid w:val="00427109"/>
    <w:rsid w:val="004271E9"/>
    <w:rsid w:val="004272FC"/>
    <w:rsid w:val="004275A8"/>
    <w:rsid w:val="00427831"/>
    <w:rsid w:val="00427A58"/>
    <w:rsid w:val="004302C8"/>
    <w:rsid w:val="00430892"/>
    <w:rsid w:val="00430951"/>
    <w:rsid w:val="004310CA"/>
    <w:rsid w:val="0043157D"/>
    <w:rsid w:val="00431A0F"/>
    <w:rsid w:val="004322AD"/>
    <w:rsid w:val="00432532"/>
    <w:rsid w:val="00432A6D"/>
    <w:rsid w:val="00432DF7"/>
    <w:rsid w:val="00433129"/>
    <w:rsid w:val="004331C0"/>
    <w:rsid w:val="0043396F"/>
    <w:rsid w:val="00433985"/>
    <w:rsid w:val="00433A73"/>
    <w:rsid w:val="00433FF1"/>
    <w:rsid w:val="00434786"/>
    <w:rsid w:val="0043538A"/>
    <w:rsid w:val="0043615E"/>
    <w:rsid w:val="00436E91"/>
    <w:rsid w:val="004372EC"/>
    <w:rsid w:val="00437BCC"/>
    <w:rsid w:val="0044225C"/>
    <w:rsid w:val="004423C4"/>
    <w:rsid w:val="004423F3"/>
    <w:rsid w:val="00442ABA"/>
    <w:rsid w:val="00442DD5"/>
    <w:rsid w:val="00442FAC"/>
    <w:rsid w:val="00443430"/>
    <w:rsid w:val="00444BE1"/>
    <w:rsid w:val="00444E7A"/>
    <w:rsid w:val="00445032"/>
    <w:rsid w:val="00445126"/>
    <w:rsid w:val="004454E3"/>
    <w:rsid w:val="0044551B"/>
    <w:rsid w:val="004455B5"/>
    <w:rsid w:val="00445A05"/>
    <w:rsid w:val="00445A9B"/>
    <w:rsid w:val="00446CCB"/>
    <w:rsid w:val="00446D62"/>
    <w:rsid w:val="0044707E"/>
    <w:rsid w:val="00447E1D"/>
    <w:rsid w:val="00450338"/>
    <w:rsid w:val="0045191E"/>
    <w:rsid w:val="00452476"/>
    <w:rsid w:val="004524C8"/>
    <w:rsid w:val="0045331B"/>
    <w:rsid w:val="004533A7"/>
    <w:rsid w:val="00453765"/>
    <w:rsid w:val="004538DF"/>
    <w:rsid w:val="00453A81"/>
    <w:rsid w:val="00453F01"/>
    <w:rsid w:val="004540B6"/>
    <w:rsid w:val="0045418F"/>
    <w:rsid w:val="00455153"/>
    <w:rsid w:val="00456ABB"/>
    <w:rsid w:val="00456E35"/>
    <w:rsid w:val="00457845"/>
    <w:rsid w:val="004578BD"/>
    <w:rsid w:val="00457CAA"/>
    <w:rsid w:val="00460EC5"/>
    <w:rsid w:val="00461A60"/>
    <w:rsid w:val="0046211E"/>
    <w:rsid w:val="004622BB"/>
    <w:rsid w:val="00462328"/>
    <w:rsid w:val="004642E4"/>
    <w:rsid w:val="00464C25"/>
    <w:rsid w:val="00464ECF"/>
    <w:rsid w:val="004650A2"/>
    <w:rsid w:val="004655A6"/>
    <w:rsid w:val="00465B17"/>
    <w:rsid w:val="00465BB6"/>
    <w:rsid w:val="004678F3"/>
    <w:rsid w:val="00467DC6"/>
    <w:rsid w:val="00467DF0"/>
    <w:rsid w:val="0047048B"/>
    <w:rsid w:val="00472D4B"/>
    <w:rsid w:val="00472E62"/>
    <w:rsid w:val="004730B9"/>
    <w:rsid w:val="0047392B"/>
    <w:rsid w:val="00473BB0"/>
    <w:rsid w:val="00473E98"/>
    <w:rsid w:val="004740DA"/>
    <w:rsid w:val="0047443A"/>
    <w:rsid w:val="00476BED"/>
    <w:rsid w:val="00476DB7"/>
    <w:rsid w:val="00477021"/>
    <w:rsid w:val="00477544"/>
    <w:rsid w:val="004807A3"/>
    <w:rsid w:val="00481018"/>
    <w:rsid w:val="004818D1"/>
    <w:rsid w:val="00481CEC"/>
    <w:rsid w:val="00482758"/>
    <w:rsid w:val="0048281F"/>
    <w:rsid w:val="00482896"/>
    <w:rsid w:val="004830A9"/>
    <w:rsid w:val="004834AE"/>
    <w:rsid w:val="00483945"/>
    <w:rsid w:val="004843D3"/>
    <w:rsid w:val="0048461D"/>
    <w:rsid w:val="00484D73"/>
    <w:rsid w:val="00485DFD"/>
    <w:rsid w:val="0048666B"/>
    <w:rsid w:val="00486FB6"/>
    <w:rsid w:val="00487203"/>
    <w:rsid w:val="00487234"/>
    <w:rsid w:val="00487305"/>
    <w:rsid w:val="00487474"/>
    <w:rsid w:val="00487835"/>
    <w:rsid w:val="00487A3E"/>
    <w:rsid w:val="00487C6F"/>
    <w:rsid w:val="00490870"/>
    <w:rsid w:val="00490A81"/>
    <w:rsid w:val="00490C78"/>
    <w:rsid w:val="00490F37"/>
    <w:rsid w:val="00491219"/>
    <w:rsid w:val="00491355"/>
    <w:rsid w:val="004915E8"/>
    <w:rsid w:val="00491C1D"/>
    <w:rsid w:val="00491FBE"/>
    <w:rsid w:val="00492ADE"/>
    <w:rsid w:val="00493302"/>
    <w:rsid w:val="0049383B"/>
    <w:rsid w:val="00493F78"/>
    <w:rsid w:val="00493F79"/>
    <w:rsid w:val="00494657"/>
    <w:rsid w:val="004948E5"/>
    <w:rsid w:val="00494A0B"/>
    <w:rsid w:val="004956F9"/>
    <w:rsid w:val="004958B3"/>
    <w:rsid w:val="00495BBC"/>
    <w:rsid w:val="00496756"/>
    <w:rsid w:val="00496FB6"/>
    <w:rsid w:val="004975B6"/>
    <w:rsid w:val="00497EE7"/>
    <w:rsid w:val="004A15DF"/>
    <w:rsid w:val="004A181C"/>
    <w:rsid w:val="004A1A22"/>
    <w:rsid w:val="004A1BA9"/>
    <w:rsid w:val="004A1FFD"/>
    <w:rsid w:val="004A202F"/>
    <w:rsid w:val="004A2A47"/>
    <w:rsid w:val="004A30C0"/>
    <w:rsid w:val="004A40C7"/>
    <w:rsid w:val="004A528D"/>
    <w:rsid w:val="004A58CB"/>
    <w:rsid w:val="004A5B92"/>
    <w:rsid w:val="004A5E62"/>
    <w:rsid w:val="004A6972"/>
    <w:rsid w:val="004A7025"/>
    <w:rsid w:val="004B084C"/>
    <w:rsid w:val="004B0E01"/>
    <w:rsid w:val="004B109A"/>
    <w:rsid w:val="004B1634"/>
    <w:rsid w:val="004B167D"/>
    <w:rsid w:val="004B2454"/>
    <w:rsid w:val="004B3891"/>
    <w:rsid w:val="004B3926"/>
    <w:rsid w:val="004B3A0E"/>
    <w:rsid w:val="004B3C14"/>
    <w:rsid w:val="004B47B1"/>
    <w:rsid w:val="004B4EB5"/>
    <w:rsid w:val="004B6D37"/>
    <w:rsid w:val="004C00A4"/>
    <w:rsid w:val="004C043E"/>
    <w:rsid w:val="004C15A1"/>
    <w:rsid w:val="004C192C"/>
    <w:rsid w:val="004C296B"/>
    <w:rsid w:val="004C2A76"/>
    <w:rsid w:val="004C32D4"/>
    <w:rsid w:val="004C346A"/>
    <w:rsid w:val="004C3730"/>
    <w:rsid w:val="004C37B1"/>
    <w:rsid w:val="004C3DF1"/>
    <w:rsid w:val="004C4779"/>
    <w:rsid w:val="004C5320"/>
    <w:rsid w:val="004C6444"/>
    <w:rsid w:val="004C6804"/>
    <w:rsid w:val="004C75C7"/>
    <w:rsid w:val="004D042F"/>
    <w:rsid w:val="004D0D64"/>
    <w:rsid w:val="004D0EC3"/>
    <w:rsid w:val="004D1292"/>
    <w:rsid w:val="004D18BE"/>
    <w:rsid w:val="004D1B3B"/>
    <w:rsid w:val="004D2477"/>
    <w:rsid w:val="004D2735"/>
    <w:rsid w:val="004D2B79"/>
    <w:rsid w:val="004D32AA"/>
    <w:rsid w:val="004D35C1"/>
    <w:rsid w:val="004D3C65"/>
    <w:rsid w:val="004D448D"/>
    <w:rsid w:val="004D474A"/>
    <w:rsid w:val="004D7937"/>
    <w:rsid w:val="004D7DF7"/>
    <w:rsid w:val="004E018B"/>
    <w:rsid w:val="004E0DAB"/>
    <w:rsid w:val="004E16B1"/>
    <w:rsid w:val="004E187E"/>
    <w:rsid w:val="004E1D41"/>
    <w:rsid w:val="004E2648"/>
    <w:rsid w:val="004E3682"/>
    <w:rsid w:val="004E4129"/>
    <w:rsid w:val="004E45CA"/>
    <w:rsid w:val="004E4A77"/>
    <w:rsid w:val="004E4C2E"/>
    <w:rsid w:val="004E53B2"/>
    <w:rsid w:val="004E5952"/>
    <w:rsid w:val="004E5C3D"/>
    <w:rsid w:val="004E6868"/>
    <w:rsid w:val="004E6B75"/>
    <w:rsid w:val="004E7344"/>
    <w:rsid w:val="004E78F0"/>
    <w:rsid w:val="004F02EE"/>
    <w:rsid w:val="004F14C8"/>
    <w:rsid w:val="004F173A"/>
    <w:rsid w:val="004F1B09"/>
    <w:rsid w:val="004F1CD3"/>
    <w:rsid w:val="004F2432"/>
    <w:rsid w:val="004F3955"/>
    <w:rsid w:val="004F3EBB"/>
    <w:rsid w:val="004F3FF6"/>
    <w:rsid w:val="004F4895"/>
    <w:rsid w:val="004F5281"/>
    <w:rsid w:val="004F6405"/>
    <w:rsid w:val="004F64E4"/>
    <w:rsid w:val="004F6875"/>
    <w:rsid w:val="004F7361"/>
    <w:rsid w:val="00500557"/>
    <w:rsid w:val="00500D1E"/>
    <w:rsid w:val="00502FBD"/>
    <w:rsid w:val="005030C3"/>
    <w:rsid w:val="0050351A"/>
    <w:rsid w:val="00503611"/>
    <w:rsid w:val="00503656"/>
    <w:rsid w:val="005039C0"/>
    <w:rsid w:val="005043AF"/>
    <w:rsid w:val="0050478D"/>
    <w:rsid w:val="00504D73"/>
    <w:rsid w:val="005055F2"/>
    <w:rsid w:val="00505A55"/>
    <w:rsid w:val="00505D76"/>
    <w:rsid w:val="0050692E"/>
    <w:rsid w:val="00507161"/>
    <w:rsid w:val="0050729C"/>
    <w:rsid w:val="0051061B"/>
    <w:rsid w:val="00510BF3"/>
    <w:rsid w:val="00510DBC"/>
    <w:rsid w:val="005115AE"/>
    <w:rsid w:val="0051181C"/>
    <w:rsid w:val="00511957"/>
    <w:rsid w:val="00511BF9"/>
    <w:rsid w:val="00512ABF"/>
    <w:rsid w:val="0051335D"/>
    <w:rsid w:val="00513671"/>
    <w:rsid w:val="00513682"/>
    <w:rsid w:val="0051383E"/>
    <w:rsid w:val="00514519"/>
    <w:rsid w:val="005168D8"/>
    <w:rsid w:val="00516D63"/>
    <w:rsid w:val="00517A61"/>
    <w:rsid w:val="00517C98"/>
    <w:rsid w:val="00520179"/>
    <w:rsid w:val="00523926"/>
    <w:rsid w:val="005240E6"/>
    <w:rsid w:val="005242CF"/>
    <w:rsid w:val="00524B86"/>
    <w:rsid w:val="00524F18"/>
    <w:rsid w:val="00525600"/>
    <w:rsid w:val="00526189"/>
    <w:rsid w:val="005267F6"/>
    <w:rsid w:val="00526931"/>
    <w:rsid w:val="005270DF"/>
    <w:rsid w:val="00527614"/>
    <w:rsid w:val="0052761A"/>
    <w:rsid w:val="0053095C"/>
    <w:rsid w:val="00531139"/>
    <w:rsid w:val="00531350"/>
    <w:rsid w:val="00532035"/>
    <w:rsid w:val="005322B7"/>
    <w:rsid w:val="00532A4E"/>
    <w:rsid w:val="0053509B"/>
    <w:rsid w:val="00535619"/>
    <w:rsid w:val="00535DAF"/>
    <w:rsid w:val="005365F2"/>
    <w:rsid w:val="00536A56"/>
    <w:rsid w:val="00537CBE"/>
    <w:rsid w:val="00541FF4"/>
    <w:rsid w:val="00542D0E"/>
    <w:rsid w:val="005433FE"/>
    <w:rsid w:val="005444D1"/>
    <w:rsid w:val="00544A60"/>
    <w:rsid w:val="00544D47"/>
    <w:rsid w:val="00545F90"/>
    <w:rsid w:val="00546290"/>
    <w:rsid w:val="00547A2C"/>
    <w:rsid w:val="005503E1"/>
    <w:rsid w:val="00550BA6"/>
    <w:rsid w:val="005514A0"/>
    <w:rsid w:val="00553D13"/>
    <w:rsid w:val="005541DB"/>
    <w:rsid w:val="005550F8"/>
    <w:rsid w:val="005553C7"/>
    <w:rsid w:val="00555B7E"/>
    <w:rsid w:val="00555FFD"/>
    <w:rsid w:val="0055644E"/>
    <w:rsid w:val="005569BE"/>
    <w:rsid w:val="005606B1"/>
    <w:rsid w:val="00560DCA"/>
    <w:rsid w:val="00561EA7"/>
    <w:rsid w:val="0056207B"/>
    <w:rsid w:val="00562083"/>
    <w:rsid w:val="005623F1"/>
    <w:rsid w:val="00562859"/>
    <w:rsid w:val="00562C9E"/>
    <w:rsid w:val="00562E68"/>
    <w:rsid w:val="00563AC6"/>
    <w:rsid w:val="005640F0"/>
    <w:rsid w:val="00565393"/>
    <w:rsid w:val="00566252"/>
    <w:rsid w:val="00566C02"/>
    <w:rsid w:val="00566D28"/>
    <w:rsid w:val="00566E5A"/>
    <w:rsid w:val="00567EBA"/>
    <w:rsid w:val="005704BA"/>
    <w:rsid w:val="00571CAA"/>
    <w:rsid w:val="00571DC8"/>
    <w:rsid w:val="005726B1"/>
    <w:rsid w:val="0057298C"/>
    <w:rsid w:val="00572BC8"/>
    <w:rsid w:val="00572BCA"/>
    <w:rsid w:val="00572C93"/>
    <w:rsid w:val="005737B6"/>
    <w:rsid w:val="00573D0D"/>
    <w:rsid w:val="00573E56"/>
    <w:rsid w:val="00574DF8"/>
    <w:rsid w:val="00574F31"/>
    <w:rsid w:val="00575D8F"/>
    <w:rsid w:val="005764EF"/>
    <w:rsid w:val="00576B65"/>
    <w:rsid w:val="00577F16"/>
    <w:rsid w:val="0058011B"/>
    <w:rsid w:val="00580234"/>
    <w:rsid w:val="00580E5B"/>
    <w:rsid w:val="0058105B"/>
    <w:rsid w:val="00581363"/>
    <w:rsid w:val="005816A0"/>
    <w:rsid w:val="00581A00"/>
    <w:rsid w:val="00583527"/>
    <w:rsid w:val="00584CDD"/>
    <w:rsid w:val="00585934"/>
    <w:rsid w:val="00585BD0"/>
    <w:rsid w:val="00586D8D"/>
    <w:rsid w:val="00587B88"/>
    <w:rsid w:val="005903AD"/>
    <w:rsid w:val="00590892"/>
    <w:rsid w:val="005922BB"/>
    <w:rsid w:val="00592E43"/>
    <w:rsid w:val="005949CA"/>
    <w:rsid w:val="00594ED5"/>
    <w:rsid w:val="0059583B"/>
    <w:rsid w:val="00596554"/>
    <w:rsid w:val="00596849"/>
    <w:rsid w:val="00596EDD"/>
    <w:rsid w:val="00596F78"/>
    <w:rsid w:val="005972B0"/>
    <w:rsid w:val="00597823"/>
    <w:rsid w:val="005A06EE"/>
    <w:rsid w:val="005A0B03"/>
    <w:rsid w:val="005A0B7D"/>
    <w:rsid w:val="005A10F8"/>
    <w:rsid w:val="005A1511"/>
    <w:rsid w:val="005A1A9C"/>
    <w:rsid w:val="005A1D3B"/>
    <w:rsid w:val="005A30FF"/>
    <w:rsid w:val="005A3D41"/>
    <w:rsid w:val="005A4637"/>
    <w:rsid w:val="005A4A4D"/>
    <w:rsid w:val="005A4BD2"/>
    <w:rsid w:val="005A4CCF"/>
    <w:rsid w:val="005A4D9C"/>
    <w:rsid w:val="005A52C3"/>
    <w:rsid w:val="005A5586"/>
    <w:rsid w:val="005A606F"/>
    <w:rsid w:val="005A7B28"/>
    <w:rsid w:val="005B0D0F"/>
    <w:rsid w:val="005B108A"/>
    <w:rsid w:val="005B1574"/>
    <w:rsid w:val="005B184E"/>
    <w:rsid w:val="005B1F84"/>
    <w:rsid w:val="005B2817"/>
    <w:rsid w:val="005B2CD2"/>
    <w:rsid w:val="005B31C7"/>
    <w:rsid w:val="005B31F0"/>
    <w:rsid w:val="005B3C9B"/>
    <w:rsid w:val="005B4307"/>
    <w:rsid w:val="005B430C"/>
    <w:rsid w:val="005B5464"/>
    <w:rsid w:val="005B5680"/>
    <w:rsid w:val="005B635A"/>
    <w:rsid w:val="005B6743"/>
    <w:rsid w:val="005B6C24"/>
    <w:rsid w:val="005B708A"/>
    <w:rsid w:val="005C02E3"/>
    <w:rsid w:val="005C0526"/>
    <w:rsid w:val="005C081F"/>
    <w:rsid w:val="005C12BA"/>
    <w:rsid w:val="005C18BC"/>
    <w:rsid w:val="005C1DBB"/>
    <w:rsid w:val="005C1DC7"/>
    <w:rsid w:val="005C21F2"/>
    <w:rsid w:val="005C3939"/>
    <w:rsid w:val="005C3E29"/>
    <w:rsid w:val="005C3FFE"/>
    <w:rsid w:val="005C40E9"/>
    <w:rsid w:val="005C41CC"/>
    <w:rsid w:val="005C441D"/>
    <w:rsid w:val="005C4458"/>
    <w:rsid w:val="005C5638"/>
    <w:rsid w:val="005C580B"/>
    <w:rsid w:val="005C5DDA"/>
    <w:rsid w:val="005C61FE"/>
    <w:rsid w:val="005C692A"/>
    <w:rsid w:val="005C6DD9"/>
    <w:rsid w:val="005C7B27"/>
    <w:rsid w:val="005C7EE8"/>
    <w:rsid w:val="005D0243"/>
    <w:rsid w:val="005D0763"/>
    <w:rsid w:val="005D1338"/>
    <w:rsid w:val="005D2652"/>
    <w:rsid w:val="005D2AA5"/>
    <w:rsid w:val="005D4A08"/>
    <w:rsid w:val="005D4F1E"/>
    <w:rsid w:val="005D58B5"/>
    <w:rsid w:val="005D5BF9"/>
    <w:rsid w:val="005D6263"/>
    <w:rsid w:val="005D66FF"/>
    <w:rsid w:val="005D684E"/>
    <w:rsid w:val="005D6D12"/>
    <w:rsid w:val="005D7A85"/>
    <w:rsid w:val="005E0480"/>
    <w:rsid w:val="005E123F"/>
    <w:rsid w:val="005E293F"/>
    <w:rsid w:val="005E3169"/>
    <w:rsid w:val="005E4DFE"/>
    <w:rsid w:val="005E6433"/>
    <w:rsid w:val="005E778A"/>
    <w:rsid w:val="005E79E3"/>
    <w:rsid w:val="005F02AD"/>
    <w:rsid w:val="005F02BC"/>
    <w:rsid w:val="005F0620"/>
    <w:rsid w:val="005F0A1C"/>
    <w:rsid w:val="005F0B2A"/>
    <w:rsid w:val="005F0D62"/>
    <w:rsid w:val="005F0F8E"/>
    <w:rsid w:val="005F37FA"/>
    <w:rsid w:val="005F385A"/>
    <w:rsid w:val="005F3878"/>
    <w:rsid w:val="005F3C39"/>
    <w:rsid w:val="005F3C41"/>
    <w:rsid w:val="005F49D6"/>
    <w:rsid w:val="005F4A79"/>
    <w:rsid w:val="005F4FD1"/>
    <w:rsid w:val="005F5E2A"/>
    <w:rsid w:val="005F6A2D"/>
    <w:rsid w:val="005F6F5A"/>
    <w:rsid w:val="005F7079"/>
    <w:rsid w:val="005F7F6E"/>
    <w:rsid w:val="00600564"/>
    <w:rsid w:val="00600AF1"/>
    <w:rsid w:val="006018CD"/>
    <w:rsid w:val="0060214A"/>
    <w:rsid w:val="0060268A"/>
    <w:rsid w:val="00602F28"/>
    <w:rsid w:val="00603809"/>
    <w:rsid w:val="00603DEB"/>
    <w:rsid w:val="006046FB"/>
    <w:rsid w:val="00604925"/>
    <w:rsid w:val="00604AD3"/>
    <w:rsid w:val="006051DC"/>
    <w:rsid w:val="006051E1"/>
    <w:rsid w:val="00605513"/>
    <w:rsid w:val="00606D5B"/>
    <w:rsid w:val="00607309"/>
    <w:rsid w:val="00607FA2"/>
    <w:rsid w:val="006101E1"/>
    <w:rsid w:val="006112B7"/>
    <w:rsid w:val="006117D2"/>
    <w:rsid w:val="00611FA0"/>
    <w:rsid w:val="00612069"/>
    <w:rsid w:val="0061232A"/>
    <w:rsid w:val="00613549"/>
    <w:rsid w:val="006142AD"/>
    <w:rsid w:val="00615355"/>
    <w:rsid w:val="00615ED6"/>
    <w:rsid w:val="00616025"/>
    <w:rsid w:val="006162EA"/>
    <w:rsid w:val="00616956"/>
    <w:rsid w:val="00622467"/>
    <w:rsid w:val="00622B25"/>
    <w:rsid w:val="00623255"/>
    <w:rsid w:val="00623586"/>
    <w:rsid w:val="00623BB2"/>
    <w:rsid w:val="006254B0"/>
    <w:rsid w:val="0062590E"/>
    <w:rsid w:val="00625C5C"/>
    <w:rsid w:val="00625F2B"/>
    <w:rsid w:val="006262C3"/>
    <w:rsid w:val="0062648B"/>
    <w:rsid w:val="00626CAF"/>
    <w:rsid w:val="00627840"/>
    <w:rsid w:val="00627E07"/>
    <w:rsid w:val="006303B1"/>
    <w:rsid w:val="00630AA9"/>
    <w:rsid w:val="00631220"/>
    <w:rsid w:val="00631401"/>
    <w:rsid w:val="00631498"/>
    <w:rsid w:val="006315F8"/>
    <w:rsid w:val="0063176A"/>
    <w:rsid w:val="0063186B"/>
    <w:rsid w:val="0063274D"/>
    <w:rsid w:val="006338F4"/>
    <w:rsid w:val="00633AA1"/>
    <w:rsid w:val="0063487F"/>
    <w:rsid w:val="006348CE"/>
    <w:rsid w:val="006357BD"/>
    <w:rsid w:val="00635908"/>
    <w:rsid w:val="00635B9C"/>
    <w:rsid w:val="00635EF4"/>
    <w:rsid w:val="00636F32"/>
    <w:rsid w:val="006376A0"/>
    <w:rsid w:val="00637B71"/>
    <w:rsid w:val="00637C3F"/>
    <w:rsid w:val="00640600"/>
    <w:rsid w:val="006419FF"/>
    <w:rsid w:val="006424CA"/>
    <w:rsid w:val="006434EB"/>
    <w:rsid w:val="00643BF9"/>
    <w:rsid w:val="00643F10"/>
    <w:rsid w:val="006444E1"/>
    <w:rsid w:val="0064531C"/>
    <w:rsid w:val="00645756"/>
    <w:rsid w:val="0064648F"/>
    <w:rsid w:val="00646AA1"/>
    <w:rsid w:val="00646BC8"/>
    <w:rsid w:val="0064718B"/>
    <w:rsid w:val="00650AF8"/>
    <w:rsid w:val="00650B70"/>
    <w:rsid w:val="006512A0"/>
    <w:rsid w:val="006516B7"/>
    <w:rsid w:val="00651C9B"/>
    <w:rsid w:val="00652C0F"/>
    <w:rsid w:val="00652CA5"/>
    <w:rsid w:val="00653402"/>
    <w:rsid w:val="0065347D"/>
    <w:rsid w:val="00653935"/>
    <w:rsid w:val="006566F2"/>
    <w:rsid w:val="006568AC"/>
    <w:rsid w:val="00657107"/>
    <w:rsid w:val="00657478"/>
    <w:rsid w:val="0065777C"/>
    <w:rsid w:val="00660AE2"/>
    <w:rsid w:val="00660D79"/>
    <w:rsid w:val="006615D0"/>
    <w:rsid w:val="00661D22"/>
    <w:rsid w:val="00662017"/>
    <w:rsid w:val="00662923"/>
    <w:rsid w:val="0066350F"/>
    <w:rsid w:val="006637AE"/>
    <w:rsid w:val="00665C51"/>
    <w:rsid w:val="00665FF1"/>
    <w:rsid w:val="0066646D"/>
    <w:rsid w:val="00666519"/>
    <w:rsid w:val="00666F8C"/>
    <w:rsid w:val="006670F7"/>
    <w:rsid w:val="00667881"/>
    <w:rsid w:val="006710F2"/>
    <w:rsid w:val="0067172E"/>
    <w:rsid w:val="00671786"/>
    <w:rsid w:val="00671FE2"/>
    <w:rsid w:val="00672415"/>
    <w:rsid w:val="00673052"/>
    <w:rsid w:val="006731D8"/>
    <w:rsid w:val="00673A72"/>
    <w:rsid w:val="00675487"/>
    <w:rsid w:val="00676DFF"/>
    <w:rsid w:val="006770F2"/>
    <w:rsid w:val="00683663"/>
    <w:rsid w:val="00684478"/>
    <w:rsid w:val="00686362"/>
    <w:rsid w:val="00686D10"/>
    <w:rsid w:val="00686D81"/>
    <w:rsid w:val="00687562"/>
    <w:rsid w:val="006875E5"/>
    <w:rsid w:val="00687D0F"/>
    <w:rsid w:val="00687E07"/>
    <w:rsid w:val="00687E87"/>
    <w:rsid w:val="00691B00"/>
    <w:rsid w:val="0069229D"/>
    <w:rsid w:val="00692601"/>
    <w:rsid w:val="00692D59"/>
    <w:rsid w:val="006934EA"/>
    <w:rsid w:val="00693A59"/>
    <w:rsid w:val="00695A79"/>
    <w:rsid w:val="00695BB4"/>
    <w:rsid w:val="0069644C"/>
    <w:rsid w:val="00696B1F"/>
    <w:rsid w:val="00696D01"/>
    <w:rsid w:val="00697D04"/>
    <w:rsid w:val="00697FE5"/>
    <w:rsid w:val="006A04F8"/>
    <w:rsid w:val="006A077D"/>
    <w:rsid w:val="006A2FA2"/>
    <w:rsid w:val="006A3002"/>
    <w:rsid w:val="006A3023"/>
    <w:rsid w:val="006A3C65"/>
    <w:rsid w:val="006A41FE"/>
    <w:rsid w:val="006A42E9"/>
    <w:rsid w:val="006A506C"/>
    <w:rsid w:val="006A729E"/>
    <w:rsid w:val="006A77A5"/>
    <w:rsid w:val="006A783B"/>
    <w:rsid w:val="006A7A8C"/>
    <w:rsid w:val="006B1440"/>
    <w:rsid w:val="006B1B33"/>
    <w:rsid w:val="006B1DEA"/>
    <w:rsid w:val="006B3B65"/>
    <w:rsid w:val="006B4588"/>
    <w:rsid w:val="006B48A9"/>
    <w:rsid w:val="006B59DF"/>
    <w:rsid w:val="006B5DEA"/>
    <w:rsid w:val="006B5E24"/>
    <w:rsid w:val="006B78FD"/>
    <w:rsid w:val="006B7BD5"/>
    <w:rsid w:val="006B7F85"/>
    <w:rsid w:val="006B7F86"/>
    <w:rsid w:val="006B8EDC"/>
    <w:rsid w:val="006C0FE5"/>
    <w:rsid w:val="006C1908"/>
    <w:rsid w:val="006C1ABC"/>
    <w:rsid w:val="006C2097"/>
    <w:rsid w:val="006C2CBF"/>
    <w:rsid w:val="006C3446"/>
    <w:rsid w:val="006C45C3"/>
    <w:rsid w:val="006C4764"/>
    <w:rsid w:val="006C4A9C"/>
    <w:rsid w:val="006C4FD3"/>
    <w:rsid w:val="006C5135"/>
    <w:rsid w:val="006C5CEE"/>
    <w:rsid w:val="006C66FE"/>
    <w:rsid w:val="006C6D54"/>
    <w:rsid w:val="006C7782"/>
    <w:rsid w:val="006C77C5"/>
    <w:rsid w:val="006C77F9"/>
    <w:rsid w:val="006D0A61"/>
    <w:rsid w:val="006D10BB"/>
    <w:rsid w:val="006D130A"/>
    <w:rsid w:val="006D2362"/>
    <w:rsid w:val="006D2740"/>
    <w:rsid w:val="006D40CE"/>
    <w:rsid w:val="006D4743"/>
    <w:rsid w:val="006D4C96"/>
    <w:rsid w:val="006D4EA5"/>
    <w:rsid w:val="006D4F1A"/>
    <w:rsid w:val="006D6162"/>
    <w:rsid w:val="006D6C43"/>
    <w:rsid w:val="006D6D91"/>
    <w:rsid w:val="006D70AC"/>
    <w:rsid w:val="006D7ABE"/>
    <w:rsid w:val="006D7D7B"/>
    <w:rsid w:val="006E04CF"/>
    <w:rsid w:val="006E05E5"/>
    <w:rsid w:val="006E0839"/>
    <w:rsid w:val="006E08D2"/>
    <w:rsid w:val="006E0E7F"/>
    <w:rsid w:val="006E1545"/>
    <w:rsid w:val="006E1661"/>
    <w:rsid w:val="006E190D"/>
    <w:rsid w:val="006E1B14"/>
    <w:rsid w:val="006E21A0"/>
    <w:rsid w:val="006E26D6"/>
    <w:rsid w:val="006E2AA9"/>
    <w:rsid w:val="006E32D6"/>
    <w:rsid w:val="006E47A4"/>
    <w:rsid w:val="006E4C47"/>
    <w:rsid w:val="006E5747"/>
    <w:rsid w:val="006E64DC"/>
    <w:rsid w:val="006E6BF7"/>
    <w:rsid w:val="006E6E72"/>
    <w:rsid w:val="006E6F66"/>
    <w:rsid w:val="006E6F76"/>
    <w:rsid w:val="006E7B20"/>
    <w:rsid w:val="006E7E36"/>
    <w:rsid w:val="006F0855"/>
    <w:rsid w:val="006F0A2C"/>
    <w:rsid w:val="006F1015"/>
    <w:rsid w:val="006F1473"/>
    <w:rsid w:val="006F27A1"/>
    <w:rsid w:val="006F27F9"/>
    <w:rsid w:val="006F2BB4"/>
    <w:rsid w:val="006F3D85"/>
    <w:rsid w:val="006F4701"/>
    <w:rsid w:val="006F4BA0"/>
    <w:rsid w:val="006F5004"/>
    <w:rsid w:val="006F561E"/>
    <w:rsid w:val="006F5EEE"/>
    <w:rsid w:val="006F712C"/>
    <w:rsid w:val="006F74CD"/>
    <w:rsid w:val="006F7B92"/>
    <w:rsid w:val="007003E0"/>
    <w:rsid w:val="007004BD"/>
    <w:rsid w:val="007004F0"/>
    <w:rsid w:val="00700DDF"/>
    <w:rsid w:val="00701157"/>
    <w:rsid w:val="007012C2"/>
    <w:rsid w:val="007014BE"/>
    <w:rsid w:val="00701D6C"/>
    <w:rsid w:val="0070308F"/>
    <w:rsid w:val="00703348"/>
    <w:rsid w:val="00703560"/>
    <w:rsid w:val="00704695"/>
    <w:rsid w:val="00706ADF"/>
    <w:rsid w:val="0070781A"/>
    <w:rsid w:val="0071009E"/>
    <w:rsid w:val="00711015"/>
    <w:rsid w:val="00711840"/>
    <w:rsid w:val="00711BB0"/>
    <w:rsid w:val="007123E4"/>
    <w:rsid w:val="00712BDD"/>
    <w:rsid w:val="0071334D"/>
    <w:rsid w:val="00714391"/>
    <w:rsid w:val="00714531"/>
    <w:rsid w:val="00715DFA"/>
    <w:rsid w:val="007162BF"/>
    <w:rsid w:val="00716464"/>
    <w:rsid w:val="00716ABA"/>
    <w:rsid w:val="00716F5F"/>
    <w:rsid w:val="00717A51"/>
    <w:rsid w:val="00720207"/>
    <w:rsid w:val="00720CF2"/>
    <w:rsid w:val="007235BC"/>
    <w:rsid w:val="00724152"/>
    <w:rsid w:val="007258F1"/>
    <w:rsid w:val="00726663"/>
    <w:rsid w:val="00726D64"/>
    <w:rsid w:val="00727BC8"/>
    <w:rsid w:val="00730122"/>
    <w:rsid w:val="007306EA"/>
    <w:rsid w:val="00730E34"/>
    <w:rsid w:val="00731435"/>
    <w:rsid w:val="00731536"/>
    <w:rsid w:val="00734193"/>
    <w:rsid w:val="00734459"/>
    <w:rsid w:val="00734CD0"/>
    <w:rsid w:val="00736976"/>
    <w:rsid w:val="00736983"/>
    <w:rsid w:val="00737FCA"/>
    <w:rsid w:val="0074050F"/>
    <w:rsid w:val="00740519"/>
    <w:rsid w:val="00740BCB"/>
    <w:rsid w:val="0074122D"/>
    <w:rsid w:val="007427D4"/>
    <w:rsid w:val="0074317A"/>
    <w:rsid w:val="00743269"/>
    <w:rsid w:val="007433E0"/>
    <w:rsid w:val="007440B5"/>
    <w:rsid w:val="0074450A"/>
    <w:rsid w:val="00744840"/>
    <w:rsid w:val="00745C77"/>
    <w:rsid w:val="00745E25"/>
    <w:rsid w:val="00746925"/>
    <w:rsid w:val="00746A86"/>
    <w:rsid w:val="00747669"/>
    <w:rsid w:val="007509EC"/>
    <w:rsid w:val="00750BC4"/>
    <w:rsid w:val="0075132C"/>
    <w:rsid w:val="00751C2A"/>
    <w:rsid w:val="00752174"/>
    <w:rsid w:val="00752900"/>
    <w:rsid w:val="00752F21"/>
    <w:rsid w:val="007559D7"/>
    <w:rsid w:val="00755AEF"/>
    <w:rsid w:val="00756CBF"/>
    <w:rsid w:val="00757631"/>
    <w:rsid w:val="00757BD2"/>
    <w:rsid w:val="00761634"/>
    <w:rsid w:val="00761977"/>
    <w:rsid w:val="007624E9"/>
    <w:rsid w:val="00762CBA"/>
    <w:rsid w:val="00763814"/>
    <w:rsid w:val="007640D3"/>
    <w:rsid w:val="007646F9"/>
    <w:rsid w:val="00764B62"/>
    <w:rsid w:val="0076561C"/>
    <w:rsid w:val="00765C3D"/>
    <w:rsid w:val="00766F89"/>
    <w:rsid w:val="007672A8"/>
    <w:rsid w:val="00770D23"/>
    <w:rsid w:val="00771062"/>
    <w:rsid w:val="00772010"/>
    <w:rsid w:val="00772620"/>
    <w:rsid w:val="00772A88"/>
    <w:rsid w:val="00772E22"/>
    <w:rsid w:val="007732F2"/>
    <w:rsid w:val="007745EB"/>
    <w:rsid w:val="007749E4"/>
    <w:rsid w:val="00776184"/>
    <w:rsid w:val="00776927"/>
    <w:rsid w:val="00776A31"/>
    <w:rsid w:val="0077719F"/>
    <w:rsid w:val="007803B8"/>
    <w:rsid w:val="00781430"/>
    <w:rsid w:val="00781602"/>
    <w:rsid w:val="007827AD"/>
    <w:rsid w:val="007830FE"/>
    <w:rsid w:val="00783135"/>
    <w:rsid w:val="00784B3D"/>
    <w:rsid w:val="00785976"/>
    <w:rsid w:val="00785AAD"/>
    <w:rsid w:val="00785C99"/>
    <w:rsid w:val="00785FC1"/>
    <w:rsid w:val="00786662"/>
    <w:rsid w:val="00787E4B"/>
    <w:rsid w:val="00790721"/>
    <w:rsid w:val="007918EF"/>
    <w:rsid w:val="00791F94"/>
    <w:rsid w:val="00792831"/>
    <w:rsid w:val="00792FAC"/>
    <w:rsid w:val="0079456F"/>
    <w:rsid w:val="007948C3"/>
    <w:rsid w:val="007949C0"/>
    <w:rsid w:val="00794D5A"/>
    <w:rsid w:val="00795839"/>
    <w:rsid w:val="007961BE"/>
    <w:rsid w:val="007967F7"/>
    <w:rsid w:val="00796C40"/>
    <w:rsid w:val="007976CB"/>
    <w:rsid w:val="007A0AE0"/>
    <w:rsid w:val="007A11B6"/>
    <w:rsid w:val="007A1F11"/>
    <w:rsid w:val="007A57B1"/>
    <w:rsid w:val="007A5888"/>
    <w:rsid w:val="007A5A8A"/>
    <w:rsid w:val="007A75C9"/>
    <w:rsid w:val="007A764A"/>
    <w:rsid w:val="007B0F73"/>
    <w:rsid w:val="007B1510"/>
    <w:rsid w:val="007B1590"/>
    <w:rsid w:val="007B2E94"/>
    <w:rsid w:val="007B2F66"/>
    <w:rsid w:val="007B33CA"/>
    <w:rsid w:val="007B4694"/>
    <w:rsid w:val="007B4938"/>
    <w:rsid w:val="007B520B"/>
    <w:rsid w:val="007B5AE9"/>
    <w:rsid w:val="007B6988"/>
    <w:rsid w:val="007B7996"/>
    <w:rsid w:val="007C03E5"/>
    <w:rsid w:val="007C0BC8"/>
    <w:rsid w:val="007C1055"/>
    <w:rsid w:val="007C1ADE"/>
    <w:rsid w:val="007C1C40"/>
    <w:rsid w:val="007C1D6C"/>
    <w:rsid w:val="007C26AF"/>
    <w:rsid w:val="007C26EA"/>
    <w:rsid w:val="007C2A95"/>
    <w:rsid w:val="007C3B45"/>
    <w:rsid w:val="007C3E56"/>
    <w:rsid w:val="007C3F63"/>
    <w:rsid w:val="007C57F4"/>
    <w:rsid w:val="007C6BF4"/>
    <w:rsid w:val="007D0990"/>
    <w:rsid w:val="007D0A60"/>
    <w:rsid w:val="007D1057"/>
    <w:rsid w:val="007D1530"/>
    <w:rsid w:val="007D196C"/>
    <w:rsid w:val="007D2184"/>
    <w:rsid w:val="007D3AC0"/>
    <w:rsid w:val="007D41EF"/>
    <w:rsid w:val="007D467B"/>
    <w:rsid w:val="007D5756"/>
    <w:rsid w:val="007D5888"/>
    <w:rsid w:val="007D6BC8"/>
    <w:rsid w:val="007D712E"/>
    <w:rsid w:val="007E0ED6"/>
    <w:rsid w:val="007E23FB"/>
    <w:rsid w:val="007E28BE"/>
    <w:rsid w:val="007E2A7B"/>
    <w:rsid w:val="007E3027"/>
    <w:rsid w:val="007E3E32"/>
    <w:rsid w:val="007E3EFB"/>
    <w:rsid w:val="007E5DAD"/>
    <w:rsid w:val="007E5FF6"/>
    <w:rsid w:val="007E69A5"/>
    <w:rsid w:val="007E6B91"/>
    <w:rsid w:val="007E6CE1"/>
    <w:rsid w:val="007E7195"/>
    <w:rsid w:val="007E734F"/>
    <w:rsid w:val="007F0609"/>
    <w:rsid w:val="007F1924"/>
    <w:rsid w:val="007F1ED5"/>
    <w:rsid w:val="007F255B"/>
    <w:rsid w:val="007F2D02"/>
    <w:rsid w:val="007F3666"/>
    <w:rsid w:val="007F4545"/>
    <w:rsid w:val="007F4CBE"/>
    <w:rsid w:val="007F61CB"/>
    <w:rsid w:val="007F660F"/>
    <w:rsid w:val="007F788E"/>
    <w:rsid w:val="007F7BC6"/>
    <w:rsid w:val="007F7F9A"/>
    <w:rsid w:val="00800287"/>
    <w:rsid w:val="00800FDE"/>
    <w:rsid w:val="008012B2"/>
    <w:rsid w:val="00801741"/>
    <w:rsid w:val="00801858"/>
    <w:rsid w:val="00801F24"/>
    <w:rsid w:val="008021D3"/>
    <w:rsid w:val="00802346"/>
    <w:rsid w:val="00803609"/>
    <w:rsid w:val="00803AE8"/>
    <w:rsid w:val="00805652"/>
    <w:rsid w:val="00805E0D"/>
    <w:rsid w:val="0080639E"/>
    <w:rsid w:val="00810A73"/>
    <w:rsid w:val="008110CD"/>
    <w:rsid w:val="008116A3"/>
    <w:rsid w:val="00812C12"/>
    <w:rsid w:val="00813040"/>
    <w:rsid w:val="00813266"/>
    <w:rsid w:val="00813341"/>
    <w:rsid w:val="00813F0C"/>
    <w:rsid w:val="00814103"/>
    <w:rsid w:val="008146AB"/>
    <w:rsid w:val="00815552"/>
    <w:rsid w:val="00815816"/>
    <w:rsid w:val="0081624E"/>
    <w:rsid w:val="00816738"/>
    <w:rsid w:val="00816EC0"/>
    <w:rsid w:val="008179E1"/>
    <w:rsid w:val="00820ABE"/>
    <w:rsid w:val="00821408"/>
    <w:rsid w:val="00822240"/>
    <w:rsid w:val="00822881"/>
    <w:rsid w:val="00822CCB"/>
    <w:rsid w:val="00823FA4"/>
    <w:rsid w:val="0082483A"/>
    <w:rsid w:val="00824ABE"/>
    <w:rsid w:val="00824B4C"/>
    <w:rsid w:val="008264E3"/>
    <w:rsid w:val="008267E4"/>
    <w:rsid w:val="008269B3"/>
    <w:rsid w:val="00827A01"/>
    <w:rsid w:val="008301E2"/>
    <w:rsid w:val="0083026E"/>
    <w:rsid w:val="0083083D"/>
    <w:rsid w:val="00832617"/>
    <w:rsid w:val="008332C6"/>
    <w:rsid w:val="008342CC"/>
    <w:rsid w:val="008343B0"/>
    <w:rsid w:val="0083493A"/>
    <w:rsid w:val="0083497D"/>
    <w:rsid w:val="00834F20"/>
    <w:rsid w:val="0083519F"/>
    <w:rsid w:val="00836638"/>
    <w:rsid w:val="0083675A"/>
    <w:rsid w:val="00836F95"/>
    <w:rsid w:val="0083756C"/>
    <w:rsid w:val="008379B9"/>
    <w:rsid w:val="00837AF0"/>
    <w:rsid w:val="00840028"/>
    <w:rsid w:val="0084076F"/>
    <w:rsid w:val="00841650"/>
    <w:rsid w:val="00841A5F"/>
    <w:rsid w:val="008425D8"/>
    <w:rsid w:val="00842C4B"/>
    <w:rsid w:val="00843551"/>
    <w:rsid w:val="00843EBA"/>
    <w:rsid w:val="00844712"/>
    <w:rsid w:val="008457FF"/>
    <w:rsid w:val="00845984"/>
    <w:rsid w:val="00845DCB"/>
    <w:rsid w:val="008463B7"/>
    <w:rsid w:val="00846517"/>
    <w:rsid w:val="00846CCA"/>
    <w:rsid w:val="00847671"/>
    <w:rsid w:val="00847813"/>
    <w:rsid w:val="00847F9B"/>
    <w:rsid w:val="00850EF5"/>
    <w:rsid w:val="0085109A"/>
    <w:rsid w:val="00851D60"/>
    <w:rsid w:val="0085294F"/>
    <w:rsid w:val="00852FF1"/>
    <w:rsid w:val="00853611"/>
    <w:rsid w:val="00853E7D"/>
    <w:rsid w:val="008546B5"/>
    <w:rsid w:val="00854A11"/>
    <w:rsid w:val="00854BE6"/>
    <w:rsid w:val="008560A4"/>
    <w:rsid w:val="00856DEB"/>
    <w:rsid w:val="00856FAB"/>
    <w:rsid w:val="008570C2"/>
    <w:rsid w:val="00857234"/>
    <w:rsid w:val="00857971"/>
    <w:rsid w:val="00860358"/>
    <w:rsid w:val="008604F3"/>
    <w:rsid w:val="00860731"/>
    <w:rsid w:val="00862A74"/>
    <w:rsid w:val="00864DA6"/>
    <w:rsid w:val="00865149"/>
    <w:rsid w:val="0086523E"/>
    <w:rsid w:val="00865883"/>
    <w:rsid w:val="0086679E"/>
    <w:rsid w:val="00867958"/>
    <w:rsid w:val="00867CA4"/>
    <w:rsid w:val="00872C73"/>
    <w:rsid w:val="00872FC8"/>
    <w:rsid w:val="008732D6"/>
    <w:rsid w:val="00874682"/>
    <w:rsid w:val="0087685C"/>
    <w:rsid w:val="00876F91"/>
    <w:rsid w:val="00880D2D"/>
    <w:rsid w:val="00881734"/>
    <w:rsid w:val="00881CFD"/>
    <w:rsid w:val="0088276F"/>
    <w:rsid w:val="00882F03"/>
    <w:rsid w:val="008835B2"/>
    <w:rsid w:val="008850F5"/>
    <w:rsid w:val="008855FB"/>
    <w:rsid w:val="00886412"/>
    <w:rsid w:val="008865FD"/>
    <w:rsid w:val="0088666F"/>
    <w:rsid w:val="00886736"/>
    <w:rsid w:val="008872B6"/>
    <w:rsid w:val="00887D0B"/>
    <w:rsid w:val="00890506"/>
    <w:rsid w:val="008906D1"/>
    <w:rsid w:val="00891058"/>
    <w:rsid w:val="00891462"/>
    <w:rsid w:val="00892391"/>
    <w:rsid w:val="00893E2B"/>
    <w:rsid w:val="00894531"/>
    <w:rsid w:val="008946C4"/>
    <w:rsid w:val="00894B55"/>
    <w:rsid w:val="00895609"/>
    <w:rsid w:val="00895ECF"/>
    <w:rsid w:val="00896381"/>
    <w:rsid w:val="008964CF"/>
    <w:rsid w:val="00896809"/>
    <w:rsid w:val="00896BCC"/>
    <w:rsid w:val="00896CB8"/>
    <w:rsid w:val="00897208"/>
    <w:rsid w:val="00897477"/>
    <w:rsid w:val="00897511"/>
    <w:rsid w:val="008A0316"/>
    <w:rsid w:val="008A0980"/>
    <w:rsid w:val="008A1E69"/>
    <w:rsid w:val="008A2131"/>
    <w:rsid w:val="008A3C6A"/>
    <w:rsid w:val="008A406D"/>
    <w:rsid w:val="008A4129"/>
    <w:rsid w:val="008A4BE5"/>
    <w:rsid w:val="008A53A8"/>
    <w:rsid w:val="008A5A83"/>
    <w:rsid w:val="008A6DC1"/>
    <w:rsid w:val="008A7659"/>
    <w:rsid w:val="008B1B7C"/>
    <w:rsid w:val="008B1C60"/>
    <w:rsid w:val="008B2051"/>
    <w:rsid w:val="008B205C"/>
    <w:rsid w:val="008B3F1E"/>
    <w:rsid w:val="008B484D"/>
    <w:rsid w:val="008B4D7C"/>
    <w:rsid w:val="008B5DCF"/>
    <w:rsid w:val="008B728C"/>
    <w:rsid w:val="008B73AA"/>
    <w:rsid w:val="008B7857"/>
    <w:rsid w:val="008C0813"/>
    <w:rsid w:val="008C1790"/>
    <w:rsid w:val="008C19D4"/>
    <w:rsid w:val="008C2069"/>
    <w:rsid w:val="008C23AD"/>
    <w:rsid w:val="008C2FD5"/>
    <w:rsid w:val="008C3674"/>
    <w:rsid w:val="008C3872"/>
    <w:rsid w:val="008C3A6E"/>
    <w:rsid w:val="008C3DB7"/>
    <w:rsid w:val="008C5178"/>
    <w:rsid w:val="008C52D1"/>
    <w:rsid w:val="008C5369"/>
    <w:rsid w:val="008C693C"/>
    <w:rsid w:val="008C6BD5"/>
    <w:rsid w:val="008C6F4B"/>
    <w:rsid w:val="008C7B14"/>
    <w:rsid w:val="008C7E11"/>
    <w:rsid w:val="008C7F90"/>
    <w:rsid w:val="008D027C"/>
    <w:rsid w:val="008D09C7"/>
    <w:rsid w:val="008D108B"/>
    <w:rsid w:val="008D1E10"/>
    <w:rsid w:val="008D2928"/>
    <w:rsid w:val="008D5B8A"/>
    <w:rsid w:val="008D641C"/>
    <w:rsid w:val="008D6EB5"/>
    <w:rsid w:val="008D6ED7"/>
    <w:rsid w:val="008D73E6"/>
    <w:rsid w:val="008D78DC"/>
    <w:rsid w:val="008E02E5"/>
    <w:rsid w:val="008E0AFC"/>
    <w:rsid w:val="008E1860"/>
    <w:rsid w:val="008E1B10"/>
    <w:rsid w:val="008E2616"/>
    <w:rsid w:val="008E2DD7"/>
    <w:rsid w:val="008E34CB"/>
    <w:rsid w:val="008E3733"/>
    <w:rsid w:val="008E376E"/>
    <w:rsid w:val="008E489A"/>
    <w:rsid w:val="008E4DB9"/>
    <w:rsid w:val="008E4E30"/>
    <w:rsid w:val="008E5B2A"/>
    <w:rsid w:val="008E6849"/>
    <w:rsid w:val="008E6B38"/>
    <w:rsid w:val="008F01D5"/>
    <w:rsid w:val="008F06C2"/>
    <w:rsid w:val="008F0A43"/>
    <w:rsid w:val="008F1C38"/>
    <w:rsid w:val="008F203D"/>
    <w:rsid w:val="008F2333"/>
    <w:rsid w:val="008F3D71"/>
    <w:rsid w:val="008F3FB9"/>
    <w:rsid w:val="008F641D"/>
    <w:rsid w:val="008F657A"/>
    <w:rsid w:val="008F7484"/>
    <w:rsid w:val="0090164E"/>
    <w:rsid w:val="0090173E"/>
    <w:rsid w:val="00901BBB"/>
    <w:rsid w:val="0090270B"/>
    <w:rsid w:val="0090281C"/>
    <w:rsid w:val="00902A94"/>
    <w:rsid w:val="0090302B"/>
    <w:rsid w:val="0090334A"/>
    <w:rsid w:val="0090345D"/>
    <w:rsid w:val="00903B6D"/>
    <w:rsid w:val="009042E0"/>
    <w:rsid w:val="009060B7"/>
    <w:rsid w:val="00906D60"/>
    <w:rsid w:val="00906E5E"/>
    <w:rsid w:val="009075CF"/>
    <w:rsid w:val="0090770A"/>
    <w:rsid w:val="00910888"/>
    <w:rsid w:val="00910B87"/>
    <w:rsid w:val="00910DAD"/>
    <w:rsid w:val="0091195B"/>
    <w:rsid w:val="0091238E"/>
    <w:rsid w:val="009123D1"/>
    <w:rsid w:val="00912862"/>
    <w:rsid w:val="00912BE3"/>
    <w:rsid w:val="00913379"/>
    <w:rsid w:val="00913C6B"/>
    <w:rsid w:val="0091451E"/>
    <w:rsid w:val="009147FC"/>
    <w:rsid w:val="00914D15"/>
    <w:rsid w:val="00914F6C"/>
    <w:rsid w:val="00915193"/>
    <w:rsid w:val="00915D00"/>
    <w:rsid w:val="00915DBB"/>
    <w:rsid w:val="00916732"/>
    <w:rsid w:val="00916B71"/>
    <w:rsid w:val="00916CD1"/>
    <w:rsid w:val="00917B94"/>
    <w:rsid w:val="009203C8"/>
    <w:rsid w:val="009205EE"/>
    <w:rsid w:val="00921038"/>
    <w:rsid w:val="00921124"/>
    <w:rsid w:val="00921957"/>
    <w:rsid w:val="00923A8C"/>
    <w:rsid w:val="00924407"/>
    <w:rsid w:val="00924877"/>
    <w:rsid w:val="00924F7B"/>
    <w:rsid w:val="009255CD"/>
    <w:rsid w:val="0092662F"/>
    <w:rsid w:val="00927E69"/>
    <w:rsid w:val="009308E5"/>
    <w:rsid w:val="00932CB3"/>
    <w:rsid w:val="00932EF5"/>
    <w:rsid w:val="0093384D"/>
    <w:rsid w:val="00933AE9"/>
    <w:rsid w:val="00934D0E"/>
    <w:rsid w:val="0093524B"/>
    <w:rsid w:val="00935438"/>
    <w:rsid w:val="009358AE"/>
    <w:rsid w:val="009367CE"/>
    <w:rsid w:val="00936B93"/>
    <w:rsid w:val="00936CE3"/>
    <w:rsid w:val="00937DF3"/>
    <w:rsid w:val="00937EEB"/>
    <w:rsid w:val="00940178"/>
    <w:rsid w:val="0094073C"/>
    <w:rsid w:val="00940CB3"/>
    <w:rsid w:val="00940CD9"/>
    <w:rsid w:val="00940E3B"/>
    <w:rsid w:val="00943D85"/>
    <w:rsid w:val="00943E17"/>
    <w:rsid w:val="009454AB"/>
    <w:rsid w:val="0094635C"/>
    <w:rsid w:val="0094652D"/>
    <w:rsid w:val="009468E0"/>
    <w:rsid w:val="00947CBB"/>
    <w:rsid w:val="00947DE2"/>
    <w:rsid w:val="00951022"/>
    <w:rsid w:val="009510B0"/>
    <w:rsid w:val="00952AF6"/>
    <w:rsid w:val="00952FEE"/>
    <w:rsid w:val="00953E71"/>
    <w:rsid w:val="00954B5E"/>
    <w:rsid w:val="0095567B"/>
    <w:rsid w:val="009557E0"/>
    <w:rsid w:val="009558B0"/>
    <w:rsid w:val="00955B00"/>
    <w:rsid w:val="0095674A"/>
    <w:rsid w:val="009570B3"/>
    <w:rsid w:val="00957372"/>
    <w:rsid w:val="00957513"/>
    <w:rsid w:val="00957912"/>
    <w:rsid w:val="009606EE"/>
    <w:rsid w:val="00960B39"/>
    <w:rsid w:val="009614BF"/>
    <w:rsid w:val="009628EB"/>
    <w:rsid w:val="00962F95"/>
    <w:rsid w:val="00964001"/>
    <w:rsid w:val="00964812"/>
    <w:rsid w:val="009650D3"/>
    <w:rsid w:val="00965147"/>
    <w:rsid w:val="009651C4"/>
    <w:rsid w:val="00966689"/>
    <w:rsid w:val="0097055A"/>
    <w:rsid w:val="009708A3"/>
    <w:rsid w:val="00970C14"/>
    <w:rsid w:val="0097214F"/>
    <w:rsid w:val="00972840"/>
    <w:rsid w:val="00973D2E"/>
    <w:rsid w:val="00974697"/>
    <w:rsid w:val="00974A92"/>
    <w:rsid w:val="0097556F"/>
    <w:rsid w:val="00976340"/>
    <w:rsid w:val="00976D9D"/>
    <w:rsid w:val="00977998"/>
    <w:rsid w:val="00977D69"/>
    <w:rsid w:val="009808A8"/>
    <w:rsid w:val="0098171B"/>
    <w:rsid w:val="00981AAC"/>
    <w:rsid w:val="00981B1C"/>
    <w:rsid w:val="00982641"/>
    <w:rsid w:val="00982BD8"/>
    <w:rsid w:val="00983ECD"/>
    <w:rsid w:val="00984BA6"/>
    <w:rsid w:val="00984DBE"/>
    <w:rsid w:val="00985BDB"/>
    <w:rsid w:val="0098748F"/>
    <w:rsid w:val="0099043B"/>
    <w:rsid w:val="00991348"/>
    <w:rsid w:val="00991A32"/>
    <w:rsid w:val="00991BE3"/>
    <w:rsid w:val="00992928"/>
    <w:rsid w:val="00992A6F"/>
    <w:rsid w:val="00992C62"/>
    <w:rsid w:val="009930D1"/>
    <w:rsid w:val="0099383E"/>
    <w:rsid w:val="00994526"/>
    <w:rsid w:val="00994E2A"/>
    <w:rsid w:val="0099567B"/>
    <w:rsid w:val="00995A94"/>
    <w:rsid w:val="00995AB4"/>
    <w:rsid w:val="00995AD7"/>
    <w:rsid w:val="00996E71"/>
    <w:rsid w:val="009A0401"/>
    <w:rsid w:val="009A12EA"/>
    <w:rsid w:val="009A17ED"/>
    <w:rsid w:val="009A1BEA"/>
    <w:rsid w:val="009A1D78"/>
    <w:rsid w:val="009A2BED"/>
    <w:rsid w:val="009A2FAF"/>
    <w:rsid w:val="009A33BE"/>
    <w:rsid w:val="009A33D7"/>
    <w:rsid w:val="009A3639"/>
    <w:rsid w:val="009A3D65"/>
    <w:rsid w:val="009A41BD"/>
    <w:rsid w:val="009A4588"/>
    <w:rsid w:val="009A4A82"/>
    <w:rsid w:val="009A523B"/>
    <w:rsid w:val="009A62CC"/>
    <w:rsid w:val="009A6C4A"/>
    <w:rsid w:val="009A6FF0"/>
    <w:rsid w:val="009A795B"/>
    <w:rsid w:val="009B0078"/>
    <w:rsid w:val="009B0155"/>
    <w:rsid w:val="009B1814"/>
    <w:rsid w:val="009B21BA"/>
    <w:rsid w:val="009B22C4"/>
    <w:rsid w:val="009B266B"/>
    <w:rsid w:val="009B2D79"/>
    <w:rsid w:val="009B3A41"/>
    <w:rsid w:val="009B459C"/>
    <w:rsid w:val="009B4D2C"/>
    <w:rsid w:val="009B5035"/>
    <w:rsid w:val="009B57B6"/>
    <w:rsid w:val="009B5E73"/>
    <w:rsid w:val="009B6201"/>
    <w:rsid w:val="009B7567"/>
    <w:rsid w:val="009C0B49"/>
    <w:rsid w:val="009C0E38"/>
    <w:rsid w:val="009C14E3"/>
    <w:rsid w:val="009C1660"/>
    <w:rsid w:val="009C184A"/>
    <w:rsid w:val="009C2025"/>
    <w:rsid w:val="009C26F2"/>
    <w:rsid w:val="009C29F5"/>
    <w:rsid w:val="009C2E15"/>
    <w:rsid w:val="009C3466"/>
    <w:rsid w:val="009C3598"/>
    <w:rsid w:val="009C3704"/>
    <w:rsid w:val="009C3A14"/>
    <w:rsid w:val="009C3BB9"/>
    <w:rsid w:val="009C5B6B"/>
    <w:rsid w:val="009C696D"/>
    <w:rsid w:val="009C73C6"/>
    <w:rsid w:val="009C7FC0"/>
    <w:rsid w:val="009D0A51"/>
    <w:rsid w:val="009D1D44"/>
    <w:rsid w:val="009D1F48"/>
    <w:rsid w:val="009D227A"/>
    <w:rsid w:val="009D3899"/>
    <w:rsid w:val="009D3DF0"/>
    <w:rsid w:val="009D4102"/>
    <w:rsid w:val="009D4CE3"/>
    <w:rsid w:val="009D629D"/>
    <w:rsid w:val="009D6643"/>
    <w:rsid w:val="009D69C9"/>
    <w:rsid w:val="009D6D88"/>
    <w:rsid w:val="009E088E"/>
    <w:rsid w:val="009E1833"/>
    <w:rsid w:val="009E1936"/>
    <w:rsid w:val="009E20EA"/>
    <w:rsid w:val="009E244E"/>
    <w:rsid w:val="009E335E"/>
    <w:rsid w:val="009E36A5"/>
    <w:rsid w:val="009E4181"/>
    <w:rsid w:val="009E41A4"/>
    <w:rsid w:val="009E4DA7"/>
    <w:rsid w:val="009E5765"/>
    <w:rsid w:val="009E5B5C"/>
    <w:rsid w:val="009E5FCF"/>
    <w:rsid w:val="009E60FA"/>
    <w:rsid w:val="009E7532"/>
    <w:rsid w:val="009E7815"/>
    <w:rsid w:val="009F1ABB"/>
    <w:rsid w:val="009F3831"/>
    <w:rsid w:val="009F3B43"/>
    <w:rsid w:val="009F3D01"/>
    <w:rsid w:val="009F4283"/>
    <w:rsid w:val="009F4BC3"/>
    <w:rsid w:val="009F6774"/>
    <w:rsid w:val="009F7B6A"/>
    <w:rsid w:val="00A002F0"/>
    <w:rsid w:val="00A004F6"/>
    <w:rsid w:val="00A00624"/>
    <w:rsid w:val="00A016FF"/>
    <w:rsid w:val="00A018FD"/>
    <w:rsid w:val="00A0263B"/>
    <w:rsid w:val="00A0283E"/>
    <w:rsid w:val="00A03204"/>
    <w:rsid w:val="00A04810"/>
    <w:rsid w:val="00A05BD7"/>
    <w:rsid w:val="00A0726B"/>
    <w:rsid w:val="00A07AF5"/>
    <w:rsid w:val="00A1156A"/>
    <w:rsid w:val="00A11D79"/>
    <w:rsid w:val="00A120B3"/>
    <w:rsid w:val="00A144FA"/>
    <w:rsid w:val="00A14D88"/>
    <w:rsid w:val="00A166A1"/>
    <w:rsid w:val="00A17CB9"/>
    <w:rsid w:val="00A2146D"/>
    <w:rsid w:val="00A217C7"/>
    <w:rsid w:val="00A2232B"/>
    <w:rsid w:val="00A228BC"/>
    <w:rsid w:val="00A2365D"/>
    <w:rsid w:val="00A25380"/>
    <w:rsid w:val="00A25C6A"/>
    <w:rsid w:val="00A26300"/>
    <w:rsid w:val="00A27B6D"/>
    <w:rsid w:val="00A30342"/>
    <w:rsid w:val="00A30669"/>
    <w:rsid w:val="00A309E1"/>
    <w:rsid w:val="00A31138"/>
    <w:rsid w:val="00A31360"/>
    <w:rsid w:val="00A3233B"/>
    <w:rsid w:val="00A33CDC"/>
    <w:rsid w:val="00A33D87"/>
    <w:rsid w:val="00A34787"/>
    <w:rsid w:val="00A34F3A"/>
    <w:rsid w:val="00A352E7"/>
    <w:rsid w:val="00A35D35"/>
    <w:rsid w:val="00A35F40"/>
    <w:rsid w:val="00A361EA"/>
    <w:rsid w:val="00A3635E"/>
    <w:rsid w:val="00A36455"/>
    <w:rsid w:val="00A366B9"/>
    <w:rsid w:val="00A401D4"/>
    <w:rsid w:val="00A40AD2"/>
    <w:rsid w:val="00A40C0F"/>
    <w:rsid w:val="00A40D69"/>
    <w:rsid w:val="00A41162"/>
    <w:rsid w:val="00A41B25"/>
    <w:rsid w:val="00A4235E"/>
    <w:rsid w:val="00A427FD"/>
    <w:rsid w:val="00A42D57"/>
    <w:rsid w:val="00A42D69"/>
    <w:rsid w:val="00A433D9"/>
    <w:rsid w:val="00A44749"/>
    <w:rsid w:val="00A44826"/>
    <w:rsid w:val="00A449E8"/>
    <w:rsid w:val="00A44A1D"/>
    <w:rsid w:val="00A44BD2"/>
    <w:rsid w:val="00A45510"/>
    <w:rsid w:val="00A45A26"/>
    <w:rsid w:val="00A45DF7"/>
    <w:rsid w:val="00A45F88"/>
    <w:rsid w:val="00A46212"/>
    <w:rsid w:val="00A4702D"/>
    <w:rsid w:val="00A47043"/>
    <w:rsid w:val="00A474F9"/>
    <w:rsid w:val="00A50584"/>
    <w:rsid w:val="00A507D9"/>
    <w:rsid w:val="00A50D69"/>
    <w:rsid w:val="00A50DD9"/>
    <w:rsid w:val="00A53795"/>
    <w:rsid w:val="00A538AF"/>
    <w:rsid w:val="00A54C94"/>
    <w:rsid w:val="00A5532A"/>
    <w:rsid w:val="00A55C56"/>
    <w:rsid w:val="00A55FDB"/>
    <w:rsid w:val="00A56C86"/>
    <w:rsid w:val="00A60910"/>
    <w:rsid w:val="00A60E9B"/>
    <w:rsid w:val="00A619BE"/>
    <w:rsid w:val="00A621AB"/>
    <w:rsid w:val="00A62379"/>
    <w:rsid w:val="00A62F89"/>
    <w:rsid w:val="00A63276"/>
    <w:rsid w:val="00A633A2"/>
    <w:rsid w:val="00A63621"/>
    <w:rsid w:val="00A63631"/>
    <w:rsid w:val="00A6399B"/>
    <w:rsid w:val="00A6438D"/>
    <w:rsid w:val="00A64A33"/>
    <w:rsid w:val="00A64DC2"/>
    <w:rsid w:val="00A65CEB"/>
    <w:rsid w:val="00A65F6E"/>
    <w:rsid w:val="00A66350"/>
    <w:rsid w:val="00A66D47"/>
    <w:rsid w:val="00A67043"/>
    <w:rsid w:val="00A672B9"/>
    <w:rsid w:val="00A7110D"/>
    <w:rsid w:val="00A71B70"/>
    <w:rsid w:val="00A72461"/>
    <w:rsid w:val="00A72601"/>
    <w:rsid w:val="00A72A14"/>
    <w:rsid w:val="00A72FEF"/>
    <w:rsid w:val="00A73952"/>
    <w:rsid w:val="00A74012"/>
    <w:rsid w:val="00A760F5"/>
    <w:rsid w:val="00A7681E"/>
    <w:rsid w:val="00A7683E"/>
    <w:rsid w:val="00A7689C"/>
    <w:rsid w:val="00A76946"/>
    <w:rsid w:val="00A7698D"/>
    <w:rsid w:val="00A76A9B"/>
    <w:rsid w:val="00A77699"/>
    <w:rsid w:val="00A80179"/>
    <w:rsid w:val="00A8049A"/>
    <w:rsid w:val="00A805A4"/>
    <w:rsid w:val="00A80AE1"/>
    <w:rsid w:val="00A80F34"/>
    <w:rsid w:val="00A8170D"/>
    <w:rsid w:val="00A8199C"/>
    <w:rsid w:val="00A826E6"/>
    <w:rsid w:val="00A82954"/>
    <w:rsid w:val="00A829C5"/>
    <w:rsid w:val="00A82D0B"/>
    <w:rsid w:val="00A82E92"/>
    <w:rsid w:val="00A83814"/>
    <w:rsid w:val="00A838AD"/>
    <w:rsid w:val="00A83E73"/>
    <w:rsid w:val="00A8547F"/>
    <w:rsid w:val="00A863DF"/>
    <w:rsid w:val="00A873EE"/>
    <w:rsid w:val="00A879D1"/>
    <w:rsid w:val="00A87F1C"/>
    <w:rsid w:val="00A90D95"/>
    <w:rsid w:val="00A91326"/>
    <w:rsid w:val="00A92609"/>
    <w:rsid w:val="00A92B5D"/>
    <w:rsid w:val="00A92CCA"/>
    <w:rsid w:val="00A93131"/>
    <w:rsid w:val="00A93176"/>
    <w:rsid w:val="00A9327B"/>
    <w:rsid w:val="00A9389B"/>
    <w:rsid w:val="00A9449F"/>
    <w:rsid w:val="00A94A15"/>
    <w:rsid w:val="00A94A53"/>
    <w:rsid w:val="00A95633"/>
    <w:rsid w:val="00A95BCA"/>
    <w:rsid w:val="00A9633B"/>
    <w:rsid w:val="00A9673B"/>
    <w:rsid w:val="00A9681B"/>
    <w:rsid w:val="00A969C2"/>
    <w:rsid w:val="00A9700F"/>
    <w:rsid w:val="00A97FBC"/>
    <w:rsid w:val="00AA0117"/>
    <w:rsid w:val="00AA03A5"/>
    <w:rsid w:val="00AA0722"/>
    <w:rsid w:val="00AA0C03"/>
    <w:rsid w:val="00AA0C38"/>
    <w:rsid w:val="00AA0E49"/>
    <w:rsid w:val="00AA116C"/>
    <w:rsid w:val="00AA197D"/>
    <w:rsid w:val="00AA1C3F"/>
    <w:rsid w:val="00AA2771"/>
    <w:rsid w:val="00AA2A97"/>
    <w:rsid w:val="00AA3B24"/>
    <w:rsid w:val="00AA44CF"/>
    <w:rsid w:val="00AA45EA"/>
    <w:rsid w:val="00AA50BF"/>
    <w:rsid w:val="00AA5665"/>
    <w:rsid w:val="00AA645E"/>
    <w:rsid w:val="00AA688C"/>
    <w:rsid w:val="00AA7493"/>
    <w:rsid w:val="00AA7FFB"/>
    <w:rsid w:val="00AB0063"/>
    <w:rsid w:val="00AB00ED"/>
    <w:rsid w:val="00AB08A4"/>
    <w:rsid w:val="00AB153D"/>
    <w:rsid w:val="00AB1ABC"/>
    <w:rsid w:val="00AB204B"/>
    <w:rsid w:val="00AB25CA"/>
    <w:rsid w:val="00AB26AB"/>
    <w:rsid w:val="00AB302A"/>
    <w:rsid w:val="00AB3332"/>
    <w:rsid w:val="00AB36B5"/>
    <w:rsid w:val="00AB3700"/>
    <w:rsid w:val="00AB4B6E"/>
    <w:rsid w:val="00AB50EE"/>
    <w:rsid w:val="00AB5A7F"/>
    <w:rsid w:val="00AB6749"/>
    <w:rsid w:val="00AB6DDA"/>
    <w:rsid w:val="00AB6F38"/>
    <w:rsid w:val="00AB721A"/>
    <w:rsid w:val="00AB7A27"/>
    <w:rsid w:val="00AB7B7A"/>
    <w:rsid w:val="00AB7D60"/>
    <w:rsid w:val="00AC04FB"/>
    <w:rsid w:val="00AC058D"/>
    <w:rsid w:val="00AC067B"/>
    <w:rsid w:val="00AC08C7"/>
    <w:rsid w:val="00AC0E27"/>
    <w:rsid w:val="00AC2247"/>
    <w:rsid w:val="00AC23B1"/>
    <w:rsid w:val="00AC3000"/>
    <w:rsid w:val="00AC32BD"/>
    <w:rsid w:val="00AC3CD5"/>
    <w:rsid w:val="00AC4F65"/>
    <w:rsid w:val="00AC4FAB"/>
    <w:rsid w:val="00AC505C"/>
    <w:rsid w:val="00AC577D"/>
    <w:rsid w:val="00AC578D"/>
    <w:rsid w:val="00AC616B"/>
    <w:rsid w:val="00AC6285"/>
    <w:rsid w:val="00AC628D"/>
    <w:rsid w:val="00AC6EBE"/>
    <w:rsid w:val="00AC7851"/>
    <w:rsid w:val="00AD06DC"/>
    <w:rsid w:val="00AD0936"/>
    <w:rsid w:val="00AD1255"/>
    <w:rsid w:val="00AD1287"/>
    <w:rsid w:val="00AD15FB"/>
    <w:rsid w:val="00AD1B00"/>
    <w:rsid w:val="00AD1C43"/>
    <w:rsid w:val="00AD2015"/>
    <w:rsid w:val="00AD2609"/>
    <w:rsid w:val="00AD297D"/>
    <w:rsid w:val="00AD2A1C"/>
    <w:rsid w:val="00AD308B"/>
    <w:rsid w:val="00AD33DF"/>
    <w:rsid w:val="00AD3C41"/>
    <w:rsid w:val="00AD3F79"/>
    <w:rsid w:val="00AD423B"/>
    <w:rsid w:val="00AD42E5"/>
    <w:rsid w:val="00AD4BC7"/>
    <w:rsid w:val="00AD5151"/>
    <w:rsid w:val="00AD5FF9"/>
    <w:rsid w:val="00AD64A6"/>
    <w:rsid w:val="00AD7237"/>
    <w:rsid w:val="00AD7594"/>
    <w:rsid w:val="00AD789C"/>
    <w:rsid w:val="00AE1BA6"/>
    <w:rsid w:val="00AE4158"/>
    <w:rsid w:val="00AE44B1"/>
    <w:rsid w:val="00AE482F"/>
    <w:rsid w:val="00AE5457"/>
    <w:rsid w:val="00AE689E"/>
    <w:rsid w:val="00AE7960"/>
    <w:rsid w:val="00AF0701"/>
    <w:rsid w:val="00AF1124"/>
    <w:rsid w:val="00AF145F"/>
    <w:rsid w:val="00AF21DA"/>
    <w:rsid w:val="00AF22C8"/>
    <w:rsid w:val="00AF2C28"/>
    <w:rsid w:val="00AF56A9"/>
    <w:rsid w:val="00AF6412"/>
    <w:rsid w:val="00AF773C"/>
    <w:rsid w:val="00AF7C69"/>
    <w:rsid w:val="00AF7CD3"/>
    <w:rsid w:val="00B0031C"/>
    <w:rsid w:val="00B00D53"/>
    <w:rsid w:val="00B01641"/>
    <w:rsid w:val="00B01C63"/>
    <w:rsid w:val="00B02163"/>
    <w:rsid w:val="00B0490B"/>
    <w:rsid w:val="00B0600E"/>
    <w:rsid w:val="00B0702D"/>
    <w:rsid w:val="00B07D1B"/>
    <w:rsid w:val="00B109EB"/>
    <w:rsid w:val="00B10C3C"/>
    <w:rsid w:val="00B11ADD"/>
    <w:rsid w:val="00B11DC8"/>
    <w:rsid w:val="00B12776"/>
    <w:rsid w:val="00B12CEC"/>
    <w:rsid w:val="00B13061"/>
    <w:rsid w:val="00B135EB"/>
    <w:rsid w:val="00B13B95"/>
    <w:rsid w:val="00B13CE6"/>
    <w:rsid w:val="00B145CA"/>
    <w:rsid w:val="00B148AC"/>
    <w:rsid w:val="00B15330"/>
    <w:rsid w:val="00B1575A"/>
    <w:rsid w:val="00B15C89"/>
    <w:rsid w:val="00B15FE4"/>
    <w:rsid w:val="00B16075"/>
    <w:rsid w:val="00B161F1"/>
    <w:rsid w:val="00B16B09"/>
    <w:rsid w:val="00B16E74"/>
    <w:rsid w:val="00B16F1D"/>
    <w:rsid w:val="00B1774D"/>
    <w:rsid w:val="00B17C18"/>
    <w:rsid w:val="00B2011F"/>
    <w:rsid w:val="00B21B93"/>
    <w:rsid w:val="00B21DC5"/>
    <w:rsid w:val="00B225A3"/>
    <w:rsid w:val="00B2270B"/>
    <w:rsid w:val="00B22910"/>
    <w:rsid w:val="00B23927"/>
    <w:rsid w:val="00B24148"/>
    <w:rsid w:val="00B245EA"/>
    <w:rsid w:val="00B25015"/>
    <w:rsid w:val="00B26022"/>
    <w:rsid w:val="00B267AB"/>
    <w:rsid w:val="00B31EDA"/>
    <w:rsid w:val="00B32017"/>
    <w:rsid w:val="00B3274F"/>
    <w:rsid w:val="00B32E28"/>
    <w:rsid w:val="00B33BA4"/>
    <w:rsid w:val="00B33ED8"/>
    <w:rsid w:val="00B349A5"/>
    <w:rsid w:val="00B34A3D"/>
    <w:rsid w:val="00B35897"/>
    <w:rsid w:val="00B35AED"/>
    <w:rsid w:val="00B3646F"/>
    <w:rsid w:val="00B3697A"/>
    <w:rsid w:val="00B36DA7"/>
    <w:rsid w:val="00B37293"/>
    <w:rsid w:val="00B375C2"/>
    <w:rsid w:val="00B37B81"/>
    <w:rsid w:val="00B40D2A"/>
    <w:rsid w:val="00B40F9C"/>
    <w:rsid w:val="00B4110A"/>
    <w:rsid w:val="00B4154B"/>
    <w:rsid w:val="00B42094"/>
    <w:rsid w:val="00B43006"/>
    <w:rsid w:val="00B447A9"/>
    <w:rsid w:val="00B45E7E"/>
    <w:rsid w:val="00B46EDB"/>
    <w:rsid w:val="00B50267"/>
    <w:rsid w:val="00B50D73"/>
    <w:rsid w:val="00B51768"/>
    <w:rsid w:val="00B51FBB"/>
    <w:rsid w:val="00B52876"/>
    <w:rsid w:val="00B5326A"/>
    <w:rsid w:val="00B532CD"/>
    <w:rsid w:val="00B54550"/>
    <w:rsid w:val="00B55314"/>
    <w:rsid w:val="00B55BD6"/>
    <w:rsid w:val="00B55FEE"/>
    <w:rsid w:val="00B57CA5"/>
    <w:rsid w:val="00B60600"/>
    <w:rsid w:val="00B60B31"/>
    <w:rsid w:val="00B612B2"/>
    <w:rsid w:val="00B6150D"/>
    <w:rsid w:val="00B61F7B"/>
    <w:rsid w:val="00B61FFE"/>
    <w:rsid w:val="00B622AF"/>
    <w:rsid w:val="00B627AF"/>
    <w:rsid w:val="00B6304B"/>
    <w:rsid w:val="00B65529"/>
    <w:rsid w:val="00B657B6"/>
    <w:rsid w:val="00B663C2"/>
    <w:rsid w:val="00B67BCA"/>
    <w:rsid w:val="00B67FB9"/>
    <w:rsid w:val="00B71088"/>
    <w:rsid w:val="00B71724"/>
    <w:rsid w:val="00B724F5"/>
    <w:rsid w:val="00B72A3D"/>
    <w:rsid w:val="00B73401"/>
    <w:rsid w:val="00B74040"/>
    <w:rsid w:val="00B74B6C"/>
    <w:rsid w:val="00B761F2"/>
    <w:rsid w:val="00B7657E"/>
    <w:rsid w:val="00B77F1E"/>
    <w:rsid w:val="00B814FE"/>
    <w:rsid w:val="00B82A06"/>
    <w:rsid w:val="00B82AB7"/>
    <w:rsid w:val="00B82B96"/>
    <w:rsid w:val="00B832E5"/>
    <w:rsid w:val="00B83AA5"/>
    <w:rsid w:val="00B845A3"/>
    <w:rsid w:val="00B852E5"/>
    <w:rsid w:val="00B85696"/>
    <w:rsid w:val="00B85DE7"/>
    <w:rsid w:val="00B861FD"/>
    <w:rsid w:val="00B8653E"/>
    <w:rsid w:val="00B931CD"/>
    <w:rsid w:val="00B9365A"/>
    <w:rsid w:val="00B9379A"/>
    <w:rsid w:val="00B939EF"/>
    <w:rsid w:val="00B93B8F"/>
    <w:rsid w:val="00B94F9D"/>
    <w:rsid w:val="00B957BA"/>
    <w:rsid w:val="00B95A68"/>
    <w:rsid w:val="00B964EE"/>
    <w:rsid w:val="00B96634"/>
    <w:rsid w:val="00B96974"/>
    <w:rsid w:val="00B96D32"/>
    <w:rsid w:val="00B97155"/>
    <w:rsid w:val="00B97CDB"/>
    <w:rsid w:val="00B97F98"/>
    <w:rsid w:val="00BA0B97"/>
    <w:rsid w:val="00BA18BA"/>
    <w:rsid w:val="00BA1B06"/>
    <w:rsid w:val="00BA229C"/>
    <w:rsid w:val="00BA23FE"/>
    <w:rsid w:val="00BA2739"/>
    <w:rsid w:val="00BA3328"/>
    <w:rsid w:val="00BA3F00"/>
    <w:rsid w:val="00BA43BF"/>
    <w:rsid w:val="00BA4655"/>
    <w:rsid w:val="00BA48BC"/>
    <w:rsid w:val="00BA7B2C"/>
    <w:rsid w:val="00BB01EE"/>
    <w:rsid w:val="00BB04C1"/>
    <w:rsid w:val="00BB0BD9"/>
    <w:rsid w:val="00BB1127"/>
    <w:rsid w:val="00BB1B39"/>
    <w:rsid w:val="00BB3001"/>
    <w:rsid w:val="00BB318B"/>
    <w:rsid w:val="00BB3A61"/>
    <w:rsid w:val="00BB3D57"/>
    <w:rsid w:val="00BB473C"/>
    <w:rsid w:val="00BB4FD2"/>
    <w:rsid w:val="00BB5A0C"/>
    <w:rsid w:val="00BB5B58"/>
    <w:rsid w:val="00BB5B9C"/>
    <w:rsid w:val="00BB5F87"/>
    <w:rsid w:val="00BB60B6"/>
    <w:rsid w:val="00BB7A73"/>
    <w:rsid w:val="00BB7B5A"/>
    <w:rsid w:val="00BC1AE1"/>
    <w:rsid w:val="00BC1AE9"/>
    <w:rsid w:val="00BC3C19"/>
    <w:rsid w:val="00BC4183"/>
    <w:rsid w:val="00BC4394"/>
    <w:rsid w:val="00BC45A0"/>
    <w:rsid w:val="00BC4B69"/>
    <w:rsid w:val="00BC59A7"/>
    <w:rsid w:val="00BC6785"/>
    <w:rsid w:val="00BC7B27"/>
    <w:rsid w:val="00BD005B"/>
    <w:rsid w:val="00BD03D8"/>
    <w:rsid w:val="00BD10F4"/>
    <w:rsid w:val="00BD20CE"/>
    <w:rsid w:val="00BD23D7"/>
    <w:rsid w:val="00BD2661"/>
    <w:rsid w:val="00BD3BA3"/>
    <w:rsid w:val="00BD4554"/>
    <w:rsid w:val="00BD52E4"/>
    <w:rsid w:val="00BD59F4"/>
    <w:rsid w:val="00BD5F98"/>
    <w:rsid w:val="00BD6BEA"/>
    <w:rsid w:val="00BD7FB6"/>
    <w:rsid w:val="00BE0C12"/>
    <w:rsid w:val="00BE0FDB"/>
    <w:rsid w:val="00BE189E"/>
    <w:rsid w:val="00BE1A07"/>
    <w:rsid w:val="00BE332D"/>
    <w:rsid w:val="00BE3774"/>
    <w:rsid w:val="00BE4297"/>
    <w:rsid w:val="00BE4380"/>
    <w:rsid w:val="00BE7BB3"/>
    <w:rsid w:val="00BF134E"/>
    <w:rsid w:val="00BF3AC8"/>
    <w:rsid w:val="00BF3DF2"/>
    <w:rsid w:val="00BF47BB"/>
    <w:rsid w:val="00BF49B4"/>
    <w:rsid w:val="00BF5308"/>
    <w:rsid w:val="00BF610C"/>
    <w:rsid w:val="00BF681B"/>
    <w:rsid w:val="00BF6917"/>
    <w:rsid w:val="00BF727E"/>
    <w:rsid w:val="00C00926"/>
    <w:rsid w:val="00C00A31"/>
    <w:rsid w:val="00C0144F"/>
    <w:rsid w:val="00C01689"/>
    <w:rsid w:val="00C02115"/>
    <w:rsid w:val="00C028F3"/>
    <w:rsid w:val="00C05E4C"/>
    <w:rsid w:val="00C1008F"/>
    <w:rsid w:val="00C10142"/>
    <w:rsid w:val="00C10412"/>
    <w:rsid w:val="00C109B0"/>
    <w:rsid w:val="00C10B89"/>
    <w:rsid w:val="00C1102C"/>
    <w:rsid w:val="00C11689"/>
    <w:rsid w:val="00C11CD5"/>
    <w:rsid w:val="00C122E0"/>
    <w:rsid w:val="00C14578"/>
    <w:rsid w:val="00C146A8"/>
    <w:rsid w:val="00C14A4D"/>
    <w:rsid w:val="00C14C74"/>
    <w:rsid w:val="00C163D8"/>
    <w:rsid w:val="00C1661E"/>
    <w:rsid w:val="00C166B2"/>
    <w:rsid w:val="00C16BB1"/>
    <w:rsid w:val="00C16C55"/>
    <w:rsid w:val="00C16F22"/>
    <w:rsid w:val="00C1758D"/>
    <w:rsid w:val="00C210EC"/>
    <w:rsid w:val="00C219ED"/>
    <w:rsid w:val="00C21C59"/>
    <w:rsid w:val="00C21E4A"/>
    <w:rsid w:val="00C2234A"/>
    <w:rsid w:val="00C22793"/>
    <w:rsid w:val="00C23114"/>
    <w:rsid w:val="00C23665"/>
    <w:rsid w:val="00C24465"/>
    <w:rsid w:val="00C2542C"/>
    <w:rsid w:val="00C27A61"/>
    <w:rsid w:val="00C30C96"/>
    <w:rsid w:val="00C31CC0"/>
    <w:rsid w:val="00C31D20"/>
    <w:rsid w:val="00C31F9B"/>
    <w:rsid w:val="00C321D8"/>
    <w:rsid w:val="00C3574C"/>
    <w:rsid w:val="00C3598B"/>
    <w:rsid w:val="00C36378"/>
    <w:rsid w:val="00C37F05"/>
    <w:rsid w:val="00C403E6"/>
    <w:rsid w:val="00C40ADD"/>
    <w:rsid w:val="00C41BB1"/>
    <w:rsid w:val="00C420FC"/>
    <w:rsid w:val="00C425A7"/>
    <w:rsid w:val="00C42A8A"/>
    <w:rsid w:val="00C4368F"/>
    <w:rsid w:val="00C44BBD"/>
    <w:rsid w:val="00C450D1"/>
    <w:rsid w:val="00C454AF"/>
    <w:rsid w:val="00C45890"/>
    <w:rsid w:val="00C45968"/>
    <w:rsid w:val="00C464DD"/>
    <w:rsid w:val="00C46711"/>
    <w:rsid w:val="00C46E47"/>
    <w:rsid w:val="00C50623"/>
    <w:rsid w:val="00C51E11"/>
    <w:rsid w:val="00C520FC"/>
    <w:rsid w:val="00C52BE6"/>
    <w:rsid w:val="00C531CB"/>
    <w:rsid w:val="00C534F6"/>
    <w:rsid w:val="00C54540"/>
    <w:rsid w:val="00C54A16"/>
    <w:rsid w:val="00C55AC3"/>
    <w:rsid w:val="00C55CB9"/>
    <w:rsid w:val="00C55DFB"/>
    <w:rsid w:val="00C5617C"/>
    <w:rsid w:val="00C56ADB"/>
    <w:rsid w:val="00C56B54"/>
    <w:rsid w:val="00C570FA"/>
    <w:rsid w:val="00C57D07"/>
    <w:rsid w:val="00C600BC"/>
    <w:rsid w:val="00C60786"/>
    <w:rsid w:val="00C6100D"/>
    <w:rsid w:val="00C61217"/>
    <w:rsid w:val="00C6158F"/>
    <w:rsid w:val="00C61EF0"/>
    <w:rsid w:val="00C63252"/>
    <w:rsid w:val="00C636B2"/>
    <w:rsid w:val="00C63A0F"/>
    <w:rsid w:val="00C63E1E"/>
    <w:rsid w:val="00C64535"/>
    <w:rsid w:val="00C64B51"/>
    <w:rsid w:val="00C64C9F"/>
    <w:rsid w:val="00C66435"/>
    <w:rsid w:val="00C66895"/>
    <w:rsid w:val="00C67659"/>
    <w:rsid w:val="00C70566"/>
    <w:rsid w:val="00C7099C"/>
    <w:rsid w:val="00C71DA3"/>
    <w:rsid w:val="00C724CB"/>
    <w:rsid w:val="00C735BB"/>
    <w:rsid w:val="00C73F62"/>
    <w:rsid w:val="00C7431E"/>
    <w:rsid w:val="00C75061"/>
    <w:rsid w:val="00C75D70"/>
    <w:rsid w:val="00C75E89"/>
    <w:rsid w:val="00C75F57"/>
    <w:rsid w:val="00C76168"/>
    <w:rsid w:val="00C76E11"/>
    <w:rsid w:val="00C776CB"/>
    <w:rsid w:val="00C777A6"/>
    <w:rsid w:val="00C77921"/>
    <w:rsid w:val="00C80176"/>
    <w:rsid w:val="00C8035C"/>
    <w:rsid w:val="00C80789"/>
    <w:rsid w:val="00C8084F"/>
    <w:rsid w:val="00C80C81"/>
    <w:rsid w:val="00C80FC7"/>
    <w:rsid w:val="00C816E0"/>
    <w:rsid w:val="00C82496"/>
    <w:rsid w:val="00C83BEB"/>
    <w:rsid w:val="00C83E62"/>
    <w:rsid w:val="00C841C2"/>
    <w:rsid w:val="00C843DD"/>
    <w:rsid w:val="00C84A2A"/>
    <w:rsid w:val="00C84A33"/>
    <w:rsid w:val="00C84DFD"/>
    <w:rsid w:val="00C86B5E"/>
    <w:rsid w:val="00C87356"/>
    <w:rsid w:val="00C87A71"/>
    <w:rsid w:val="00C90B07"/>
    <w:rsid w:val="00C91413"/>
    <w:rsid w:val="00C91913"/>
    <w:rsid w:val="00C935C1"/>
    <w:rsid w:val="00C93CC8"/>
    <w:rsid w:val="00C93D70"/>
    <w:rsid w:val="00C94898"/>
    <w:rsid w:val="00C950AC"/>
    <w:rsid w:val="00C95D5D"/>
    <w:rsid w:val="00C963E2"/>
    <w:rsid w:val="00C96C44"/>
    <w:rsid w:val="00C976E1"/>
    <w:rsid w:val="00C97A3A"/>
    <w:rsid w:val="00CA04C3"/>
    <w:rsid w:val="00CA09E9"/>
    <w:rsid w:val="00CA26E4"/>
    <w:rsid w:val="00CA370F"/>
    <w:rsid w:val="00CA39E7"/>
    <w:rsid w:val="00CA4D45"/>
    <w:rsid w:val="00CA5C1B"/>
    <w:rsid w:val="00CA5C1C"/>
    <w:rsid w:val="00CA69D0"/>
    <w:rsid w:val="00CB0117"/>
    <w:rsid w:val="00CB0502"/>
    <w:rsid w:val="00CB0871"/>
    <w:rsid w:val="00CB096D"/>
    <w:rsid w:val="00CB0BD0"/>
    <w:rsid w:val="00CB0D88"/>
    <w:rsid w:val="00CB19D8"/>
    <w:rsid w:val="00CB1B7D"/>
    <w:rsid w:val="00CB2644"/>
    <w:rsid w:val="00CB2B62"/>
    <w:rsid w:val="00CB2C4D"/>
    <w:rsid w:val="00CB75C0"/>
    <w:rsid w:val="00CC0586"/>
    <w:rsid w:val="00CC122C"/>
    <w:rsid w:val="00CC1FFE"/>
    <w:rsid w:val="00CC2A36"/>
    <w:rsid w:val="00CC3AA2"/>
    <w:rsid w:val="00CC4143"/>
    <w:rsid w:val="00CC43C5"/>
    <w:rsid w:val="00CC4F72"/>
    <w:rsid w:val="00CC66D9"/>
    <w:rsid w:val="00CC6CD0"/>
    <w:rsid w:val="00CC757C"/>
    <w:rsid w:val="00CC7C63"/>
    <w:rsid w:val="00CD03F8"/>
    <w:rsid w:val="00CD0E13"/>
    <w:rsid w:val="00CD11F9"/>
    <w:rsid w:val="00CD23F7"/>
    <w:rsid w:val="00CD2A31"/>
    <w:rsid w:val="00CD2B42"/>
    <w:rsid w:val="00CD413E"/>
    <w:rsid w:val="00CD50FB"/>
    <w:rsid w:val="00CD542E"/>
    <w:rsid w:val="00CD5F55"/>
    <w:rsid w:val="00CD656B"/>
    <w:rsid w:val="00CD67E0"/>
    <w:rsid w:val="00CD6A5F"/>
    <w:rsid w:val="00CD6ABC"/>
    <w:rsid w:val="00CD6B49"/>
    <w:rsid w:val="00CD6E2C"/>
    <w:rsid w:val="00CD77E2"/>
    <w:rsid w:val="00CDA432"/>
    <w:rsid w:val="00CE083F"/>
    <w:rsid w:val="00CE0A38"/>
    <w:rsid w:val="00CE1074"/>
    <w:rsid w:val="00CE1B56"/>
    <w:rsid w:val="00CE25D0"/>
    <w:rsid w:val="00CE2C6A"/>
    <w:rsid w:val="00CE3349"/>
    <w:rsid w:val="00CE340A"/>
    <w:rsid w:val="00CE35DA"/>
    <w:rsid w:val="00CE3670"/>
    <w:rsid w:val="00CE36C3"/>
    <w:rsid w:val="00CE45DE"/>
    <w:rsid w:val="00CE4CD5"/>
    <w:rsid w:val="00CE7624"/>
    <w:rsid w:val="00CE7867"/>
    <w:rsid w:val="00CE790F"/>
    <w:rsid w:val="00CE7944"/>
    <w:rsid w:val="00CF1148"/>
    <w:rsid w:val="00CF17E0"/>
    <w:rsid w:val="00CF1C97"/>
    <w:rsid w:val="00CF20AD"/>
    <w:rsid w:val="00CF2753"/>
    <w:rsid w:val="00CF2EBA"/>
    <w:rsid w:val="00CF31D0"/>
    <w:rsid w:val="00CF3BC8"/>
    <w:rsid w:val="00CF3F99"/>
    <w:rsid w:val="00CF40A6"/>
    <w:rsid w:val="00CF5E26"/>
    <w:rsid w:val="00CF5F34"/>
    <w:rsid w:val="00CF61B3"/>
    <w:rsid w:val="00CF6680"/>
    <w:rsid w:val="00CF66DA"/>
    <w:rsid w:val="00CF66F6"/>
    <w:rsid w:val="00CF6F25"/>
    <w:rsid w:val="00D006F1"/>
    <w:rsid w:val="00D02058"/>
    <w:rsid w:val="00D033B6"/>
    <w:rsid w:val="00D035E1"/>
    <w:rsid w:val="00D04BBE"/>
    <w:rsid w:val="00D05044"/>
    <w:rsid w:val="00D053A1"/>
    <w:rsid w:val="00D059AA"/>
    <w:rsid w:val="00D06415"/>
    <w:rsid w:val="00D0671E"/>
    <w:rsid w:val="00D06E09"/>
    <w:rsid w:val="00D07E3E"/>
    <w:rsid w:val="00D10811"/>
    <w:rsid w:val="00D10A0B"/>
    <w:rsid w:val="00D10E42"/>
    <w:rsid w:val="00D11042"/>
    <w:rsid w:val="00D12970"/>
    <w:rsid w:val="00D12B67"/>
    <w:rsid w:val="00D12E11"/>
    <w:rsid w:val="00D12E85"/>
    <w:rsid w:val="00D13759"/>
    <w:rsid w:val="00D13C2F"/>
    <w:rsid w:val="00D14BAF"/>
    <w:rsid w:val="00D157AA"/>
    <w:rsid w:val="00D15850"/>
    <w:rsid w:val="00D15D59"/>
    <w:rsid w:val="00D16525"/>
    <w:rsid w:val="00D16862"/>
    <w:rsid w:val="00D174B8"/>
    <w:rsid w:val="00D17E0E"/>
    <w:rsid w:val="00D200E9"/>
    <w:rsid w:val="00D201B9"/>
    <w:rsid w:val="00D202D6"/>
    <w:rsid w:val="00D217A0"/>
    <w:rsid w:val="00D21CA4"/>
    <w:rsid w:val="00D23221"/>
    <w:rsid w:val="00D23969"/>
    <w:rsid w:val="00D24FEF"/>
    <w:rsid w:val="00D25952"/>
    <w:rsid w:val="00D25ED7"/>
    <w:rsid w:val="00D264B8"/>
    <w:rsid w:val="00D26E18"/>
    <w:rsid w:val="00D27289"/>
    <w:rsid w:val="00D27BDF"/>
    <w:rsid w:val="00D302F4"/>
    <w:rsid w:val="00D331DF"/>
    <w:rsid w:val="00D34321"/>
    <w:rsid w:val="00D34A28"/>
    <w:rsid w:val="00D35297"/>
    <w:rsid w:val="00D363FD"/>
    <w:rsid w:val="00D370F2"/>
    <w:rsid w:val="00D37CF7"/>
    <w:rsid w:val="00D40884"/>
    <w:rsid w:val="00D40A4A"/>
    <w:rsid w:val="00D41016"/>
    <w:rsid w:val="00D42A16"/>
    <w:rsid w:val="00D42D35"/>
    <w:rsid w:val="00D42D58"/>
    <w:rsid w:val="00D43925"/>
    <w:rsid w:val="00D43974"/>
    <w:rsid w:val="00D4577D"/>
    <w:rsid w:val="00D465B0"/>
    <w:rsid w:val="00D46687"/>
    <w:rsid w:val="00D46761"/>
    <w:rsid w:val="00D469D9"/>
    <w:rsid w:val="00D471A0"/>
    <w:rsid w:val="00D47613"/>
    <w:rsid w:val="00D47B54"/>
    <w:rsid w:val="00D47C31"/>
    <w:rsid w:val="00D50AE9"/>
    <w:rsid w:val="00D50C28"/>
    <w:rsid w:val="00D51013"/>
    <w:rsid w:val="00D51325"/>
    <w:rsid w:val="00D513B1"/>
    <w:rsid w:val="00D51863"/>
    <w:rsid w:val="00D535D6"/>
    <w:rsid w:val="00D5361C"/>
    <w:rsid w:val="00D536F7"/>
    <w:rsid w:val="00D53BA8"/>
    <w:rsid w:val="00D5415C"/>
    <w:rsid w:val="00D54E67"/>
    <w:rsid w:val="00D5563E"/>
    <w:rsid w:val="00D55650"/>
    <w:rsid w:val="00D55C28"/>
    <w:rsid w:val="00D563DB"/>
    <w:rsid w:val="00D56C6F"/>
    <w:rsid w:val="00D626FA"/>
    <w:rsid w:val="00D648CB"/>
    <w:rsid w:val="00D648E2"/>
    <w:rsid w:val="00D64C1A"/>
    <w:rsid w:val="00D64EEA"/>
    <w:rsid w:val="00D6560A"/>
    <w:rsid w:val="00D65FF7"/>
    <w:rsid w:val="00D67896"/>
    <w:rsid w:val="00D679A5"/>
    <w:rsid w:val="00D67B44"/>
    <w:rsid w:val="00D67B98"/>
    <w:rsid w:val="00D70415"/>
    <w:rsid w:val="00D70541"/>
    <w:rsid w:val="00D707D7"/>
    <w:rsid w:val="00D71A6D"/>
    <w:rsid w:val="00D71D38"/>
    <w:rsid w:val="00D7341F"/>
    <w:rsid w:val="00D73AC3"/>
    <w:rsid w:val="00D73B53"/>
    <w:rsid w:val="00D743F5"/>
    <w:rsid w:val="00D74671"/>
    <w:rsid w:val="00D75088"/>
    <w:rsid w:val="00D75832"/>
    <w:rsid w:val="00D7627C"/>
    <w:rsid w:val="00D766F9"/>
    <w:rsid w:val="00D80E31"/>
    <w:rsid w:val="00D8126B"/>
    <w:rsid w:val="00D82720"/>
    <w:rsid w:val="00D827F8"/>
    <w:rsid w:val="00D828D7"/>
    <w:rsid w:val="00D858A9"/>
    <w:rsid w:val="00D86057"/>
    <w:rsid w:val="00D867FC"/>
    <w:rsid w:val="00D870D3"/>
    <w:rsid w:val="00D873FA"/>
    <w:rsid w:val="00D875B1"/>
    <w:rsid w:val="00D90000"/>
    <w:rsid w:val="00D90778"/>
    <w:rsid w:val="00D90FC3"/>
    <w:rsid w:val="00D91159"/>
    <w:rsid w:val="00D918A6"/>
    <w:rsid w:val="00D92F9E"/>
    <w:rsid w:val="00D93411"/>
    <w:rsid w:val="00D93565"/>
    <w:rsid w:val="00D9388F"/>
    <w:rsid w:val="00D93AD5"/>
    <w:rsid w:val="00D93FC4"/>
    <w:rsid w:val="00D94090"/>
    <w:rsid w:val="00D942F7"/>
    <w:rsid w:val="00D94BCE"/>
    <w:rsid w:val="00D96118"/>
    <w:rsid w:val="00D961BD"/>
    <w:rsid w:val="00D96538"/>
    <w:rsid w:val="00D96EF8"/>
    <w:rsid w:val="00D9717A"/>
    <w:rsid w:val="00D97826"/>
    <w:rsid w:val="00D979B6"/>
    <w:rsid w:val="00D97A06"/>
    <w:rsid w:val="00D97F9B"/>
    <w:rsid w:val="00DA0CA0"/>
    <w:rsid w:val="00DA13EA"/>
    <w:rsid w:val="00DA1A9C"/>
    <w:rsid w:val="00DA1B38"/>
    <w:rsid w:val="00DA1C6F"/>
    <w:rsid w:val="00DA1E3B"/>
    <w:rsid w:val="00DA3021"/>
    <w:rsid w:val="00DA43C8"/>
    <w:rsid w:val="00DA44FC"/>
    <w:rsid w:val="00DA52FA"/>
    <w:rsid w:val="00DA5F27"/>
    <w:rsid w:val="00DA5F65"/>
    <w:rsid w:val="00DA6EAC"/>
    <w:rsid w:val="00DB1431"/>
    <w:rsid w:val="00DB1F7B"/>
    <w:rsid w:val="00DB28B6"/>
    <w:rsid w:val="00DB3015"/>
    <w:rsid w:val="00DB4F03"/>
    <w:rsid w:val="00DB53A7"/>
    <w:rsid w:val="00DB5B32"/>
    <w:rsid w:val="00DB5E25"/>
    <w:rsid w:val="00DB6545"/>
    <w:rsid w:val="00DC0177"/>
    <w:rsid w:val="00DC04C4"/>
    <w:rsid w:val="00DC0583"/>
    <w:rsid w:val="00DC0F44"/>
    <w:rsid w:val="00DC17F2"/>
    <w:rsid w:val="00DC1BFD"/>
    <w:rsid w:val="00DC2462"/>
    <w:rsid w:val="00DC33A7"/>
    <w:rsid w:val="00DC36EF"/>
    <w:rsid w:val="00DC3B26"/>
    <w:rsid w:val="00DC411E"/>
    <w:rsid w:val="00DC4C5C"/>
    <w:rsid w:val="00DC4EB6"/>
    <w:rsid w:val="00DC56D3"/>
    <w:rsid w:val="00DC60D8"/>
    <w:rsid w:val="00DC617F"/>
    <w:rsid w:val="00DC6A38"/>
    <w:rsid w:val="00DC6CA7"/>
    <w:rsid w:val="00DC6D09"/>
    <w:rsid w:val="00DD0558"/>
    <w:rsid w:val="00DD06D8"/>
    <w:rsid w:val="00DD08CC"/>
    <w:rsid w:val="00DD0917"/>
    <w:rsid w:val="00DD13FF"/>
    <w:rsid w:val="00DD178F"/>
    <w:rsid w:val="00DD2589"/>
    <w:rsid w:val="00DD2E85"/>
    <w:rsid w:val="00DD3AA1"/>
    <w:rsid w:val="00DD4337"/>
    <w:rsid w:val="00DD47E3"/>
    <w:rsid w:val="00DD6537"/>
    <w:rsid w:val="00DD6DD6"/>
    <w:rsid w:val="00DE0048"/>
    <w:rsid w:val="00DE0D88"/>
    <w:rsid w:val="00DE10FC"/>
    <w:rsid w:val="00DE22B3"/>
    <w:rsid w:val="00DE393A"/>
    <w:rsid w:val="00DE3980"/>
    <w:rsid w:val="00DE3AE9"/>
    <w:rsid w:val="00DE3F16"/>
    <w:rsid w:val="00DE3F63"/>
    <w:rsid w:val="00DE4A09"/>
    <w:rsid w:val="00DE4C36"/>
    <w:rsid w:val="00DE50BA"/>
    <w:rsid w:val="00DE5431"/>
    <w:rsid w:val="00DE558B"/>
    <w:rsid w:val="00DE5C50"/>
    <w:rsid w:val="00DE7D77"/>
    <w:rsid w:val="00DF0168"/>
    <w:rsid w:val="00DF0F32"/>
    <w:rsid w:val="00DF13C3"/>
    <w:rsid w:val="00DF1CF4"/>
    <w:rsid w:val="00DF272D"/>
    <w:rsid w:val="00DF2F13"/>
    <w:rsid w:val="00DF30AD"/>
    <w:rsid w:val="00DF3702"/>
    <w:rsid w:val="00DF3734"/>
    <w:rsid w:val="00DF3A99"/>
    <w:rsid w:val="00DF5032"/>
    <w:rsid w:val="00DF515C"/>
    <w:rsid w:val="00DF68AA"/>
    <w:rsid w:val="00DF6D6B"/>
    <w:rsid w:val="00DF6F7A"/>
    <w:rsid w:val="00DF6FCE"/>
    <w:rsid w:val="00DF710A"/>
    <w:rsid w:val="00DF715E"/>
    <w:rsid w:val="00E025B7"/>
    <w:rsid w:val="00E02F0C"/>
    <w:rsid w:val="00E0329F"/>
    <w:rsid w:val="00E0330F"/>
    <w:rsid w:val="00E04A02"/>
    <w:rsid w:val="00E057E9"/>
    <w:rsid w:val="00E05D42"/>
    <w:rsid w:val="00E05F12"/>
    <w:rsid w:val="00E060E5"/>
    <w:rsid w:val="00E064BC"/>
    <w:rsid w:val="00E06FF2"/>
    <w:rsid w:val="00E07265"/>
    <w:rsid w:val="00E0756B"/>
    <w:rsid w:val="00E076DB"/>
    <w:rsid w:val="00E10482"/>
    <w:rsid w:val="00E105BE"/>
    <w:rsid w:val="00E10870"/>
    <w:rsid w:val="00E10B3D"/>
    <w:rsid w:val="00E115CD"/>
    <w:rsid w:val="00E12437"/>
    <w:rsid w:val="00E130F0"/>
    <w:rsid w:val="00E156B4"/>
    <w:rsid w:val="00E15F6C"/>
    <w:rsid w:val="00E171AA"/>
    <w:rsid w:val="00E20226"/>
    <w:rsid w:val="00E20CA5"/>
    <w:rsid w:val="00E20E45"/>
    <w:rsid w:val="00E2105E"/>
    <w:rsid w:val="00E21518"/>
    <w:rsid w:val="00E215B1"/>
    <w:rsid w:val="00E21E65"/>
    <w:rsid w:val="00E22EB8"/>
    <w:rsid w:val="00E24B4B"/>
    <w:rsid w:val="00E2530F"/>
    <w:rsid w:val="00E25DF3"/>
    <w:rsid w:val="00E25E97"/>
    <w:rsid w:val="00E25EF7"/>
    <w:rsid w:val="00E261B3"/>
    <w:rsid w:val="00E26396"/>
    <w:rsid w:val="00E26446"/>
    <w:rsid w:val="00E2717B"/>
    <w:rsid w:val="00E2720A"/>
    <w:rsid w:val="00E30EC0"/>
    <w:rsid w:val="00E31619"/>
    <w:rsid w:val="00E31A76"/>
    <w:rsid w:val="00E322E7"/>
    <w:rsid w:val="00E326D3"/>
    <w:rsid w:val="00E32E6D"/>
    <w:rsid w:val="00E339D6"/>
    <w:rsid w:val="00E34624"/>
    <w:rsid w:val="00E3517F"/>
    <w:rsid w:val="00E35256"/>
    <w:rsid w:val="00E35780"/>
    <w:rsid w:val="00E35B88"/>
    <w:rsid w:val="00E3758B"/>
    <w:rsid w:val="00E40C5E"/>
    <w:rsid w:val="00E42761"/>
    <w:rsid w:val="00E4298D"/>
    <w:rsid w:val="00E42A24"/>
    <w:rsid w:val="00E42A9C"/>
    <w:rsid w:val="00E433A1"/>
    <w:rsid w:val="00E439BE"/>
    <w:rsid w:val="00E4433E"/>
    <w:rsid w:val="00E44707"/>
    <w:rsid w:val="00E447FD"/>
    <w:rsid w:val="00E44A93"/>
    <w:rsid w:val="00E45EBA"/>
    <w:rsid w:val="00E463B3"/>
    <w:rsid w:val="00E470E0"/>
    <w:rsid w:val="00E471FC"/>
    <w:rsid w:val="00E47505"/>
    <w:rsid w:val="00E47FCA"/>
    <w:rsid w:val="00E51354"/>
    <w:rsid w:val="00E51ACF"/>
    <w:rsid w:val="00E51C87"/>
    <w:rsid w:val="00E51F83"/>
    <w:rsid w:val="00E5455B"/>
    <w:rsid w:val="00E5466D"/>
    <w:rsid w:val="00E54B40"/>
    <w:rsid w:val="00E55253"/>
    <w:rsid w:val="00E55538"/>
    <w:rsid w:val="00E55701"/>
    <w:rsid w:val="00E55CE3"/>
    <w:rsid w:val="00E561DE"/>
    <w:rsid w:val="00E565CE"/>
    <w:rsid w:val="00E5756D"/>
    <w:rsid w:val="00E579EB"/>
    <w:rsid w:val="00E609F7"/>
    <w:rsid w:val="00E6153B"/>
    <w:rsid w:val="00E61689"/>
    <w:rsid w:val="00E62B84"/>
    <w:rsid w:val="00E64479"/>
    <w:rsid w:val="00E64A29"/>
    <w:rsid w:val="00E64B51"/>
    <w:rsid w:val="00E64E44"/>
    <w:rsid w:val="00E64ED4"/>
    <w:rsid w:val="00E65780"/>
    <w:rsid w:val="00E65AB8"/>
    <w:rsid w:val="00E65D82"/>
    <w:rsid w:val="00E66904"/>
    <w:rsid w:val="00E6792A"/>
    <w:rsid w:val="00E67DE6"/>
    <w:rsid w:val="00E711E9"/>
    <w:rsid w:val="00E7204A"/>
    <w:rsid w:val="00E7231A"/>
    <w:rsid w:val="00E723BB"/>
    <w:rsid w:val="00E72501"/>
    <w:rsid w:val="00E72D31"/>
    <w:rsid w:val="00E73AA6"/>
    <w:rsid w:val="00E73BBC"/>
    <w:rsid w:val="00E741A5"/>
    <w:rsid w:val="00E74749"/>
    <w:rsid w:val="00E75E27"/>
    <w:rsid w:val="00E76A24"/>
    <w:rsid w:val="00E76B62"/>
    <w:rsid w:val="00E77264"/>
    <w:rsid w:val="00E7754A"/>
    <w:rsid w:val="00E779D8"/>
    <w:rsid w:val="00E77DAA"/>
    <w:rsid w:val="00E8011F"/>
    <w:rsid w:val="00E805AD"/>
    <w:rsid w:val="00E80E02"/>
    <w:rsid w:val="00E8117D"/>
    <w:rsid w:val="00E8186D"/>
    <w:rsid w:val="00E82239"/>
    <w:rsid w:val="00E8233A"/>
    <w:rsid w:val="00E82C34"/>
    <w:rsid w:val="00E83051"/>
    <w:rsid w:val="00E84303"/>
    <w:rsid w:val="00E84E8E"/>
    <w:rsid w:val="00E85AF6"/>
    <w:rsid w:val="00E86005"/>
    <w:rsid w:val="00E86687"/>
    <w:rsid w:val="00E866DC"/>
    <w:rsid w:val="00E86AB3"/>
    <w:rsid w:val="00E90096"/>
    <w:rsid w:val="00E91A8B"/>
    <w:rsid w:val="00E91D88"/>
    <w:rsid w:val="00E91FD1"/>
    <w:rsid w:val="00E92E35"/>
    <w:rsid w:val="00E92F8B"/>
    <w:rsid w:val="00E93380"/>
    <w:rsid w:val="00E942A6"/>
    <w:rsid w:val="00E947E5"/>
    <w:rsid w:val="00E94A64"/>
    <w:rsid w:val="00E94CED"/>
    <w:rsid w:val="00E95275"/>
    <w:rsid w:val="00E95E19"/>
    <w:rsid w:val="00E95F11"/>
    <w:rsid w:val="00E96543"/>
    <w:rsid w:val="00E9710F"/>
    <w:rsid w:val="00E973C1"/>
    <w:rsid w:val="00EA0B32"/>
    <w:rsid w:val="00EA1168"/>
    <w:rsid w:val="00EA1B8E"/>
    <w:rsid w:val="00EA1BB9"/>
    <w:rsid w:val="00EA1DF2"/>
    <w:rsid w:val="00EA23F0"/>
    <w:rsid w:val="00EA34FA"/>
    <w:rsid w:val="00EA37F4"/>
    <w:rsid w:val="00EA3DB5"/>
    <w:rsid w:val="00EA44EE"/>
    <w:rsid w:val="00EA591B"/>
    <w:rsid w:val="00EA5CEE"/>
    <w:rsid w:val="00EA5D7C"/>
    <w:rsid w:val="00EA6B21"/>
    <w:rsid w:val="00EA6ED6"/>
    <w:rsid w:val="00EB0818"/>
    <w:rsid w:val="00EB09F6"/>
    <w:rsid w:val="00EB0D75"/>
    <w:rsid w:val="00EB1121"/>
    <w:rsid w:val="00EB1B03"/>
    <w:rsid w:val="00EB2078"/>
    <w:rsid w:val="00EB2DCA"/>
    <w:rsid w:val="00EB3B02"/>
    <w:rsid w:val="00EB41FD"/>
    <w:rsid w:val="00EB46AF"/>
    <w:rsid w:val="00EB589F"/>
    <w:rsid w:val="00EB5955"/>
    <w:rsid w:val="00EB7659"/>
    <w:rsid w:val="00EB77A7"/>
    <w:rsid w:val="00EC05AB"/>
    <w:rsid w:val="00EC1177"/>
    <w:rsid w:val="00EC127E"/>
    <w:rsid w:val="00EC252C"/>
    <w:rsid w:val="00EC3FF3"/>
    <w:rsid w:val="00EC68CD"/>
    <w:rsid w:val="00EC6C26"/>
    <w:rsid w:val="00EC7454"/>
    <w:rsid w:val="00EC750D"/>
    <w:rsid w:val="00EC754B"/>
    <w:rsid w:val="00EC7569"/>
    <w:rsid w:val="00EC7B81"/>
    <w:rsid w:val="00EC7DD2"/>
    <w:rsid w:val="00ED01C1"/>
    <w:rsid w:val="00ED267C"/>
    <w:rsid w:val="00ED3419"/>
    <w:rsid w:val="00ED3B4D"/>
    <w:rsid w:val="00ED3E2F"/>
    <w:rsid w:val="00ED4393"/>
    <w:rsid w:val="00ED4CB0"/>
    <w:rsid w:val="00ED4DFC"/>
    <w:rsid w:val="00ED650C"/>
    <w:rsid w:val="00ED68BC"/>
    <w:rsid w:val="00ED7F0F"/>
    <w:rsid w:val="00EE0167"/>
    <w:rsid w:val="00EE0C14"/>
    <w:rsid w:val="00EE11E3"/>
    <w:rsid w:val="00EE19AF"/>
    <w:rsid w:val="00EE1D08"/>
    <w:rsid w:val="00EE1D99"/>
    <w:rsid w:val="00EE22E8"/>
    <w:rsid w:val="00EE28BA"/>
    <w:rsid w:val="00EE367C"/>
    <w:rsid w:val="00EE3AD0"/>
    <w:rsid w:val="00EE4813"/>
    <w:rsid w:val="00EE5538"/>
    <w:rsid w:val="00EE6963"/>
    <w:rsid w:val="00EE7383"/>
    <w:rsid w:val="00EE756C"/>
    <w:rsid w:val="00EE7C34"/>
    <w:rsid w:val="00EF0515"/>
    <w:rsid w:val="00EF143B"/>
    <w:rsid w:val="00EF2DB8"/>
    <w:rsid w:val="00EF2FE6"/>
    <w:rsid w:val="00EF3427"/>
    <w:rsid w:val="00EF37E7"/>
    <w:rsid w:val="00EF3ACD"/>
    <w:rsid w:val="00EF59D5"/>
    <w:rsid w:val="00EF5C09"/>
    <w:rsid w:val="00EF5F1C"/>
    <w:rsid w:val="00EF62CD"/>
    <w:rsid w:val="00EF6838"/>
    <w:rsid w:val="00EF72C9"/>
    <w:rsid w:val="00EF7C98"/>
    <w:rsid w:val="00F0064B"/>
    <w:rsid w:val="00F00839"/>
    <w:rsid w:val="00F01198"/>
    <w:rsid w:val="00F01F49"/>
    <w:rsid w:val="00F03857"/>
    <w:rsid w:val="00F049A0"/>
    <w:rsid w:val="00F062DE"/>
    <w:rsid w:val="00F063A5"/>
    <w:rsid w:val="00F06439"/>
    <w:rsid w:val="00F068DF"/>
    <w:rsid w:val="00F07140"/>
    <w:rsid w:val="00F07301"/>
    <w:rsid w:val="00F07F96"/>
    <w:rsid w:val="00F10B4E"/>
    <w:rsid w:val="00F10E94"/>
    <w:rsid w:val="00F11869"/>
    <w:rsid w:val="00F13526"/>
    <w:rsid w:val="00F1356F"/>
    <w:rsid w:val="00F13A89"/>
    <w:rsid w:val="00F13ED7"/>
    <w:rsid w:val="00F14234"/>
    <w:rsid w:val="00F145C3"/>
    <w:rsid w:val="00F1693F"/>
    <w:rsid w:val="00F16A0C"/>
    <w:rsid w:val="00F175FD"/>
    <w:rsid w:val="00F17657"/>
    <w:rsid w:val="00F17718"/>
    <w:rsid w:val="00F1778B"/>
    <w:rsid w:val="00F17921"/>
    <w:rsid w:val="00F2116B"/>
    <w:rsid w:val="00F21266"/>
    <w:rsid w:val="00F21D3E"/>
    <w:rsid w:val="00F22D2F"/>
    <w:rsid w:val="00F231B1"/>
    <w:rsid w:val="00F262F0"/>
    <w:rsid w:val="00F267FD"/>
    <w:rsid w:val="00F27640"/>
    <w:rsid w:val="00F278F2"/>
    <w:rsid w:val="00F27A31"/>
    <w:rsid w:val="00F3056D"/>
    <w:rsid w:val="00F31807"/>
    <w:rsid w:val="00F31889"/>
    <w:rsid w:val="00F32BF2"/>
    <w:rsid w:val="00F32C60"/>
    <w:rsid w:val="00F33F0D"/>
    <w:rsid w:val="00F341DE"/>
    <w:rsid w:val="00F34260"/>
    <w:rsid w:val="00F34588"/>
    <w:rsid w:val="00F346B0"/>
    <w:rsid w:val="00F3627A"/>
    <w:rsid w:val="00F369ED"/>
    <w:rsid w:val="00F36B25"/>
    <w:rsid w:val="00F37321"/>
    <w:rsid w:val="00F37538"/>
    <w:rsid w:val="00F411C6"/>
    <w:rsid w:val="00F41931"/>
    <w:rsid w:val="00F42AE3"/>
    <w:rsid w:val="00F43643"/>
    <w:rsid w:val="00F43B87"/>
    <w:rsid w:val="00F43E41"/>
    <w:rsid w:val="00F44455"/>
    <w:rsid w:val="00F4514B"/>
    <w:rsid w:val="00F453A7"/>
    <w:rsid w:val="00F4680B"/>
    <w:rsid w:val="00F4686B"/>
    <w:rsid w:val="00F46F48"/>
    <w:rsid w:val="00F4756B"/>
    <w:rsid w:val="00F50371"/>
    <w:rsid w:val="00F51DA9"/>
    <w:rsid w:val="00F51FF9"/>
    <w:rsid w:val="00F525E5"/>
    <w:rsid w:val="00F52CC0"/>
    <w:rsid w:val="00F540BE"/>
    <w:rsid w:val="00F5452F"/>
    <w:rsid w:val="00F55BA5"/>
    <w:rsid w:val="00F55EA6"/>
    <w:rsid w:val="00F60112"/>
    <w:rsid w:val="00F605D3"/>
    <w:rsid w:val="00F60C96"/>
    <w:rsid w:val="00F6179F"/>
    <w:rsid w:val="00F61F97"/>
    <w:rsid w:val="00F638CA"/>
    <w:rsid w:val="00F63BB4"/>
    <w:rsid w:val="00F641E3"/>
    <w:rsid w:val="00F64704"/>
    <w:rsid w:val="00F64CAA"/>
    <w:rsid w:val="00F650AC"/>
    <w:rsid w:val="00F65240"/>
    <w:rsid w:val="00F65745"/>
    <w:rsid w:val="00F65B86"/>
    <w:rsid w:val="00F6662D"/>
    <w:rsid w:val="00F66BAD"/>
    <w:rsid w:val="00F66CAF"/>
    <w:rsid w:val="00F70EF1"/>
    <w:rsid w:val="00F71010"/>
    <w:rsid w:val="00F7145A"/>
    <w:rsid w:val="00F726CB"/>
    <w:rsid w:val="00F72788"/>
    <w:rsid w:val="00F73675"/>
    <w:rsid w:val="00F74E60"/>
    <w:rsid w:val="00F75464"/>
    <w:rsid w:val="00F7595E"/>
    <w:rsid w:val="00F76A92"/>
    <w:rsid w:val="00F80135"/>
    <w:rsid w:val="00F80F14"/>
    <w:rsid w:val="00F8162B"/>
    <w:rsid w:val="00F81676"/>
    <w:rsid w:val="00F81E52"/>
    <w:rsid w:val="00F82073"/>
    <w:rsid w:val="00F83F0F"/>
    <w:rsid w:val="00F84464"/>
    <w:rsid w:val="00F856D1"/>
    <w:rsid w:val="00F86010"/>
    <w:rsid w:val="00F86757"/>
    <w:rsid w:val="00F868FB"/>
    <w:rsid w:val="00F86B57"/>
    <w:rsid w:val="00F86C02"/>
    <w:rsid w:val="00F86E1F"/>
    <w:rsid w:val="00F8778C"/>
    <w:rsid w:val="00F87A1E"/>
    <w:rsid w:val="00F87FD0"/>
    <w:rsid w:val="00F9275B"/>
    <w:rsid w:val="00F93509"/>
    <w:rsid w:val="00F935B1"/>
    <w:rsid w:val="00F94A13"/>
    <w:rsid w:val="00F94B80"/>
    <w:rsid w:val="00F95957"/>
    <w:rsid w:val="00F95F62"/>
    <w:rsid w:val="00F96050"/>
    <w:rsid w:val="00F9654F"/>
    <w:rsid w:val="00F970B4"/>
    <w:rsid w:val="00F974CA"/>
    <w:rsid w:val="00F97FB5"/>
    <w:rsid w:val="00FA0097"/>
    <w:rsid w:val="00FA1B07"/>
    <w:rsid w:val="00FA2A3B"/>
    <w:rsid w:val="00FA2BFD"/>
    <w:rsid w:val="00FA3540"/>
    <w:rsid w:val="00FA39C0"/>
    <w:rsid w:val="00FA4094"/>
    <w:rsid w:val="00FA48A3"/>
    <w:rsid w:val="00FA5046"/>
    <w:rsid w:val="00FA5489"/>
    <w:rsid w:val="00FA5926"/>
    <w:rsid w:val="00FA774B"/>
    <w:rsid w:val="00FB04BE"/>
    <w:rsid w:val="00FB0B98"/>
    <w:rsid w:val="00FB1C42"/>
    <w:rsid w:val="00FB21AE"/>
    <w:rsid w:val="00FB298B"/>
    <w:rsid w:val="00FB2A86"/>
    <w:rsid w:val="00FB30F4"/>
    <w:rsid w:val="00FB3C4D"/>
    <w:rsid w:val="00FB42B1"/>
    <w:rsid w:val="00FB4C40"/>
    <w:rsid w:val="00FB547F"/>
    <w:rsid w:val="00FB58C2"/>
    <w:rsid w:val="00FB782C"/>
    <w:rsid w:val="00FB7A46"/>
    <w:rsid w:val="00FC0ADC"/>
    <w:rsid w:val="00FC1049"/>
    <w:rsid w:val="00FC1173"/>
    <w:rsid w:val="00FC1B9B"/>
    <w:rsid w:val="00FC469D"/>
    <w:rsid w:val="00FC472C"/>
    <w:rsid w:val="00FC4AAF"/>
    <w:rsid w:val="00FC4B51"/>
    <w:rsid w:val="00FC533F"/>
    <w:rsid w:val="00FC7321"/>
    <w:rsid w:val="00FD02BE"/>
    <w:rsid w:val="00FD0630"/>
    <w:rsid w:val="00FD128E"/>
    <w:rsid w:val="00FD1DF3"/>
    <w:rsid w:val="00FD21E4"/>
    <w:rsid w:val="00FD2304"/>
    <w:rsid w:val="00FD33BA"/>
    <w:rsid w:val="00FD3AAB"/>
    <w:rsid w:val="00FD5D49"/>
    <w:rsid w:val="00FD6B5E"/>
    <w:rsid w:val="00FD7574"/>
    <w:rsid w:val="00FD759C"/>
    <w:rsid w:val="00FE002A"/>
    <w:rsid w:val="00FE01B7"/>
    <w:rsid w:val="00FE0E31"/>
    <w:rsid w:val="00FE135E"/>
    <w:rsid w:val="00FE146C"/>
    <w:rsid w:val="00FE17E7"/>
    <w:rsid w:val="00FE1DB9"/>
    <w:rsid w:val="00FE2A12"/>
    <w:rsid w:val="00FE2CEA"/>
    <w:rsid w:val="00FE32A7"/>
    <w:rsid w:val="00FE36B5"/>
    <w:rsid w:val="00FE3F07"/>
    <w:rsid w:val="00FE4D68"/>
    <w:rsid w:val="00FE57D8"/>
    <w:rsid w:val="00FE656A"/>
    <w:rsid w:val="00FE743C"/>
    <w:rsid w:val="00FF20A5"/>
    <w:rsid w:val="00FF2173"/>
    <w:rsid w:val="00FF22FE"/>
    <w:rsid w:val="00FF2AE4"/>
    <w:rsid w:val="00FF37BD"/>
    <w:rsid w:val="00FF3FE2"/>
    <w:rsid w:val="00FF5DFF"/>
    <w:rsid w:val="00FF672C"/>
    <w:rsid w:val="00FF6B56"/>
    <w:rsid w:val="00FF72BF"/>
    <w:rsid w:val="00FF79C5"/>
    <w:rsid w:val="00FF7A2B"/>
    <w:rsid w:val="0102BA7F"/>
    <w:rsid w:val="013B6023"/>
    <w:rsid w:val="016A012F"/>
    <w:rsid w:val="016A928C"/>
    <w:rsid w:val="01AB31C2"/>
    <w:rsid w:val="0208A705"/>
    <w:rsid w:val="02177A54"/>
    <w:rsid w:val="022935A4"/>
    <w:rsid w:val="0258587B"/>
    <w:rsid w:val="02821027"/>
    <w:rsid w:val="029BD79F"/>
    <w:rsid w:val="02B265EC"/>
    <w:rsid w:val="02F74DFC"/>
    <w:rsid w:val="030F6D78"/>
    <w:rsid w:val="0401792E"/>
    <w:rsid w:val="0427B2B2"/>
    <w:rsid w:val="0472CC85"/>
    <w:rsid w:val="047E78E2"/>
    <w:rsid w:val="053D9B4E"/>
    <w:rsid w:val="055F6C01"/>
    <w:rsid w:val="0588E19B"/>
    <w:rsid w:val="059499C7"/>
    <w:rsid w:val="05C994FB"/>
    <w:rsid w:val="05FA61C0"/>
    <w:rsid w:val="0619B358"/>
    <w:rsid w:val="0633CA99"/>
    <w:rsid w:val="0638D1B3"/>
    <w:rsid w:val="0668A0EC"/>
    <w:rsid w:val="067641A2"/>
    <w:rsid w:val="069BEB45"/>
    <w:rsid w:val="06F7EB5E"/>
    <w:rsid w:val="07A9FF93"/>
    <w:rsid w:val="07C1DC33"/>
    <w:rsid w:val="07D267A3"/>
    <w:rsid w:val="07DA01CF"/>
    <w:rsid w:val="080523D7"/>
    <w:rsid w:val="080F8B7E"/>
    <w:rsid w:val="089B0F78"/>
    <w:rsid w:val="08A1F9EC"/>
    <w:rsid w:val="08B34F87"/>
    <w:rsid w:val="08B39A76"/>
    <w:rsid w:val="08C936F4"/>
    <w:rsid w:val="093B7C0D"/>
    <w:rsid w:val="09ACDC7F"/>
    <w:rsid w:val="0A210C9B"/>
    <w:rsid w:val="0A4E700A"/>
    <w:rsid w:val="0A4EE92A"/>
    <w:rsid w:val="0A57E6E8"/>
    <w:rsid w:val="0A77B98C"/>
    <w:rsid w:val="0A8DE00B"/>
    <w:rsid w:val="0A9E40BE"/>
    <w:rsid w:val="0ABD25DB"/>
    <w:rsid w:val="0AC1E637"/>
    <w:rsid w:val="0AD3B97C"/>
    <w:rsid w:val="0AD6941B"/>
    <w:rsid w:val="0AF40968"/>
    <w:rsid w:val="0B01A0D7"/>
    <w:rsid w:val="0B146CED"/>
    <w:rsid w:val="0B431250"/>
    <w:rsid w:val="0B580E38"/>
    <w:rsid w:val="0B905B4F"/>
    <w:rsid w:val="0B9C3A1A"/>
    <w:rsid w:val="0B9C9AAB"/>
    <w:rsid w:val="0C6DD5A6"/>
    <w:rsid w:val="0CB31880"/>
    <w:rsid w:val="0CD651EE"/>
    <w:rsid w:val="0CF3CA39"/>
    <w:rsid w:val="0D13C0C7"/>
    <w:rsid w:val="0D26C495"/>
    <w:rsid w:val="0D395523"/>
    <w:rsid w:val="0D419895"/>
    <w:rsid w:val="0D48B025"/>
    <w:rsid w:val="0D68DE96"/>
    <w:rsid w:val="0D6F62EF"/>
    <w:rsid w:val="0D82D003"/>
    <w:rsid w:val="0D8C71E6"/>
    <w:rsid w:val="0DB1E18D"/>
    <w:rsid w:val="0E035F54"/>
    <w:rsid w:val="0E247182"/>
    <w:rsid w:val="0E312849"/>
    <w:rsid w:val="0E3CD77F"/>
    <w:rsid w:val="0E6563C0"/>
    <w:rsid w:val="0E9CB50D"/>
    <w:rsid w:val="0EF35C06"/>
    <w:rsid w:val="0F41363C"/>
    <w:rsid w:val="0F58FB33"/>
    <w:rsid w:val="0F6073DE"/>
    <w:rsid w:val="0F7FD00B"/>
    <w:rsid w:val="0F92A88A"/>
    <w:rsid w:val="0F92E0FF"/>
    <w:rsid w:val="0F9E53EA"/>
    <w:rsid w:val="0FC807B0"/>
    <w:rsid w:val="10069DFF"/>
    <w:rsid w:val="10215033"/>
    <w:rsid w:val="103768FC"/>
    <w:rsid w:val="103A8CA4"/>
    <w:rsid w:val="1041D2B7"/>
    <w:rsid w:val="106E97C0"/>
    <w:rsid w:val="10A388EB"/>
    <w:rsid w:val="10AE3523"/>
    <w:rsid w:val="10B2EE1C"/>
    <w:rsid w:val="10E2B94E"/>
    <w:rsid w:val="10E3642D"/>
    <w:rsid w:val="10E88896"/>
    <w:rsid w:val="112A700A"/>
    <w:rsid w:val="117449DD"/>
    <w:rsid w:val="117ABC42"/>
    <w:rsid w:val="117CF505"/>
    <w:rsid w:val="11A1BD8D"/>
    <w:rsid w:val="11EBB05B"/>
    <w:rsid w:val="11F1BDEC"/>
    <w:rsid w:val="1214194B"/>
    <w:rsid w:val="125CF27D"/>
    <w:rsid w:val="1269A678"/>
    <w:rsid w:val="1283A0C3"/>
    <w:rsid w:val="129F3F7A"/>
    <w:rsid w:val="12B2CE22"/>
    <w:rsid w:val="132AB2E5"/>
    <w:rsid w:val="136E1764"/>
    <w:rsid w:val="13A03E6C"/>
    <w:rsid w:val="13BF6364"/>
    <w:rsid w:val="13CEC4AC"/>
    <w:rsid w:val="14093E0C"/>
    <w:rsid w:val="1412724A"/>
    <w:rsid w:val="1419D7DC"/>
    <w:rsid w:val="1445DA7C"/>
    <w:rsid w:val="14472D47"/>
    <w:rsid w:val="14A61F7F"/>
    <w:rsid w:val="14C9F1E0"/>
    <w:rsid w:val="15078B64"/>
    <w:rsid w:val="150D89E9"/>
    <w:rsid w:val="1559D2EB"/>
    <w:rsid w:val="159600CF"/>
    <w:rsid w:val="15BAEB61"/>
    <w:rsid w:val="15CF226E"/>
    <w:rsid w:val="15F3C2B7"/>
    <w:rsid w:val="162EC2C6"/>
    <w:rsid w:val="16332E0B"/>
    <w:rsid w:val="166FB1F7"/>
    <w:rsid w:val="17113882"/>
    <w:rsid w:val="17329DBF"/>
    <w:rsid w:val="174AF121"/>
    <w:rsid w:val="17755B7F"/>
    <w:rsid w:val="1783D842"/>
    <w:rsid w:val="178DB28E"/>
    <w:rsid w:val="1799C040"/>
    <w:rsid w:val="17B1EFE7"/>
    <w:rsid w:val="17D119EE"/>
    <w:rsid w:val="17DAD8F1"/>
    <w:rsid w:val="181E7C03"/>
    <w:rsid w:val="185CEE13"/>
    <w:rsid w:val="187625C3"/>
    <w:rsid w:val="1889115C"/>
    <w:rsid w:val="18C5FE58"/>
    <w:rsid w:val="191F215E"/>
    <w:rsid w:val="1944A191"/>
    <w:rsid w:val="19518C7D"/>
    <w:rsid w:val="195B40E7"/>
    <w:rsid w:val="1965A255"/>
    <w:rsid w:val="197FE921"/>
    <w:rsid w:val="19812DD3"/>
    <w:rsid w:val="198C767B"/>
    <w:rsid w:val="19C00EFC"/>
    <w:rsid w:val="19C9AE67"/>
    <w:rsid w:val="1A008E66"/>
    <w:rsid w:val="1A32EC73"/>
    <w:rsid w:val="1A61B543"/>
    <w:rsid w:val="1A685511"/>
    <w:rsid w:val="1A7EC83B"/>
    <w:rsid w:val="1AB075E3"/>
    <w:rsid w:val="1ADB89A7"/>
    <w:rsid w:val="1B278B96"/>
    <w:rsid w:val="1B311A91"/>
    <w:rsid w:val="1B3FC0F5"/>
    <w:rsid w:val="1B42B9A2"/>
    <w:rsid w:val="1BC76C46"/>
    <w:rsid w:val="1C222683"/>
    <w:rsid w:val="1C3CE1C5"/>
    <w:rsid w:val="1C519991"/>
    <w:rsid w:val="1C66EA26"/>
    <w:rsid w:val="1C882DCC"/>
    <w:rsid w:val="1CB85C75"/>
    <w:rsid w:val="1CBE7964"/>
    <w:rsid w:val="1CBEC746"/>
    <w:rsid w:val="1CE4B1D3"/>
    <w:rsid w:val="1CEAC2FD"/>
    <w:rsid w:val="1D128308"/>
    <w:rsid w:val="1D2F0E91"/>
    <w:rsid w:val="1D2FF298"/>
    <w:rsid w:val="1D3D9A71"/>
    <w:rsid w:val="1D87725D"/>
    <w:rsid w:val="1DE3C2EE"/>
    <w:rsid w:val="1DE3CF2F"/>
    <w:rsid w:val="1DE6E27A"/>
    <w:rsid w:val="1E24AA03"/>
    <w:rsid w:val="1E2CD358"/>
    <w:rsid w:val="1E37BB86"/>
    <w:rsid w:val="1E927C8B"/>
    <w:rsid w:val="1EA3C1BA"/>
    <w:rsid w:val="1EB28218"/>
    <w:rsid w:val="1EC35DE8"/>
    <w:rsid w:val="1EC52C05"/>
    <w:rsid w:val="1EEB5748"/>
    <w:rsid w:val="1F272AC6"/>
    <w:rsid w:val="1F57A0D1"/>
    <w:rsid w:val="1F5938EE"/>
    <w:rsid w:val="1F614491"/>
    <w:rsid w:val="1F875194"/>
    <w:rsid w:val="1F8A968C"/>
    <w:rsid w:val="1F8D791D"/>
    <w:rsid w:val="1F90553E"/>
    <w:rsid w:val="1FB25DB5"/>
    <w:rsid w:val="1FD00D07"/>
    <w:rsid w:val="1FEA1FD1"/>
    <w:rsid w:val="2002B5BC"/>
    <w:rsid w:val="202548AC"/>
    <w:rsid w:val="20324F59"/>
    <w:rsid w:val="2085C376"/>
    <w:rsid w:val="2092F3A2"/>
    <w:rsid w:val="212FD6C9"/>
    <w:rsid w:val="214549D3"/>
    <w:rsid w:val="21501202"/>
    <w:rsid w:val="21660B1F"/>
    <w:rsid w:val="21679B61"/>
    <w:rsid w:val="216C04D7"/>
    <w:rsid w:val="21A5B40B"/>
    <w:rsid w:val="21AAD8E6"/>
    <w:rsid w:val="21CF9D96"/>
    <w:rsid w:val="21D1ED01"/>
    <w:rsid w:val="222D8A05"/>
    <w:rsid w:val="223BFD7E"/>
    <w:rsid w:val="224536F3"/>
    <w:rsid w:val="22D990B8"/>
    <w:rsid w:val="22FCC90C"/>
    <w:rsid w:val="22FF0F24"/>
    <w:rsid w:val="23520DA5"/>
    <w:rsid w:val="236D784E"/>
    <w:rsid w:val="23759183"/>
    <w:rsid w:val="237C137A"/>
    <w:rsid w:val="2394B169"/>
    <w:rsid w:val="241CCF0B"/>
    <w:rsid w:val="2430051F"/>
    <w:rsid w:val="243EA7D9"/>
    <w:rsid w:val="24774873"/>
    <w:rsid w:val="248FFF20"/>
    <w:rsid w:val="249A2828"/>
    <w:rsid w:val="24A4EB6C"/>
    <w:rsid w:val="24AAF46C"/>
    <w:rsid w:val="24DC3E00"/>
    <w:rsid w:val="24E20FB1"/>
    <w:rsid w:val="24EEC439"/>
    <w:rsid w:val="24F5E8E2"/>
    <w:rsid w:val="24FD45D7"/>
    <w:rsid w:val="25131157"/>
    <w:rsid w:val="25208B67"/>
    <w:rsid w:val="253A1CA8"/>
    <w:rsid w:val="254BB437"/>
    <w:rsid w:val="25775E03"/>
    <w:rsid w:val="259DD75D"/>
    <w:rsid w:val="25BE1485"/>
    <w:rsid w:val="25C6B22F"/>
    <w:rsid w:val="25F5B31A"/>
    <w:rsid w:val="261489F4"/>
    <w:rsid w:val="263DC235"/>
    <w:rsid w:val="269DBB7E"/>
    <w:rsid w:val="26B03785"/>
    <w:rsid w:val="26BB3A4A"/>
    <w:rsid w:val="26F4F0E9"/>
    <w:rsid w:val="27038177"/>
    <w:rsid w:val="274102AC"/>
    <w:rsid w:val="276D496D"/>
    <w:rsid w:val="27D10638"/>
    <w:rsid w:val="27DDA94D"/>
    <w:rsid w:val="2814ECB1"/>
    <w:rsid w:val="2817173A"/>
    <w:rsid w:val="282AF4B6"/>
    <w:rsid w:val="286F8B79"/>
    <w:rsid w:val="288F2E33"/>
    <w:rsid w:val="28B89CF8"/>
    <w:rsid w:val="28DC6AC4"/>
    <w:rsid w:val="2904BAEC"/>
    <w:rsid w:val="290F053F"/>
    <w:rsid w:val="29182208"/>
    <w:rsid w:val="2923ACF0"/>
    <w:rsid w:val="295AED3C"/>
    <w:rsid w:val="29771CFE"/>
    <w:rsid w:val="29987932"/>
    <w:rsid w:val="29E61F18"/>
    <w:rsid w:val="29E86467"/>
    <w:rsid w:val="29F24632"/>
    <w:rsid w:val="2A062A43"/>
    <w:rsid w:val="2A28F15C"/>
    <w:rsid w:val="2A31E7FC"/>
    <w:rsid w:val="2A36F148"/>
    <w:rsid w:val="2A78B193"/>
    <w:rsid w:val="2A7E51F3"/>
    <w:rsid w:val="2A861D17"/>
    <w:rsid w:val="2A9C5562"/>
    <w:rsid w:val="2AFAF7BD"/>
    <w:rsid w:val="2B22CDDD"/>
    <w:rsid w:val="2B42D426"/>
    <w:rsid w:val="2B55D8DA"/>
    <w:rsid w:val="2B5ABB4F"/>
    <w:rsid w:val="2B78CF89"/>
    <w:rsid w:val="2B88AD23"/>
    <w:rsid w:val="2B9548F1"/>
    <w:rsid w:val="2BAE6CED"/>
    <w:rsid w:val="2BC48D51"/>
    <w:rsid w:val="2BD2B931"/>
    <w:rsid w:val="2BE44F02"/>
    <w:rsid w:val="2BE66FB5"/>
    <w:rsid w:val="2BFD9C0E"/>
    <w:rsid w:val="2C3D65B8"/>
    <w:rsid w:val="2C768E2A"/>
    <w:rsid w:val="2C7AAE91"/>
    <w:rsid w:val="2C808674"/>
    <w:rsid w:val="2C9A2A2A"/>
    <w:rsid w:val="2C9D05D5"/>
    <w:rsid w:val="2CB58998"/>
    <w:rsid w:val="2CCC52CD"/>
    <w:rsid w:val="2CD4875A"/>
    <w:rsid w:val="2D1C340B"/>
    <w:rsid w:val="2D35D6D0"/>
    <w:rsid w:val="2D3E1C84"/>
    <w:rsid w:val="2D67B250"/>
    <w:rsid w:val="2D6D8DA8"/>
    <w:rsid w:val="2DE8DF71"/>
    <w:rsid w:val="2DF3E53F"/>
    <w:rsid w:val="2E1F4EE1"/>
    <w:rsid w:val="2E62F017"/>
    <w:rsid w:val="2E94C556"/>
    <w:rsid w:val="2E974437"/>
    <w:rsid w:val="2EA14784"/>
    <w:rsid w:val="2EA6FF2C"/>
    <w:rsid w:val="2EB9414C"/>
    <w:rsid w:val="2EBC1E87"/>
    <w:rsid w:val="2F0585DD"/>
    <w:rsid w:val="2F18EBBA"/>
    <w:rsid w:val="2F1B8B11"/>
    <w:rsid w:val="2F210CFC"/>
    <w:rsid w:val="2F3CF955"/>
    <w:rsid w:val="2F435E81"/>
    <w:rsid w:val="2F9789A8"/>
    <w:rsid w:val="2FAEF154"/>
    <w:rsid w:val="2FDD1904"/>
    <w:rsid w:val="3027DBCD"/>
    <w:rsid w:val="3032B584"/>
    <w:rsid w:val="304CB31F"/>
    <w:rsid w:val="30685CFC"/>
    <w:rsid w:val="30958E6B"/>
    <w:rsid w:val="30C65B18"/>
    <w:rsid w:val="30D1A15D"/>
    <w:rsid w:val="30D2BA6C"/>
    <w:rsid w:val="30FC25D5"/>
    <w:rsid w:val="3124919E"/>
    <w:rsid w:val="3131F54A"/>
    <w:rsid w:val="313AC202"/>
    <w:rsid w:val="31449D3E"/>
    <w:rsid w:val="31A0FA8C"/>
    <w:rsid w:val="31D48849"/>
    <w:rsid w:val="31D4A58D"/>
    <w:rsid w:val="31EE5E3F"/>
    <w:rsid w:val="31F9923B"/>
    <w:rsid w:val="32117DB2"/>
    <w:rsid w:val="3217BD75"/>
    <w:rsid w:val="324737F2"/>
    <w:rsid w:val="32613B1A"/>
    <w:rsid w:val="3272F57E"/>
    <w:rsid w:val="3284A0D8"/>
    <w:rsid w:val="32A58A94"/>
    <w:rsid w:val="32B9BB2A"/>
    <w:rsid w:val="32BD6AC2"/>
    <w:rsid w:val="32C232E1"/>
    <w:rsid w:val="32E8CC58"/>
    <w:rsid w:val="32F2F83E"/>
    <w:rsid w:val="32F43E9F"/>
    <w:rsid w:val="32F760BD"/>
    <w:rsid w:val="3309DE5B"/>
    <w:rsid w:val="332858A6"/>
    <w:rsid w:val="3354CD48"/>
    <w:rsid w:val="335BBFD3"/>
    <w:rsid w:val="33C56CAD"/>
    <w:rsid w:val="34611BFF"/>
    <w:rsid w:val="3482E2DD"/>
    <w:rsid w:val="34B39B81"/>
    <w:rsid w:val="3524AC2D"/>
    <w:rsid w:val="35505C89"/>
    <w:rsid w:val="3562DE78"/>
    <w:rsid w:val="359F340C"/>
    <w:rsid w:val="35A1EF7C"/>
    <w:rsid w:val="35D65BB0"/>
    <w:rsid w:val="35E14FEB"/>
    <w:rsid w:val="35FB929F"/>
    <w:rsid w:val="36AD252A"/>
    <w:rsid w:val="36D5CF95"/>
    <w:rsid w:val="36DF6FFD"/>
    <w:rsid w:val="36F48EE6"/>
    <w:rsid w:val="36F5261C"/>
    <w:rsid w:val="37EC6E5A"/>
    <w:rsid w:val="3800D5F6"/>
    <w:rsid w:val="3818204A"/>
    <w:rsid w:val="3836D9A8"/>
    <w:rsid w:val="383ADE8F"/>
    <w:rsid w:val="383D365A"/>
    <w:rsid w:val="38442F69"/>
    <w:rsid w:val="38533558"/>
    <w:rsid w:val="3868F94A"/>
    <w:rsid w:val="38BCAA56"/>
    <w:rsid w:val="38C651D7"/>
    <w:rsid w:val="38F44332"/>
    <w:rsid w:val="3927AC30"/>
    <w:rsid w:val="392C3C23"/>
    <w:rsid w:val="394C1127"/>
    <w:rsid w:val="3962E641"/>
    <w:rsid w:val="3964BEE6"/>
    <w:rsid w:val="39C571C3"/>
    <w:rsid w:val="3A011F1A"/>
    <w:rsid w:val="3A14220E"/>
    <w:rsid w:val="3A214226"/>
    <w:rsid w:val="3A4C29D8"/>
    <w:rsid w:val="3A5198E7"/>
    <w:rsid w:val="3A6AA02B"/>
    <w:rsid w:val="3A713734"/>
    <w:rsid w:val="3A7AEAF5"/>
    <w:rsid w:val="3A854949"/>
    <w:rsid w:val="3A95AB8F"/>
    <w:rsid w:val="3AE7635D"/>
    <w:rsid w:val="3AEBE608"/>
    <w:rsid w:val="3B05E902"/>
    <w:rsid w:val="3B31AA8C"/>
    <w:rsid w:val="3B459992"/>
    <w:rsid w:val="3B9B54BA"/>
    <w:rsid w:val="3B9C0CC7"/>
    <w:rsid w:val="3BBFF389"/>
    <w:rsid w:val="3BD9222A"/>
    <w:rsid w:val="3BF3676F"/>
    <w:rsid w:val="3BF641A3"/>
    <w:rsid w:val="3C371B65"/>
    <w:rsid w:val="3CA0971B"/>
    <w:rsid w:val="3CA94DCD"/>
    <w:rsid w:val="3CB2E306"/>
    <w:rsid w:val="3CD55CAD"/>
    <w:rsid w:val="3CE03046"/>
    <w:rsid w:val="3CE92A4C"/>
    <w:rsid w:val="3CFD9278"/>
    <w:rsid w:val="3D0B4553"/>
    <w:rsid w:val="3D0E7315"/>
    <w:rsid w:val="3D115563"/>
    <w:rsid w:val="3D3C482D"/>
    <w:rsid w:val="3D48D47A"/>
    <w:rsid w:val="3D57E67B"/>
    <w:rsid w:val="3D8B461D"/>
    <w:rsid w:val="3D9B6CD9"/>
    <w:rsid w:val="3DE1BD9E"/>
    <w:rsid w:val="3DFC6243"/>
    <w:rsid w:val="3E1D83F6"/>
    <w:rsid w:val="3E26E92E"/>
    <w:rsid w:val="3E6EF37E"/>
    <w:rsid w:val="3E79C59F"/>
    <w:rsid w:val="3EB10394"/>
    <w:rsid w:val="3EE3291B"/>
    <w:rsid w:val="3EF04186"/>
    <w:rsid w:val="3EF328B6"/>
    <w:rsid w:val="3F23E501"/>
    <w:rsid w:val="3F38FC01"/>
    <w:rsid w:val="3FDBFA93"/>
    <w:rsid w:val="3FEE7F11"/>
    <w:rsid w:val="3FFFF541"/>
    <w:rsid w:val="401F9FF6"/>
    <w:rsid w:val="40504EFF"/>
    <w:rsid w:val="40840923"/>
    <w:rsid w:val="408CE81B"/>
    <w:rsid w:val="408FC2AB"/>
    <w:rsid w:val="409F0F6A"/>
    <w:rsid w:val="40A82972"/>
    <w:rsid w:val="40B9F238"/>
    <w:rsid w:val="40C4EB2F"/>
    <w:rsid w:val="40D87405"/>
    <w:rsid w:val="40EFEFF1"/>
    <w:rsid w:val="41419A8F"/>
    <w:rsid w:val="415327C3"/>
    <w:rsid w:val="4162B70D"/>
    <w:rsid w:val="41D26369"/>
    <w:rsid w:val="41DCB97A"/>
    <w:rsid w:val="41E9B37E"/>
    <w:rsid w:val="41F2832D"/>
    <w:rsid w:val="41FCEE79"/>
    <w:rsid w:val="421F3764"/>
    <w:rsid w:val="4253220A"/>
    <w:rsid w:val="42990147"/>
    <w:rsid w:val="42EB4F88"/>
    <w:rsid w:val="437E1269"/>
    <w:rsid w:val="44283D39"/>
    <w:rsid w:val="4432DB39"/>
    <w:rsid w:val="4442C1AF"/>
    <w:rsid w:val="44777455"/>
    <w:rsid w:val="44ABADEF"/>
    <w:rsid w:val="44B5B3C3"/>
    <w:rsid w:val="4504D42F"/>
    <w:rsid w:val="4505F31A"/>
    <w:rsid w:val="450961E7"/>
    <w:rsid w:val="4526BE76"/>
    <w:rsid w:val="452BCB00"/>
    <w:rsid w:val="45356028"/>
    <w:rsid w:val="45ADDC8A"/>
    <w:rsid w:val="45E7C8C7"/>
    <w:rsid w:val="463E80A3"/>
    <w:rsid w:val="4654861E"/>
    <w:rsid w:val="46579552"/>
    <w:rsid w:val="465C86AD"/>
    <w:rsid w:val="469386A7"/>
    <w:rsid w:val="4697E90D"/>
    <w:rsid w:val="46996316"/>
    <w:rsid w:val="46FC8D3F"/>
    <w:rsid w:val="4701168E"/>
    <w:rsid w:val="4765BBF0"/>
    <w:rsid w:val="479A85CC"/>
    <w:rsid w:val="47EF0E24"/>
    <w:rsid w:val="4805859E"/>
    <w:rsid w:val="480E3701"/>
    <w:rsid w:val="48136EB2"/>
    <w:rsid w:val="4823C524"/>
    <w:rsid w:val="4832A987"/>
    <w:rsid w:val="483A3387"/>
    <w:rsid w:val="487AE332"/>
    <w:rsid w:val="48A65296"/>
    <w:rsid w:val="48CF77F9"/>
    <w:rsid w:val="493AA893"/>
    <w:rsid w:val="49516155"/>
    <w:rsid w:val="49961B55"/>
    <w:rsid w:val="49A17FC7"/>
    <w:rsid w:val="49ACEFCB"/>
    <w:rsid w:val="49CD3AB5"/>
    <w:rsid w:val="49FB7CDD"/>
    <w:rsid w:val="4A1E1076"/>
    <w:rsid w:val="4A205D70"/>
    <w:rsid w:val="4A8C9D4C"/>
    <w:rsid w:val="4AE6C20B"/>
    <w:rsid w:val="4AFFA925"/>
    <w:rsid w:val="4B1403D2"/>
    <w:rsid w:val="4B245F87"/>
    <w:rsid w:val="4B3E98FC"/>
    <w:rsid w:val="4B8F939D"/>
    <w:rsid w:val="4BB8D968"/>
    <w:rsid w:val="4BCBB4D8"/>
    <w:rsid w:val="4C6D750D"/>
    <w:rsid w:val="4C88780E"/>
    <w:rsid w:val="4C8FDAD0"/>
    <w:rsid w:val="4C9A62A1"/>
    <w:rsid w:val="4CCB078B"/>
    <w:rsid w:val="4CE024C0"/>
    <w:rsid w:val="4CF8E800"/>
    <w:rsid w:val="4DAA03EE"/>
    <w:rsid w:val="4DC81E84"/>
    <w:rsid w:val="4DCFF70B"/>
    <w:rsid w:val="4DF99C03"/>
    <w:rsid w:val="4E18124F"/>
    <w:rsid w:val="4E39C631"/>
    <w:rsid w:val="4E507A01"/>
    <w:rsid w:val="4E986717"/>
    <w:rsid w:val="4EA78D2C"/>
    <w:rsid w:val="4EAF3A5E"/>
    <w:rsid w:val="4EB176D0"/>
    <w:rsid w:val="4EC0CCB5"/>
    <w:rsid w:val="4EE4BDB1"/>
    <w:rsid w:val="4EE699DC"/>
    <w:rsid w:val="4F1E7D84"/>
    <w:rsid w:val="4F315705"/>
    <w:rsid w:val="4F661FF5"/>
    <w:rsid w:val="4FAE160C"/>
    <w:rsid w:val="5002DBB2"/>
    <w:rsid w:val="501F0BD5"/>
    <w:rsid w:val="5035E24F"/>
    <w:rsid w:val="504ADB07"/>
    <w:rsid w:val="504C3CF8"/>
    <w:rsid w:val="5052898D"/>
    <w:rsid w:val="5082F6F0"/>
    <w:rsid w:val="50C2E2AD"/>
    <w:rsid w:val="5108A138"/>
    <w:rsid w:val="511ED8B1"/>
    <w:rsid w:val="516C23AE"/>
    <w:rsid w:val="517B9B6A"/>
    <w:rsid w:val="51846EE5"/>
    <w:rsid w:val="51C278FF"/>
    <w:rsid w:val="51C872ED"/>
    <w:rsid w:val="51D7EE05"/>
    <w:rsid w:val="52194B91"/>
    <w:rsid w:val="5230F131"/>
    <w:rsid w:val="52595DF6"/>
    <w:rsid w:val="527394C6"/>
    <w:rsid w:val="52D5C552"/>
    <w:rsid w:val="52FC81C5"/>
    <w:rsid w:val="537973C9"/>
    <w:rsid w:val="538A88B3"/>
    <w:rsid w:val="53B99558"/>
    <w:rsid w:val="53DC5F34"/>
    <w:rsid w:val="53E8B066"/>
    <w:rsid w:val="5424E619"/>
    <w:rsid w:val="5429F48E"/>
    <w:rsid w:val="54343018"/>
    <w:rsid w:val="54566DFD"/>
    <w:rsid w:val="546DA692"/>
    <w:rsid w:val="548D48D0"/>
    <w:rsid w:val="54AC839B"/>
    <w:rsid w:val="54B7CAF4"/>
    <w:rsid w:val="54D1379F"/>
    <w:rsid w:val="54E9076E"/>
    <w:rsid w:val="55490589"/>
    <w:rsid w:val="555A09A7"/>
    <w:rsid w:val="55620686"/>
    <w:rsid w:val="559303EE"/>
    <w:rsid w:val="55A1CFCF"/>
    <w:rsid w:val="55A69C33"/>
    <w:rsid w:val="55ECCC06"/>
    <w:rsid w:val="5614A99E"/>
    <w:rsid w:val="56410DB6"/>
    <w:rsid w:val="5684F9C9"/>
    <w:rsid w:val="56A494E4"/>
    <w:rsid w:val="56E405C7"/>
    <w:rsid w:val="56F19756"/>
    <w:rsid w:val="571EF4A4"/>
    <w:rsid w:val="576A4F68"/>
    <w:rsid w:val="576CD047"/>
    <w:rsid w:val="57909B27"/>
    <w:rsid w:val="57D5E5B3"/>
    <w:rsid w:val="57E783BD"/>
    <w:rsid w:val="57EE9FD1"/>
    <w:rsid w:val="57FB262E"/>
    <w:rsid w:val="582ACF1D"/>
    <w:rsid w:val="582B67F3"/>
    <w:rsid w:val="5837B859"/>
    <w:rsid w:val="5846B8C3"/>
    <w:rsid w:val="589DE61E"/>
    <w:rsid w:val="58EAEE90"/>
    <w:rsid w:val="58EDB0C2"/>
    <w:rsid w:val="5910C256"/>
    <w:rsid w:val="592FCA25"/>
    <w:rsid w:val="593EF67A"/>
    <w:rsid w:val="594BD5FB"/>
    <w:rsid w:val="598D3B41"/>
    <w:rsid w:val="599EC8FC"/>
    <w:rsid w:val="59B9EA02"/>
    <w:rsid w:val="59E0C464"/>
    <w:rsid w:val="5A000304"/>
    <w:rsid w:val="5A39E0F6"/>
    <w:rsid w:val="5A419B05"/>
    <w:rsid w:val="5A5372BF"/>
    <w:rsid w:val="5A5BCD3C"/>
    <w:rsid w:val="5A5FF7B8"/>
    <w:rsid w:val="5A683359"/>
    <w:rsid w:val="5AB0C2D8"/>
    <w:rsid w:val="5ACAD2E9"/>
    <w:rsid w:val="5AF1AB8A"/>
    <w:rsid w:val="5AF21E86"/>
    <w:rsid w:val="5B255721"/>
    <w:rsid w:val="5B81ACB7"/>
    <w:rsid w:val="5B826258"/>
    <w:rsid w:val="5BA75632"/>
    <w:rsid w:val="5BAF27A4"/>
    <w:rsid w:val="5BD70A94"/>
    <w:rsid w:val="5C336FDA"/>
    <w:rsid w:val="5CABBBAB"/>
    <w:rsid w:val="5CFE543C"/>
    <w:rsid w:val="5D0BEAF4"/>
    <w:rsid w:val="5D311DD9"/>
    <w:rsid w:val="5D8665B5"/>
    <w:rsid w:val="5DD88BA6"/>
    <w:rsid w:val="5E3C9D6B"/>
    <w:rsid w:val="5E42561B"/>
    <w:rsid w:val="5E7C08A0"/>
    <w:rsid w:val="5E8BE407"/>
    <w:rsid w:val="5ECD6734"/>
    <w:rsid w:val="5EDED25D"/>
    <w:rsid w:val="5EE00622"/>
    <w:rsid w:val="5EED4AE1"/>
    <w:rsid w:val="5F007309"/>
    <w:rsid w:val="5F0E5827"/>
    <w:rsid w:val="5F2B7A1D"/>
    <w:rsid w:val="5F4DF8B4"/>
    <w:rsid w:val="5FB534B3"/>
    <w:rsid w:val="5FBB56D2"/>
    <w:rsid w:val="5FD64790"/>
    <w:rsid w:val="5FE731A5"/>
    <w:rsid w:val="5FF054D0"/>
    <w:rsid w:val="6026219B"/>
    <w:rsid w:val="603018A5"/>
    <w:rsid w:val="607E212D"/>
    <w:rsid w:val="60FE4D20"/>
    <w:rsid w:val="6109FD6B"/>
    <w:rsid w:val="610E3916"/>
    <w:rsid w:val="6111DBBF"/>
    <w:rsid w:val="611BD16B"/>
    <w:rsid w:val="6128FDE7"/>
    <w:rsid w:val="6131C31B"/>
    <w:rsid w:val="61697A97"/>
    <w:rsid w:val="617AD210"/>
    <w:rsid w:val="61EFA2C3"/>
    <w:rsid w:val="61F2A8DE"/>
    <w:rsid w:val="6206DC8E"/>
    <w:rsid w:val="6208689F"/>
    <w:rsid w:val="62317BA0"/>
    <w:rsid w:val="624CD72B"/>
    <w:rsid w:val="62509C89"/>
    <w:rsid w:val="62964864"/>
    <w:rsid w:val="62A3FA3A"/>
    <w:rsid w:val="62DB31D4"/>
    <w:rsid w:val="62DF58D8"/>
    <w:rsid w:val="632872B8"/>
    <w:rsid w:val="6338A117"/>
    <w:rsid w:val="636E8E0E"/>
    <w:rsid w:val="639883D9"/>
    <w:rsid w:val="63EC03B7"/>
    <w:rsid w:val="641B64E4"/>
    <w:rsid w:val="64226B1F"/>
    <w:rsid w:val="64335C4B"/>
    <w:rsid w:val="643E32C4"/>
    <w:rsid w:val="64EDCC46"/>
    <w:rsid w:val="650AC8DC"/>
    <w:rsid w:val="65821AFB"/>
    <w:rsid w:val="6582D98B"/>
    <w:rsid w:val="65B861DD"/>
    <w:rsid w:val="66689917"/>
    <w:rsid w:val="66F6120D"/>
    <w:rsid w:val="66FEDC6F"/>
    <w:rsid w:val="6705A2CD"/>
    <w:rsid w:val="670A035E"/>
    <w:rsid w:val="6739D9A9"/>
    <w:rsid w:val="674AE9CB"/>
    <w:rsid w:val="677E86BF"/>
    <w:rsid w:val="6794E5CE"/>
    <w:rsid w:val="679D2D54"/>
    <w:rsid w:val="67E0907B"/>
    <w:rsid w:val="67F814C1"/>
    <w:rsid w:val="683440CF"/>
    <w:rsid w:val="68665ADB"/>
    <w:rsid w:val="686B7319"/>
    <w:rsid w:val="68E8F956"/>
    <w:rsid w:val="68EA2F00"/>
    <w:rsid w:val="68F8D7B4"/>
    <w:rsid w:val="69030F8E"/>
    <w:rsid w:val="691E75FA"/>
    <w:rsid w:val="69393FA4"/>
    <w:rsid w:val="69434F70"/>
    <w:rsid w:val="6979A0A8"/>
    <w:rsid w:val="6991C253"/>
    <w:rsid w:val="69926A6E"/>
    <w:rsid w:val="69D02C07"/>
    <w:rsid w:val="6A01B5EC"/>
    <w:rsid w:val="6A129910"/>
    <w:rsid w:val="6A903F21"/>
    <w:rsid w:val="6AA55659"/>
    <w:rsid w:val="6AD0EB61"/>
    <w:rsid w:val="6B03C2C2"/>
    <w:rsid w:val="6B291AA4"/>
    <w:rsid w:val="6B421E22"/>
    <w:rsid w:val="6B6A58CE"/>
    <w:rsid w:val="6B6FCBAA"/>
    <w:rsid w:val="6BE88DCB"/>
    <w:rsid w:val="6BFC7141"/>
    <w:rsid w:val="6C0D3D10"/>
    <w:rsid w:val="6C459A75"/>
    <w:rsid w:val="6C69F835"/>
    <w:rsid w:val="6C82240D"/>
    <w:rsid w:val="6C8D0403"/>
    <w:rsid w:val="6CCF5B5B"/>
    <w:rsid w:val="6CE29F45"/>
    <w:rsid w:val="6D0451A3"/>
    <w:rsid w:val="6D3009D7"/>
    <w:rsid w:val="6D31390C"/>
    <w:rsid w:val="6D77CA07"/>
    <w:rsid w:val="6D9FE35D"/>
    <w:rsid w:val="6DFA239F"/>
    <w:rsid w:val="6E6479DF"/>
    <w:rsid w:val="6E65F8E8"/>
    <w:rsid w:val="6EA4CC88"/>
    <w:rsid w:val="6ECA0AFB"/>
    <w:rsid w:val="6EFA3B94"/>
    <w:rsid w:val="6F166187"/>
    <w:rsid w:val="6F2B9706"/>
    <w:rsid w:val="6F43175D"/>
    <w:rsid w:val="6FC229C4"/>
    <w:rsid w:val="6FC87932"/>
    <w:rsid w:val="6FD36476"/>
    <w:rsid w:val="6FE5EE3E"/>
    <w:rsid w:val="7029289B"/>
    <w:rsid w:val="702983E5"/>
    <w:rsid w:val="70443497"/>
    <w:rsid w:val="7062D61A"/>
    <w:rsid w:val="706BCD50"/>
    <w:rsid w:val="709CF814"/>
    <w:rsid w:val="70BF5FDA"/>
    <w:rsid w:val="71104158"/>
    <w:rsid w:val="71169E0D"/>
    <w:rsid w:val="712FA8FC"/>
    <w:rsid w:val="7136ACC3"/>
    <w:rsid w:val="718BF1DF"/>
    <w:rsid w:val="71AAA0AE"/>
    <w:rsid w:val="71ABB66D"/>
    <w:rsid w:val="71F0B969"/>
    <w:rsid w:val="7233B5ED"/>
    <w:rsid w:val="725FEAC3"/>
    <w:rsid w:val="7297ABE2"/>
    <w:rsid w:val="72A99D24"/>
    <w:rsid w:val="72C7AEB5"/>
    <w:rsid w:val="72ED0EDF"/>
    <w:rsid w:val="73358F81"/>
    <w:rsid w:val="737699BA"/>
    <w:rsid w:val="73A76807"/>
    <w:rsid w:val="73BA76E9"/>
    <w:rsid w:val="73CB3DF8"/>
    <w:rsid w:val="73EE4B98"/>
    <w:rsid w:val="742846D4"/>
    <w:rsid w:val="742DDAA1"/>
    <w:rsid w:val="74845790"/>
    <w:rsid w:val="74C72A28"/>
    <w:rsid w:val="74EE71C7"/>
    <w:rsid w:val="74F0DB24"/>
    <w:rsid w:val="750041DD"/>
    <w:rsid w:val="751AA46A"/>
    <w:rsid w:val="752D67EB"/>
    <w:rsid w:val="7537BC6C"/>
    <w:rsid w:val="7537C270"/>
    <w:rsid w:val="754053CD"/>
    <w:rsid w:val="756DF957"/>
    <w:rsid w:val="757C3DE1"/>
    <w:rsid w:val="758AAA53"/>
    <w:rsid w:val="75916D9D"/>
    <w:rsid w:val="75C71DDB"/>
    <w:rsid w:val="75C8F369"/>
    <w:rsid w:val="7609E5F7"/>
    <w:rsid w:val="7646EF2D"/>
    <w:rsid w:val="7666BB3F"/>
    <w:rsid w:val="7674FD4E"/>
    <w:rsid w:val="76770374"/>
    <w:rsid w:val="76BC228B"/>
    <w:rsid w:val="76DAB19D"/>
    <w:rsid w:val="770A6258"/>
    <w:rsid w:val="771014BB"/>
    <w:rsid w:val="7739B433"/>
    <w:rsid w:val="774A0B63"/>
    <w:rsid w:val="776F0E22"/>
    <w:rsid w:val="7788BB82"/>
    <w:rsid w:val="778E4226"/>
    <w:rsid w:val="77907F34"/>
    <w:rsid w:val="779204BD"/>
    <w:rsid w:val="779C957E"/>
    <w:rsid w:val="77C651FA"/>
    <w:rsid w:val="77C91B6A"/>
    <w:rsid w:val="78413E93"/>
    <w:rsid w:val="784B8A74"/>
    <w:rsid w:val="786B2300"/>
    <w:rsid w:val="787AE979"/>
    <w:rsid w:val="78D24FDC"/>
    <w:rsid w:val="78DE2BCE"/>
    <w:rsid w:val="78E16B89"/>
    <w:rsid w:val="78FA60E8"/>
    <w:rsid w:val="792BCAE1"/>
    <w:rsid w:val="792EA2CB"/>
    <w:rsid w:val="793A13B7"/>
    <w:rsid w:val="797E530D"/>
    <w:rsid w:val="79BBA0FB"/>
    <w:rsid w:val="79DEFFFF"/>
    <w:rsid w:val="7A34E10A"/>
    <w:rsid w:val="7A4B6C0B"/>
    <w:rsid w:val="7A4CDBB6"/>
    <w:rsid w:val="7A70521B"/>
    <w:rsid w:val="7A71419D"/>
    <w:rsid w:val="7A7FEA04"/>
    <w:rsid w:val="7AB272D9"/>
    <w:rsid w:val="7AB859BE"/>
    <w:rsid w:val="7ABA0B28"/>
    <w:rsid w:val="7AD3E90E"/>
    <w:rsid w:val="7ADCFBF4"/>
    <w:rsid w:val="7AE096BC"/>
    <w:rsid w:val="7B3DACC0"/>
    <w:rsid w:val="7B49D77D"/>
    <w:rsid w:val="7B4F7FB7"/>
    <w:rsid w:val="7B6F33CD"/>
    <w:rsid w:val="7B88EE4B"/>
    <w:rsid w:val="7B924C4F"/>
    <w:rsid w:val="7BB307B5"/>
    <w:rsid w:val="7BD17247"/>
    <w:rsid w:val="7BD3AD71"/>
    <w:rsid w:val="7C30323B"/>
    <w:rsid w:val="7C46E5D7"/>
    <w:rsid w:val="7C5EE76B"/>
    <w:rsid w:val="7CA1B316"/>
    <w:rsid w:val="7CB9B76F"/>
    <w:rsid w:val="7CC4D706"/>
    <w:rsid w:val="7CCB6000"/>
    <w:rsid w:val="7D2DAAAB"/>
    <w:rsid w:val="7DC5D2BF"/>
    <w:rsid w:val="7DE67ECA"/>
    <w:rsid w:val="7DECCDC7"/>
    <w:rsid w:val="7DEF8E64"/>
    <w:rsid w:val="7E1BB277"/>
    <w:rsid w:val="7E1F096B"/>
    <w:rsid w:val="7E4FBA00"/>
    <w:rsid w:val="7E54F989"/>
    <w:rsid w:val="7EBBB8FB"/>
    <w:rsid w:val="7ED06A59"/>
    <w:rsid w:val="7EE38A9A"/>
    <w:rsid w:val="7F0EF147"/>
    <w:rsid w:val="7F419B89"/>
    <w:rsid w:val="7F4FB5AD"/>
    <w:rsid w:val="7F890FA9"/>
    <w:rsid w:val="7F8A355A"/>
    <w:rsid w:val="7F934827"/>
    <w:rsid w:val="7FCEE8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D3F30"/>
  <w15:chartTrackingRefBased/>
  <w15:docId w15:val="{AFFC9359-A43E-44BE-A1FF-397C2FA4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C3A14"/>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9C3A14"/>
    <w:rPr>
      <w:color w:val="0000FF"/>
      <w:u w:val="single"/>
    </w:rPr>
  </w:style>
  <w:style w:type="paragraph" w:styleId="Akapitzlist">
    <w:name w:val="List Paragraph"/>
    <w:basedOn w:val="Normalny"/>
    <w:uiPriority w:val="34"/>
    <w:qFormat/>
    <w:rsid w:val="009A62CC"/>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9A62CC"/>
    <w:rPr>
      <w:rFonts w:ascii="Segoe UI" w:hAnsi="Segoe UI" w:cs="Segoe UI"/>
      <w:sz w:val="18"/>
      <w:szCs w:val="18"/>
    </w:rPr>
  </w:style>
  <w:style w:type="character" w:customStyle="1" w:styleId="TekstdymkaZnak">
    <w:name w:val="Tekst dymka Znak"/>
    <w:link w:val="Tekstdymka"/>
    <w:rsid w:val="009A62CC"/>
    <w:rPr>
      <w:rFonts w:ascii="Segoe UI" w:hAnsi="Segoe UI" w:cs="Segoe UI"/>
      <w:sz w:val="18"/>
      <w:szCs w:val="18"/>
    </w:rPr>
  </w:style>
  <w:style w:type="paragraph" w:styleId="NormalnyWeb">
    <w:name w:val="Normal (Web)"/>
    <w:basedOn w:val="Normalny"/>
    <w:uiPriority w:val="99"/>
    <w:unhideWhenUsed/>
    <w:rsid w:val="0090345D"/>
    <w:pPr>
      <w:spacing w:before="100" w:beforeAutospacing="1" w:after="100" w:afterAutospacing="1"/>
    </w:pPr>
  </w:style>
  <w:style w:type="paragraph" w:styleId="Nagwek">
    <w:name w:val="header"/>
    <w:basedOn w:val="Normalny"/>
    <w:link w:val="NagwekZnak"/>
    <w:uiPriority w:val="99"/>
    <w:rsid w:val="003C09E6"/>
    <w:pPr>
      <w:tabs>
        <w:tab w:val="center" w:pos="4536"/>
        <w:tab w:val="right" w:pos="9072"/>
      </w:tabs>
    </w:pPr>
  </w:style>
  <w:style w:type="character" w:customStyle="1" w:styleId="NagwekZnak">
    <w:name w:val="Nagłówek Znak"/>
    <w:link w:val="Nagwek"/>
    <w:uiPriority w:val="99"/>
    <w:rsid w:val="003C09E6"/>
    <w:rPr>
      <w:sz w:val="24"/>
      <w:szCs w:val="24"/>
    </w:rPr>
  </w:style>
  <w:style w:type="paragraph" w:styleId="Stopka">
    <w:name w:val="footer"/>
    <w:basedOn w:val="Normalny"/>
    <w:link w:val="StopkaZnak"/>
    <w:uiPriority w:val="99"/>
    <w:rsid w:val="003C09E6"/>
    <w:pPr>
      <w:tabs>
        <w:tab w:val="center" w:pos="4536"/>
        <w:tab w:val="right" w:pos="9072"/>
      </w:tabs>
    </w:pPr>
  </w:style>
  <w:style w:type="character" w:customStyle="1" w:styleId="StopkaZnak">
    <w:name w:val="Stopka Znak"/>
    <w:link w:val="Stopka"/>
    <w:uiPriority w:val="99"/>
    <w:rsid w:val="003C09E6"/>
    <w:rPr>
      <w:sz w:val="24"/>
      <w:szCs w:val="24"/>
    </w:rPr>
  </w:style>
  <w:style w:type="table" w:styleId="Tabela-Siatka">
    <w:name w:val="Table Grid"/>
    <w:basedOn w:val="Standardowy"/>
    <w:rsid w:val="0043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uiPriority w:val="99"/>
    <w:semiHidden/>
    <w:unhideWhenUsed/>
    <w:rsid w:val="00F1778B"/>
    <w:rPr>
      <w:color w:val="605E5C"/>
      <w:shd w:val="clear" w:color="auto" w:fill="E1DFDD"/>
    </w:rPr>
  </w:style>
  <w:style w:type="paragraph" w:styleId="Tekstprzypisukocowego">
    <w:name w:val="endnote text"/>
    <w:basedOn w:val="Normalny"/>
    <w:link w:val="TekstprzypisukocowegoZnak"/>
    <w:rsid w:val="004423C4"/>
    <w:rPr>
      <w:sz w:val="20"/>
      <w:szCs w:val="20"/>
    </w:rPr>
  </w:style>
  <w:style w:type="character" w:customStyle="1" w:styleId="TekstprzypisukocowegoZnak">
    <w:name w:val="Tekst przypisu końcowego Znak"/>
    <w:basedOn w:val="Domylnaczcionkaakapitu"/>
    <w:link w:val="Tekstprzypisukocowego"/>
    <w:rsid w:val="004423C4"/>
  </w:style>
  <w:style w:type="character" w:styleId="Odwoanieprzypisukocowego">
    <w:name w:val="endnote reference"/>
    <w:rsid w:val="004423C4"/>
    <w:rPr>
      <w:vertAlign w:val="superscript"/>
    </w:rPr>
  </w:style>
  <w:style w:type="paragraph" w:customStyle="1" w:styleId="Default">
    <w:name w:val="Default"/>
    <w:rsid w:val="00AD423B"/>
    <w:pPr>
      <w:autoSpaceDE w:val="0"/>
      <w:autoSpaceDN w:val="0"/>
      <w:adjustRightInd w:val="0"/>
    </w:pPr>
    <w:rPr>
      <w:rFonts w:ascii="Calibri" w:hAnsi="Calibri" w:cs="Calibri"/>
      <w:color w:val="000000"/>
      <w:sz w:val="24"/>
      <w:szCs w:val="24"/>
    </w:rPr>
  </w:style>
  <w:style w:type="character" w:styleId="Odwoaniedokomentarza">
    <w:name w:val="annotation reference"/>
    <w:rsid w:val="002B2896"/>
    <w:rPr>
      <w:sz w:val="16"/>
      <w:szCs w:val="16"/>
    </w:rPr>
  </w:style>
  <w:style w:type="paragraph" w:styleId="Tekstkomentarza">
    <w:name w:val="annotation text"/>
    <w:basedOn w:val="Normalny"/>
    <w:link w:val="TekstkomentarzaZnak"/>
    <w:rsid w:val="002B2896"/>
    <w:rPr>
      <w:sz w:val="20"/>
      <w:szCs w:val="20"/>
    </w:rPr>
  </w:style>
  <w:style w:type="character" w:customStyle="1" w:styleId="TekstkomentarzaZnak">
    <w:name w:val="Tekst komentarza Znak"/>
    <w:basedOn w:val="Domylnaczcionkaakapitu"/>
    <w:link w:val="Tekstkomentarza"/>
    <w:rsid w:val="002B2896"/>
  </w:style>
  <w:style w:type="paragraph" w:styleId="Tematkomentarza">
    <w:name w:val="annotation subject"/>
    <w:basedOn w:val="Tekstkomentarza"/>
    <w:next w:val="Tekstkomentarza"/>
    <w:link w:val="TematkomentarzaZnak"/>
    <w:rsid w:val="002B2896"/>
    <w:rPr>
      <w:b/>
      <w:bCs/>
    </w:rPr>
  </w:style>
  <w:style w:type="character" w:customStyle="1" w:styleId="TematkomentarzaZnak">
    <w:name w:val="Temat komentarza Znak"/>
    <w:link w:val="Tematkomentarza"/>
    <w:rsid w:val="002B2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7711">
      <w:bodyDiv w:val="1"/>
      <w:marLeft w:val="0"/>
      <w:marRight w:val="0"/>
      <w:marTop w:val="0"/>
      <w:marBottom w:val="0"/>
      <w:divBdr>
        <w:top w:val="none" w:sz="0" w:space="0" w:color="auto"/>
        <w:left w:val="none" w:sz="0" w:space="0" w:color="auto"/>
        <w:bottom w:val="none" w:sz="0" w:space="0" w:color="auto"/>
        <w:right w:val="none" w:sz="0" w:space="0" w:color="auto"/>
      </w:divBdr>
    </w:div>
    <w:div w:id="94835879">
      <w:bodyDiv w:val="1"/>
      <w:marLeft w:val="0"/>
      <w:marRight w:val="0"/>
      <w:marTop w:val="0"/>
      <w:marBottom w:val="0"/>
      <w:divBdr>
        <w:top w:val="none" w:sz="0" w:space="0" w:color="auto"/>
        <w:left w:val="none" w:sz="0" w:space="0" w:color="auto"/>
        <w:bottom w:val="none" w:sz="0" w:space="0" w:color="auto"/>
        <w:right w:val="none" w:sz="0" w:space="0" w:color="auto"/>
      </w:divBdr>
    </w:div>
    <w:div w:id="323511518">
      <w:bodyDiv w:val="1"/>
      <w:marLeft w:val="0"/>
      <w:marRight w:val="0"/>
      <w:marTop w:val="0"/>
      <w:marBottom w:val="0"/>
      <w:divBdr>
        <w:top w:val="none" w:sz="0" w:space="0" w:color="auto"/>
        <w:left w:val="none" w:sz="0" w:space="0" w:color="auto"/>
        <w:bottom w:val="none" w:sz="0" w:space="0" w:color="auto"/>
        <w:right w:val="none" w:sz="0" w:space="0" w:color="auto"/>
      </w:divBdr>
    </w:div>
    <w:div w:id="370106596">
      <w:bodyDiv w:val="1"/>
      <w:marLeft w:val="0"/>
      <w:marRight w:val="0"/>
      <w:marTop w:val="0"/>
      <w:marBottom w:val="0"/>
      <w:divBdr>
        <w:top w:val="none" w:sz="0" w:space="0" w:color="auto"/>
        <w:left w:val="none" w:sz="0" w:space="0" w:color="auto"/>
        <w:bottom w:val="none" w:sz="0" w:space="0" w:color="auto"/>
        <w:right w:val="none" w:sz="0" w:space="0" w:color="auto"/>
      </w:divBdr>
    </w:div>
    <w:div w:id="528760649">
      <w:bodyDiv w:val="1"/>
      <w:marLeft w:val="0"/>
      <w:marRight w:val="0"/>
      <w:marTop w:val="0"/>
      <w:marBottom w:val="0"/>
      <w:divBdr>
        <w:top w:val="none" w:sz="0" w:space="0" w:color="auto"/>
        <w:left w:val="none" w:sz="0" w:space="0" w:color="auto"/>
        <w:bottom w:val="none" w:sz="0" w:space="0" w:color="auto"/>
        <w:right w:val="none" w:sz="0" w:space="0" w:color="auto"/>
      </w:divBdr>
    </w:div>
    <w:div w:id="597908289">
      <w:bodyDiv w:val="1"/>
      <w:marLeft w:val="0"/>
      <w:marRight w:val="0"/>
      <w:marTop w:val="0"/>
      <w:marBottom w:val="0"/>
      <w:divBdr>
        <w:top w:val="none" w:sz="0" w:space="0" w:color="auto"/>
        <w:left w:val="none" w:sz="0" w:space="0" w:color="auto"/>
        <w:bottom w:val="none" w:sz="0" w:space="0" w:color="auto"/>
        <w:right w:val="none" w:sz="0" w:space="0" w:color="auto"/>
      </w:divBdr>
    </w:div>
    <w:div w:id="706569055">
      <w:bodyDiv w:val="1"/>
      <w:marLeft w:val="0"/>
      <w:marRight w:val="0"/>
      <w:marTop w:val="0"/>
      <w:marBottom w:val="0"/>
      <w:divBdr>
        <w:top w:val="none" w:sz="0" w:space="0" w:color="auto"/>
        <w:left w:val="none" w:sz="0" w:space="0" w:color="auto"/>
        <w:bottom w:val="none" w:sz="0" w:space="0" w:color="auto"/>
        <w:right w:val="none" w:sz="0" w:space="0" w:color="auto"/>
      </w:divBdr>
    </w:div>
    <w:div w:id="752432344">
      <w:bodyDiv w:val="1"/>
      <w:marLeft w:val="0"/>
      <w:marRight w:val="0"/>
      <w:marTop w:val="0"/>
      <w:marBottom w:val="0"/>
      <w:divBdr>
        <w:top w:val="none" w:sz="0" w:space="0" w:color="auto"/>
        <w:left w:val="none" w:sz="0" w:space="0" w:color="auto"/>
        <w:bottom w:val="none" w:sz="0" w:space="0" w:color="auto"/>
        <w:right w:val="none" w:sz="0" w:space="0" w:color="auto"/>
      </w:divBdr>
    </w:div>
    <w:div w:id="908686881">
      <w:bodyDiv w:val="1"/>
      <w:marLeft w:val="0"/>
      <w:marRight w:val="0"/>
      <w:marTop w:val="0"/>
      <w:marBottom w:val="0"/>
      <w:divBdr>
        <w:top w:val="none" w:sz="0" w:space="0" w:color="auto"/>
        <w:left w:val="none" w:sz="0" w:space="0" w:color="auto"/>
        <w:bottom w:val="none" w:sz="0" w:space="0" w:color="auto"/>
        <w:right w:val="none" w:sz="0" w:space="0" w:color="auto"/>
      </w:divBdr>
    </w:div>
    <w:div w:id="1028145890">
      <w:bodyDiv w:val="1"/>
      <w:marLeft w:val="0"/>
      <w:marRight w:val="0"/>
      <w:marTop w:val="0"/>
      <w:marBottom w:val="0"/>
      <w:divBdr>
        <w:top w:val="none" w:sz="0" w:space="0" w:color="auto"/>
        <w:left w:val="none" w:sz="0" w:space="0" w:color="auto"/>
        <w:bottom w:val="none" w:sz="0" w:space="0" w:color="auto"/>
        <w:right w:val="none" w:sz="0" w:space="0" w:color="auto"/>
      </w:divBdr>
    </w:div>
    <w:div w:id="1170871894">
      <w:bodyDiv w:val="1"/>
      <w:marLeft w:val="0"/>
      <w:marRight w:val="0"/>
      <w:marTop w:val="0"/>
      <w:marBottom w:val="0"/>
      <w:divBdr>
        <w:top w:val="none" w:sz="0" w:space="0" w:color="auto"/>
        <w:left w:val="none" w:sz="0" w:space="0" w:color="auto"/>
        <w:bottom w:val="none" w:sz="0" w:space="0" w:color="auto"/>
        <w:right w:val="none" w:sz="0" w:space="0" w:color="auto"/>
      </w:divBdr>
    </w:div>
    <w:div w:id="1263370017">
      <w:bodyDiv w:val="1"/>
      <w:marLeft w:val="0"/>
      <w:marRight w:val="0"/>
      <w:marTop w:val="0"/>
      <w:marBottom w:val="0"/>
      <w:divBdr>
        <w:top w:val="none" w:sz="0" w:space="0" w:color="auto"/>
        <w:left w:val="none" w:sz="0" w:space="0" w:color="auto"/>
        <w:bottom w:val="none" w:sz="0" w:space="0" w:color="auto"/>
        <w:right w:val="none" w:sz="0" w:space="0" w:color="auto"/>
      </w:divBdr>
    </w:div>
    <w:div w:id="1323391793">
      <w:bodyDiv w:val="1"/>
      <w:marLeft w:val="0"/>
      <w:marRight w:val="0"/>
      <w:marTop w:val="0"/>
      <w:marBottom w:val="0"/>
      <w:divBdr>
        <w:top w:val="none" w:sz="0" w:space="0" w:color="auto"/>
        <w:left w:val="none" w:sz="0" w:space="0" w:color="auto"/>
        <w:bottom w:val="none" w:sz="0" w:space="0" w:color="auto"/>
        <w:right w:val="none" w:sz="0" w:space="0" w:color="auto"/>
      </w:divBdr>
    </w:div>
    <w:div w:id="179012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8B2AB500059546AEA1CCC0E1303445" ma:contentTypeVersion="14" ma:contentTypeDescription="Utwórz nowy dokument." ma:contentTypeScope="" ma:versionID="c3fd4d386a396869cd7f5b31506d2130">
  <xsd:schema xmlns:xsd="http://www.w3.org/2001/XMLSchema" xmlns:xs="http://www.w3.org/2001/XMLSchema" xmlns:p="http://schemas.microsoft.com/office/2006/metadata/properties" xmlns:ns2="6c7455a8-b461-400a-845f-a10a47b9b0a0" xmlns:ns3="13e9a93b-357a-425b-8ba0-f2dcac12ae83" targetNamespace="http://schemas.microsoft.com/office/2006/metadata/properties" ma:root="true" ma:fieldsID="cd894f73dd9ad45ed807fcf2f5be046f" ns2:_="" ns3:_="">
    <xsd:import namespace="6c7455a8-b461-400a-845f-a10a47b9b0a0"/>
    <xsd:import namespace="13e9a93b-357a-425b-8ba0-f2dcac12ae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455a8-b461-400a-845f-a10a47b9b0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c749afab-0ee8-41da-977f-1381ce4919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e9a93b-357a-425b-8ba0-f2dcac12ae83"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d9b6b2f6-7b8a-41eb-9bef-e1e6d36c5466}" ma:internalName="TaxCatchAll" ma:showField="CatchAllData" ma:web="13e9a93b-357a-425b-8ba0-f2dcac12ae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7455a8-b461-400a-845f-a10a47b9b0a0">
      <Terms xmlns="http://schemas.microsoft.com/office/infopath/2007/PartnerControls"/>
    </lcf76f155ced4ddcb4097134ff3c332f>
    <TaxCatchAll xmlns="13e9a93b-357a-425b-8ba0-f2dcac12ae83"/>
  </documentManagement>
</p:properties>
</file>

<file path=customXml/itemProps1.xml><?xml version="1.0" encoding="utf-8"?>
<ds:datastoreItem xmlns:ds="http://schemas.openxmlformats.org/officeDocument/2006/customXml" ds:itemID="{26F36FB3-3A20-4AD8-AFF1-74EED6CFF63A}">
  <ds:schemaRefs>
    <ds:schemaRef ds:uri="http://schemas.openxmlformats.org/officeDocument/2006/bibliography"/>
  </ds:schemaRefs>
</ds:datastoreItem>
</file>

<file path=customXml/itemProps2.xml><?xml version="1.0" encoding="utf-8"?>
<ds:datastoreItem xmlns:ds="http://schemas.openxmlformats.org/officeDocument/2006/customXml" ds:itemID="{48ACE72D-E18B-42BF-8CD2-DE0733B27188}">
  <ds:schemaRefs>
    <ds:schemaRef ds:uri="http://schemas.microsoft.com/sharepoint/v3/contenttype/forms"/>
  </ds:schemaRefs>
</ds:datastoreItem>
</file>

<file path=customXml/itemProps3.xml><?xml version="1.0" encoding="utf-8"?>
<ds:datastoreItem xmlns:ds="http://schemas.openxmlformats.org/officeDocument/2006/customXml" ds:itemID="{B16D4A0F-E14E-4FEB-A8E1-7A005E69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455a8-b461-400a-845f-a10a47b9b0a0"/>
    <ds:schemaRef ds:uri="13e9a93b-357a-425b-8ba0-f2dcac12a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B726C8-7A90-4336-BF6A-C59F5E731F9D}">
  <ds:schemaRefs>
    <ds:schemaRef ds:uri="13e9a93b-357a-425b-8ba0-f2dcac12ae83"/>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6c7455a8-b461-400a-845f-a10a47b9b0a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1720</TotalTime>
  <Pages>12</Pages>
  <Words>4660</Words>
  <Characters>28693</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AM</Company>
  <LinksUpToDate>false</LinksUpToDate>
  <CharactersWithSpaces>33287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Michał Ślaź</cp:lastModifiedBy>
  <cp:revision>39</cp:revision>
  <cp:lastPrinted>2024-08-28T10:52:00Z</cp:lastPrinted>
  <dcterms:created xsi:type="dcterms:W3CDTF">2024-08-28T07:15:00Z</dcterms:created>
  <dcterms:modified xsi:type="dcterms:W3CDTF">2024-08-30T12:20:00Z</dcterms:modified>
</cp:coreProperties>
</file>