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5E0BF4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5E0BF4" w:rsidRDefault="006E1F1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:rsidR="005E0BF4" w:rsidRDefault="006E1F1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915270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ODPOWIEDZI DO ZADANYCH PYTAŃ</w:t>
      </w:r>
    </w:p>
    <w:p w:rsidR="00915270" w:rsidRDefault="00915270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w postępowaniu na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„Wykonanie dokumentacji projektowo-kosztorysowej dla zadania p.n.</w:t>
      </w: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„Remont dachu, elewacji, stolarki, wymiana stałopalnego ogrzewania oraz zabezpieczenie ppoż. w Zespole Domów Tkaczy w Chełmsku Śląskim”</w:t>
      </w:r>
      <w:r w:rsidR="00B56EB9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387F42" w:rsidRP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Szanowni Państwo! informujemy, że do Zamawiającego wpłynęł</w:t>
      </w:r>
      <w:r w:rsidR="00123E03">
        <w:rPr>
          <w:rFonts w:ascii="Cambria" w:hAnsi="Cambria"/>
          <w:snapToGrid w:val="0"/>
          <w:color w:val="000000" w:themeColor="text1"/>
        </w:rPr>
        <w:t>y</w:t>
      </w:r>
      <w:r w:rsidRPr="00387F42">
        <w:rPr>
          <w:rFonts w:ascii="Cambria" w:hAnsi="Cambria"/>
          <w:snapToGrid w:val="0"/>
          <w:color w:val="000000" w:themeColor="text1"/>
        </w:rPr>
        <w:t xml:space="preserve"> pytani</w:t>
      </w:r>
      <w:r w:rsidR="00123E03">
        <w:rPr>
          <w:rFonts w:ascii="Cambria" w:hAnsi="Cambria"/>
          <w:snapToGrid w:val="0"/>
          <w:color w:val="000000" w:themeColor="text1"/>
        </w:rPr>
        <w:t>a</w:t>
      </w:r>
      <w:r w:rsidRPr="00387F42">
        <w:rPr>
          <w:rFonts w:ascii="Cambria" w:hAnsi="Cambria"/>
          <w:snapToGrid w:val="0"/>
          <w:color w:val="000000" w:themeColor="text1"/>
        </w:rPr>
        <w:t xml:space="preserve"> o następującej treści:</w:t>
      </w:r>
    </w:p>
    <w:p w:rsidR="00387F42" w:rsidRDefault="00387F42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</w:p>
    <w:p w:rsidR="005E0BF4" w:rsidRDefault="00387F42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Pytania</w:t>
      </w:r>
      <w:r w:rsidR="006E1F16">
        <w:rPr>
          <w:rFonts w:ascii="Cambria" w:hAnsi="Cambria"/>
          <w:b/>
          <w:color w:val="000000" w:themeColor="text1"/>
          <w:u w:val="single"/>
        </w:rPr>
        <w:t>:</w:t>
      </w:r>
    </w:p>
    <w:p w:rsidR="00152512" w:rsidRDefault="00152512" w:rsidP="0015251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1. </w:t>
      </w:r>
      <w:r w:rsidRPr="00152512">
        <w:rPr>
          <w:rFonts w:ascii="Cambria" w:hAnsi="Cambria"/>
          <w:snapToGrid w:val="0"/>
          <w:color w:val="000000" w:themeColor="text1"/>
        </w:rPr>
        <w:t>Czy oferta wykonania dokumentacji ma obejmować nadzór autorski czy będzie zawarta osobna umowa?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152512">
        <w:rPr>
          <w:rFonts w:ascii="Cambria" w:hAnsi="Cambria"/>
          <w:snapToGrid w:val="0"/>
          <w:color w:val="000000" w:themeColor="text1"/>
        </w:rPr>
        <w:t>Jeśli oferta ma obejmować nadzór to jak oznaczyć w ofercie jego koszt (zakładam rozliczenie kwoty za wykonanie dokumentacji po przekazaniu jej Zamawiającemu, a nadzór będzie opłacony po jego wykonaniu)?</w:t>
      </w:r>
    </w:p>
    <w:p w:rsidR="00152512" w:rsidRPr="00152512" w:rsidRDefault="00152512" w:rsidP="0015251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152512">
        <w:rPr>
          <w:rFonts w:ascii="Cambria" w:hAnsi="Cambria"/>
          <w:snapToGrid w:val="0"/>
          <w:color w:val="000000" w:themeColor="text1"/>
        </w:rPr>
        <w:t>Jak będzie rozliczony nadzór autorski?</w:t>
      </w:r>
    </w:p>
    <w:p w:rsidR="00152512" w:rsidRPr="00152512" w:rsidRDefault="00152512" w:rsidP="0015251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152512">
        <w:rPr>
          <w:rFonts w:ascii="Cambria" w:hAnsi="Cambria"/>
          <w:snapToGrid w:val="0"/>
          <w:color w:val="000000" w:themeColor="text1"/>
        </w:rPr>
        <w:t>Standardowo za dokumentację płaci się po jej otrzymaniu a za nadzór po zakończeniu prac budowlanych. Czy zapisy w ogłoszeniu oznaczają ze oferent ma podjąć nadzór na życzenie Zamawiającego, jednak warunki pełnienia nadzoru będą przedmiotem osobnej umowy? Jeśli oferta ma obejmować nadzór to proszę o informację jak mamy wskazać koszt nadzoru oraz w jakim okresie planują Państwo realizacje prac (ile comiesięcznych pobytów na budowie wycenić?)</w:t>
      </w:r>
    </w:p>
    <w:p w:rsidR="00152512" w:rsidRDefault="00152512" w:rsidP="0015251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2. </w:t>
      </w:r>
      <w:r w:rsidRPr="00152512">
        <w:rPr>
          <w:rFonts w:ascii="Cambria" w:hAnsi="Cambria"/>
          <w:snapToGrid w:val="0"/>
          <w:color w:val="000000" w:themeColor="text1"/>
        </w:rPr>
        <w:t>Proszę też o wyjaśnienie o jakim terminie mówi zapis " § 1 ust. 1 lit. f, g przekroczy 45 dni kalendarzowych" w paragrafie 1 ust 1 umowy nie ma podpunktów.</w:t>
      </w:r>
    </w:p>
    <w:p w:rsidR="00387F42" w:rsidRP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123E03" w:rsidRDefault="00123E03" w:rsidP="00123E0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Odpowiedzi:</w:t>
      </w: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 xml:space="preserve">Ad. 1: </w:t>
      </w:r>
      <w:r w:rsidR="00152512">
        <w:rPr>
          <w:rFonts w:ascii="Cambria" w:hAnsi="Cambria"/>
          <w:snapToGrid w:val="0"/>
          <w:color w:val="000000" w:themeColor="text1"/>
        </w:rPr>
        <w:t xml:space="preserve">Oferta ma obejmować całość usługi wykonania dokumentacji wraz ze sprawowaniem nadzoru </w:t>
      </w:r>
      <w:r w:rsidR="00E54D3B">
        <w:rPr>
          <w:rFonts w:ascii="Cambria" w:hAnsi="Cambria"/>
          <w:snapToGrid w:val="0"/>
          <w:color w:val="000000" w:themeColor="text1"/>
        </w:rPr>
        <w:t>autorskiego, bez wykazywania osobno kosztu nadzoru autorskiego</w:t>
      </w:r>
      <w:r w:rsidR="00152512">
        <w:rPr>
          <w:rFonts w:ascii="Cambria" w:hAnsi="Cambria"/>
          <w:snapToGrid w:val="0"/>
          <w:color w:val="000000" w:themeColor="text1"/>
        </w:rPr>
        <w:t xml:space="preserve">. </w:t>
      </w:r>
      <w:r w:rsidR="00E54D3B">
        <w:rPr>
          <w:rFonts w:ascii="Cambria" w:hAnsi="Cambria"/>
          <w:snapToGrid w:val="0"/>
          <w:color w:val="000000" w:themeColor="text1"/>
        </w:rPr>
        <w:t xml:space="preserve">W ramach niniejszego zapytania zostanie zawarta 1 umowa, na całość usługi. </w:t>
      </w:r>
      <w:r w:rsidR="00152512">
        <w:rPr>
          <w:rFonts w:ascii="Cambria" w:hAnsi="Cambria"/>
          <w:snapToGrid w:val="0"/>
          <w:color w:val="000000" w:themeColor="text1"/>
        </w:rPr>
        <w:t>Płatność nastąpi jednorazowo, w 100 % po złożeniu w siedzibie Zamawiającego wykonanej dokumentacji technicznej.</w:t>
      </w:r>
    </w:p>
    <w:p w:rsidR="00123E03" w:rsidRDefault="0015251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152512">
        <w:rPr>
          <w:rFonts w:ascii="Cambria" w:hAnsi="Cambria"/>
          <w:snapToGrid w:val="0"/>
          <w:color w:val="000000" w:themeColor="text1"/>
        </w:rPr>
        <w:t>Zamawiający nie precyzuje ilości wizyt w ramach nadzoru autorskiego. Konieczność wezwania projektanta będzie wynikała z rzeczywistych potrzeb, np. wykrycia rozbieżności pomiędzy projektem a stanem rzeczywistym obiektu i w związku z tym koniecznością wprowadzenia zmian lub rozwiązań zamiennych.</w:t>
      </w:r>
    </w:p>
    <w:p w:rsidR="00651339" w:rsidRDefault="00651339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Jednocześnie</w:t>
      </w:r>
      <w:r w:rsidR="008105EA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 xml:space="preserve">Zamawiający wskazuje, że </w:t>
      </w:r>
      <w:r w:rsidR="008105EA">
        <w:rPr>
          <w:rFonts w:ascii="Cambria" w:hAnsi="Cambria"/>
          <w:snapToGrid w:val="0"/>
          <w:color w:val="000000" w:themeColor="text1"/>
        </w:rPr>
        <w:t>zakres zamówienia opisano w szablonie umowy, który stanowi Załącznik nr 2 do zapytania.</w:t>
      </w:r>
    </w:p>
    <w:p w:rsidR="00152512" w:rsidRPr="00387F42" w:rsidRDefault="0015251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123E03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lastRenderedPageBreak/>
        <w:t xml:space="preserve">Ad. 2: Zamawiający </w:t>
      </w:r>
      <w:r w:rsidR="00651339">
        <w:rPr>
          <w:rFonts w:ascii="Cambria" w:hAnsi="Cambria"/>
          <w:snapToGrid w:val="0"/>
          <w:color w:val="000000" w:themeColor="text1"/>
        </w:rPr>
        <w:t>informuje, że jest to oczywisty błąd pisarski. Prawidłowy zapis brzmi:</w:t>
      </w:r>
    </w:p>
    <w:p w:rsidR="00651339" w:rsidRDefault="00651339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„</w:t>
      </w:r>
      <w:r w:rsidRPr="00651339">
        <w:rPr>
          <w:rFonts w:ascii="Cambria" w:hAnsi="Cambria"/>
          <w:snapToGrid w:val="0"/>
          <w:color w:val="000000" w:themeColor="text1"/>
        </w:rPr>
        <w:t>2.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651339">
        <w:rPr>
          <w:rFonts w:ascii="Cambria" w:hAnsi="Cambria"/>
          <w:snapToGrid w:val="0"/>
          <w:color w:val="000000" w:themeColor="text1"/>
        </w:rPr>
        <w:t xml:space="preserve">Strony umowy postanawiają, że jeżeli łączny okres postępowania o którym mowa w § 1 ust. </w:t>
      </w:r>
      <w:r>
        <w:rPr>
          <w:rFonts w:ascii="Cambria" w:hAnsi="Cambria"/>
          <w:snapToGrid w:val="0"/>
          <w:color w:val="000000" w:themeColor="text1"/>
        </w:rPr>
        <w:t>6</w:t>
      </w:r>
      <w:r w:rsidRPr="00651339">
        <w:rPr>
          <w:rFonts w:ascii="Cambria" w:hAnsi="Cambria"/>
          <w:snapToGrid w:val="0"/>
          <w:color w:val="000000" w:themeColor="text1"/>
        </w:rPr>
        <w:t xml:space="preserve"> przekroczy 45 dni kalendarzowych, Zamawiający wydłuży termin wykonania przedmiotu umowy w stosunku 1:1 (1 dzień przedłużenia postępowania administracyjnego ponad 45 dni : 1 dzień przedłużenia terminu wykonania przedmiotu umowy). Wykonawca zobowiązany będzie do udokumentowania daty wpływu stosownego wniosku do organu oraz daty otrzymania pozytywnego uzgodnienia wniosku.</w:t>
      </w:r>
      <w:r>
        <w:rPr>
          <w:rFonts w:ascii="Cambria" w:hAnsi="Cambria"/>
          <w:snapToGrid w:val="0"/>
          <w:color w:val="000000" w:themeColor="text1"/>
        </w:rPr>
        <w:t>”</w:t>
      </w:r>
    </w:p>
    <w:p w:rsidR="00651339" w:rsidRPr="00387F42" w:rsidRDefault="00651339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Zapis ma zabezpieczyć Wykonawcę np. przed ewentualnymi konsekwencjami przedłużającego się postępowania w sprawie odstępstw od przepisów p.poż.</w:t>
      </w:r>
    </w:p>
    <w:sectPr w:rsidR="00651339" w:rsidRPr="00387F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3E3" w:rsidRDefault="006E1F16">
      <w:r>
        <w:separator/>
      </w:r>
    </w:p>
  </w:endnote>
  <w:endnote w:type="continuationSeparator" w:id="0">
    <w:p w:rsidR="009813E3" w:rsidRDefault="006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:rsidR="005E0BF4" w:rsidRDefault="006E1F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E0BF4" w:rsidRDefault="005E0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3E3" w:rsidRDefault="006E1F16">
      <w:r>
        <w:separator/>
      </w:r>
    </w:p>
  </w:footnote>
  <w:footnote w:type="continuationSeparator" w:id="0">
    <w:p w:rsidR="009813E3" w:rsidRDefault="006E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8B5EC"/>
    <w:multiLevelType w:val="multilevel"/>
    <w:tmpl w:val="D4B8B5EC"/>
    <w:lvl w:ilvl="0">
      <w:start w:val="1"/>
      <w:numFmt w:val="bullet"/>
      <w:lvlText w:val="−"/>
      <w:lvlJc w:val="left"/>
      <w:pPr>
        <w:tabs>
          <w:tab w:val="left" w:pos="420"/>
        </w:tabs>
        <w:ind w:left="114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66DA"/>
    <w:multiLevelType w:val="hybridMultilevel"/>
    <w:tmpl w:val="1010A3D2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6A8B"/>
    <w:multiLevelType w:val="multilevel"/>
    <w:tmpl w:val="30D06A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43DB"/>
    <w:multiLevelType w:val="singleLevel"/>
    <w:tmpl w:val="3A1743DB"/>
    <w:lvl w:ilvl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9801DC"/>
    <w:multiLevelType w:val="multilevel"/>
    <w:tmpl w:val="51980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1566740">
    <w:abstractNumId w:val="1"/>
  </w:num>
  <w:num w:numId="2" w16cid:durableId="1621646908">
    <w:abstractNumId w:val="0"/>
  </w:num>
  <w:num w:numId="3" w16cid:durableId="657658103">
    <w:abstractNumId w:val="8"/>
  </w:num>
  <w:num w:numId="4" w16cid:durableId="606933276">
    <w:abstractNumId w:val="9"/>
  </w:num>
  <w:num w:numId="5" w16cid:durableId="2144302400">
    <w:abstractNumId w:val="11"/>
  </w:num>
  <w:num w:numId="6" w16cid:durableId="224030120">
    <w:abstractNumId w:val="5"/>
  </w:num>
  <w:num w:numId="7" w16cid:durableId="879436573">
    <w:abstractNumId w:val="6"/>
  </w:num>
  <w:num w:numId="8" w16cid:durableId="18701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181791">
    <w:abstractNumId w:val="12"/>
  </w:num>
  <w:num w:numId="10" w16cid:durableId="21562781">
    <w:abstractNumId w:val="4"/>
  </w:num>
  <w:num w:numId="11" w16cid:durableId="1712876455">
    <w:abstractNumId w:val="3"/>
  </w:num>
  <w:num w:numId="12" w16cid:durableId="621543726">
    <w:abstractNumId w:val="7"/>
  </w:num>
  <w:num w:numId="13" w16cid:durableId="1995989776">
    <w:abstractNumId w:val="13"/>
  </w:num>
  <w:num w:numId="14" w16cid:durableId="456604819">
    <w:abstractNumId w:val="14"/>
  </w:num>
  <w:num w:numId="15" w16cid:durableId="198280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26F7"/>
    <w:rsid w:val="00113A38"/>
    <w:rsid w:val="001140D1"/>
    <w:rsid w:val="00117F84"/>
    <w:rsid w:val="0012116A"/>
    <w:rsid w:val="00122E54"/>
    <w:rsid w:val="00123E03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512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D2C24"/>
    <w:rsid w:val="001D62D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87F42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34A6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1D2F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5499D"/>
    <w:rsid w:val="00562126"/>
    <w:rsid w:val="0056221C"/>
    <w:rsid w:val="005644E9"/>
    <w:rsid w:val="00573A77"/>
    <w:rsid w:val="00577DFB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0BF4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51339"/>
    <w:rsid w:val="00664496"/>
    <w:rsid w:val="00666C23"/>
    <w:rsid w:val="00667D18"/>
    <w:rsid w:val="006720C6"/>
    <w:rsid w:val="00676B49"/>
    <w:rsid w:val="0068353E"/>
    <w:rsid w:val="00685F90"/>
    <w:rsid w:val="00686D4C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F16"/>
    <w:rsid w:val="006F0BEC"/>
    <w:rsid w:val="0070303B"/>
    <w:rsid w:val="00704F3E"/>
    <w:rsid w:val="00707D06"/>
    <w:rsid w:val="00707DC2"/>
    <w:rsid w:val="007101CD"/>
    <w:rsid w:val="007127A6"/>
    <w:rsid w:val="00712A37"/>
    <w:rsid w:val="00715E3D"/>
    <w:rsid w:val="00717FEA"/>
    <w:rsid w:val="0072368F"/>
    <w:rsid w:val="0072539E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2B86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05EA"/>
    <w:rsid w:val="00813BB1"/>
    <w:rsid w:val="00813EDB"/>
    <w:rsid w:val="00814293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0E88"/>
    <w:rsid w:val="008D27C9"/>
    <w:rsid w:val="008D2943"/>
    <w:rsid w:val="008D4C90"/>
    <w:rsid w:val="008D7B65"/>
    <w:rsid w:val="008E3467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15270"/>
    <w:rsid w:val="009238B3"/>
    <w:rsid w:val="00925017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3E3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73E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2406"/>
    <w:rsid w:val="00B54345"/>
    <w:rsid w:val="00B546EB"/>
    <w:rsid w:val="00B55C3E"/>
    <w:rsid w:val="00B56129"/>
    <w:rsid w:val="00B56EB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1116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54D3B"/>
    <w:rsid w:val="00E550F5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B66B0"/>
    <w:rsid w:val="00FC2811"/>
    <w:rsid w:val="00FC368F"/>
    <w:rsid w:val="00FC480F"/>
    <w:rsid w:val="00FC5561"/>
    <w:rsid w:val="00FC764A"/>
    <w:rsid w:val="00FC7C78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6C252B61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54BE7"/>
  <w15:docId w15:val="{C6498ACB-6AAD-4E51-996A-5A4F213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292</cp:revision>
  <cp:lastPrinted>2019-02-14T08:39:00Z</cp:lastPrinted>
  <dcterms:created xsi:type="dcterms:W3CDTF">2019-02-11T19:01:00Z</dcterms:created>
  <dcterms:modified xsi:type="dcterms:W3CDTF">2023-05-26T09:36:00Z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1DA32F3642394F81BCC2B938C569AB7C</vt:lpwstr>
  </property>
</Properties>
</file>