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2D4F53D2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76653F">
        <w:rPr>
          <w:b/>
          <w:bCs/>
        </w:rPr>
        <w:t>1</w:t>
      </w:r>
      <w:r w:rsidR="0072302B">
        <w:rPr>
          <w:b/>
          <w:bCs/>
        </w:rPr>
        <w:t>4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4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0336F003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497EF79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 xml:space="preserve">przynależności bądź braku przynależności do tej samej grupy kapitałowej </w:t>
      </w:r>
    </w:p>
    <w:p w14:paraId="23CAB53F" w14:textId="77777777" w:rsidR="00D05E25" w:rsidRDefault="00D05E25" w:rsidP="00D05E25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>o której mowa w art. 108 ust. 1 pkt 5 ustawy.</w:t>
      </w:r>
    </w:p>
    <w:p w14:paraId="329805E2" w14:textId="1DAF3E70" w:rsidR="00D05E25" w:rsidRDefault="00D05E25" w:rsidP="00D05E25">
      <w:pPr>
        <w:rPr>
          <w:rFonts w:eastAsia="Calibri"/>
          <w:b/>
        </w:rPr>
      </w:pP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5AB85BD3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związku z opublikowaniem informacji wskazanej w art. 222 ust. 5 ustawy dotyczącej postępowania o udzielenie zamówienia publicznego na </w:t>
      </w:r>
      <w:r w:rsidR="0072302B">
        <w:rPr>
          <w:b/>
          <w:bCs/>
          <w:sz w:val="20"/>
          <w:szCs w:val="20"/>
        </w:rPr>
        <w:t>usługę odbioru</w:t>
      </w:r>
      <w:r w:rsidR="008E6C49">
        <w:rPr>
          <w:b/>
          <w:bCs/>
          <w:sz w:val="20"/>
          <w:szCs w:val="20"/>
        </w:rPr>
        <w:t>, transportu</w:t>
      </w:r>
      <w:r w:rsidR="0072302B">
        <w:rPr>
          <w:b/>
          <w:bCs/>
          <w:sz w:val="20"/>
          <w:szCs w:val="20"/>
        </w:rPr>
        <w:t xml:space="preserve"> i unieszkodliwiania odpadów medycznych metodą przekształcenia termicznego</w:t>
      </w:r>
      <w:r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3DBB3C52" w14:textId="77777777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że:</w:t>
      </w:r>
    </w:p>
    <w:p w14:paraId="5305ECB4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nie należy do tej samej grupy kapitałowej z żadnym z wykonawców, którzy złożyli oferty w przedmiotowym postępowaniu *).</w:t>
      </w:r>
    </w:p>
    <w:p w14:paraId="2556AA35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należy do tej samej grupy kapitałowej z następującymi wykonawcami* którzy złożyli oferty w przedmiotowym postępowaniu).</w:t>
      </w:r>
    </w:p>
    <w:p w14:paraId="259379D7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4EAED7B4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 w:rsidRPr="000F6C9E">
        <w:rPr>
          <w:rFonts w:ascii="Franklin Gothic Book" w:hAnsi="Franklin Gothic Book"/>
          <w:sz w:val="18"/>
          <w:szCs w:val="18"/>
        </w:rPr>
        <w:t>Lista Wykonawców składających ofertę w niniejszy</w:t>
      </w:r>
      <w:r>
        <w:rPr>
          <w:rFonts w:ascii="Franklin Gothic Book" w:hAnsi="Franklin Gothic Book"/>
          <w:sz w:val="18"/>
          <w:szCs w:val="18"/>
        </w:rPr>
        <w:t>m</w:t>
      </w:r>
      <w:r w:rsidRPr="000F6C9E">
        <w:rPr>
          <w:rFonts w:ascii="Franklin Gothic Book" w:hAnsi="Franklin Gothic Book"/>
          <w:sz w:val="18"/>
          <w:szCs w:val="18"/>
        </w:rPr>
        <w:t xml:space="preserve"> postępowaniu, należących do tej samej grupy kapitałowej</w:t>
      </w:r>
      <w:r>
        <w:rPr>
          <w:rFonts w:ascii="Franklin Gothic Book" w:hAnsi="Franklin Gothic Book"/>
          <w:sz w:val="18"/>
          <w:szCs w:val="18"/>
        </w:rPr>
        <w:t>***):</w:t>
      </w:r>
    </w:p>
    <w:p w14:paraId="2495F8F2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87C2C9D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C84E9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7AC7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4DD7A1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F56354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945922C" w14:textId="77777777" w:rsidR="00D05E25" w:rsidRDefault="00D05E25" w:rsidP="00D05E25">
      <w:pPr>
        <w:rPr>
          <w:rFonts w:eastAsia="Calibri"/>
        </w:rPr>
      </w:pPr>
    </w:p>
    <w:p w14:paraId="1D05651F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 xml:space="preserve">Jednocześnie załączamy dowody potwierdzające, że złożona przeze mnie oferta została sporządzona niezależnie od wymienionych powyżej </w:t>
      </w:r>
      <w:proofErr w:type="gramStart"/>
      <w:r>
        <w:rPr>
          <w:rFonts w:eastAsia="Calibri"/>
        </w:rPr>
        <w:t>wykonawców.*</w:t>
      </w:r>
      <w:proofErr w:type="gramEnd"/>
      <w:r>
        <w:rPr>
          <w:rFonts w:eastAsia="Calibri"/>
        </w:rPr>
        <w:t>**)</w:t>
      </w: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232B3532" w14:textId="77777777" w:rsidR="00D05E25" w:rsidRDefault="00D05E25" w:rsidP="00D05E25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4BA48EF6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**) – należy załączyć listę podmiotów wchodzących w skład grupy kapitałowej</w:t>
      </w:r>
    </w:p>
    <w:p w14:paraId="030D5E5E" w14:textId="77777777" w:rsidR="00D05E25" w:rsidRPr="00DD6F0A" w:rsidRDefault="00D05E25" w:rsidP="00D05E25">
      <w:pPr>
        <w:rPr>
          <w:rFonts w:eastAsia="Calibri"/>
        </w:rPr>
      </w:pPr>
      <w:r>
        <w:rPr>
          <w:rFonts w:eastAsia="Calibri"/>
        </w:rPr>
        <w:t>***) – stosowne dowody należy załączyć w przypadku przynależności do tej samej grupy kapitałowej</w:t>
      </w: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4D0A" w14:textId="77777777" w:rsidR="00A275ED" w:rsidRDefault="00A275ED">
      <w:r>
        <w:separator/>
      </w:r>
    </w:p>
  </w:endnote>
  <w:endnote w:type="continuationSeparator" w:id="0">
    <w:p w14:paraId="525E0D68" w14:textId="77777777" w:rsidR="00A275ED" w:rsidRDefault="00A2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1E24" w14:textId="77777777" w:rsidR="00A275ED" w:rsidRDefault="00A275ED">
      <w:r>
        <w:separator/>
      </w:r>
    </w:p>
  </w:footnote>
  <w:footnote w:type="continuationSeparator" w:id="0">
    <w:p w14:paraId="5B49C817" w14:textId="77777777" w:rsidR="00A275ED" w:rsidRDefault="00A2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68CEEA51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3DE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363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29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02B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6C49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5ED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48EB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1E72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8</cp:revision>
  <cp:lastPrinted>2021-02-04T11:36:00Z</cp:lastPrinted>
  <dcterms:created xsi:type="dcterms:W3CDTF">2023-04-28T09:13:00Z</dcterms:created>
  <dcterms:modified xsi:type="dcterms:W3CDTF">2023-06-27T06:15:00Z</dcterms:modified>
</cp:coreProperties>
</file>