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3" w:rsidRPr="008053B5" w:rsidRDefault="006E32A3" w:rsidP="00346661">
      <w:pPr>
        <w:ind w:left="-15" w:firstLine="1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1 do SIWZ 54/2018</w:t>
      </w:r>
    </w:p>
    <w:p w:rsidR="006E32A3" w:rsidRPr="008053B5" w:rsidRDefault="006E32A3" w:rsidP="00346661">
      <w:pPr>
        <w:ind w:left="-15" w:firstLine="15"/>
        <w:rPr>
          <w:b/>
          <w:sz w:val="22"/>
          <w:szCs w:val="22"/>
        </w:rPr>
      </w:pPr>
    </w:p>
    <w:p w:rsidR="006E32A3" w:rsidRDefault="006E32A3"/>
    <w:p w:rsidR="006E32A3" w:rsidRPr="00B936EF" w:rsidRDefault="006E32A3" w:rsidP="00B936EF">
      <w:pPr>
        <w:pStyle w:val="ListParagraph"/>
        <w:spacing w:after="0"/>
        <w:ind w:left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Przedmiotem zamówienia jest modernizacja serwerowni wraz aktualizacją oprogramowania serwerowego i migracją danych.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Przedmiot zamówienia realizowany będzie poprzez dostawę i konfigurację niezbędnego sprzętu informatycznego (fabrycznie nowego) oraz licencji na oprogramowanie i wsparcie techniczne: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Serwer backup 1szt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o minimalnych parametrach: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Obudowa Rack o wysokości max 2U z możliwością instalacji min. 10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dysków 2.5" SAS/SATA Hot-Swap wraz z kompletem wysuwanych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szyn umożliwiających montaż w szafie rack 19" i wysuwanie serwera do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celów serwisowych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Płyta główna z możliwością zainstalowania minimum dwóch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procesorów sześciordzeniowych. Powinna posiadać minimum 24 gniazda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pamięci, po 12 gniazd na każdy procesor. Powinna posiadać wsparcie do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obsługi pamięci RDIMM i LDIMM.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Chipset dedykowany przez producenta procesora do pracy w serwerach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dwuprocesorowych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Zainstalowane min. 2 procesory w architekturze x86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Zainstalowane minimum 96 GB pamięci RAM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Zainstalowane minimum 2 dyski w technologii sas o pojemności minimum 600GB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Zainstalowane minimum 8 dysków w technologii sas o pojemności minimum 1.8T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Serwer powinien posiadać odpowiednie sloty umożliwiające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instalację wszystkich rozszerzeń serwera wymienionych w specyfikacji.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Zintegrowana karta graficzna pracująca w minimalnej rozdzielności 1600x1200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- 4 sztuki portów zintegrowanych z płytą główną RJ-45 Gigabit Ethernet 1000BASE-T</w:t>
      </w:r>
    </w:p>
    <w:p w:rsidR="006E32A3" w:rsidRPr="00B936EF" w:rsidRDefault="006E32A3" w:rsidP="00B936EF">
      <w:pPr>
        <w:ind w:left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- 1 sztuka portu zintegrowanego z płytą główną służącego do zarządzania serwerem 10/100/1000Mb Ethernet</w:t>
      </w:r>
    </w:p>
    <w:p w:rsidR="006E32A3" w:rsidRPr="00B936EF" w:rsidRDefault="006E32A3" w:rsidP="00B936EF">
      <w:pPr>
        <w:ind w:left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Kontroler RAID do obsługi dysków powinien posiadać wystarczającą ilość portów do obsługi zainstalowanych dysków z możliwością pracy dysków w układzie RAID 0/1/5 z pamięcią cache min 1GB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Dwa redundantne zasilacze zgodnie ze specyfikacją producenta w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danej konfiguracji. Możliwość wymiany zasilacza podczas pracy (HotSwap)</w:t>
      </w:r>
    </w:p>
    <w:p w:rsidR="006E32A3" w:rsidRPr="00B936EF" w:rsidRDefault="006E32A3" w:rsidP="00B936EF">
      <w:pPr>
        <w:ind w:left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-Dwie karty FC dual port minimum 8Gb z możliwością przełączania w tryb pracy target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Wymagane oficjalne wsparcie producenta serwera dla systemów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>operacyjnych: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>Microsoft Windows Server 2012,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>Microsoft Windows Server 2012 R2,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>Microsoft Windows Server 2016,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 xml:space="preserve">Red Hat </w:t>
      </w:r>
      <w:smartTag w:uri="urn:schemas-microsoft-com:office:smarttags" w:element="City">
        <w:smartTag w:uri="urn:schemas-microsoft-com:office:smarttags" w:element="place">
          <w:r w:rsidRPr="00B936EF">
            <w:rPr>
              <w:bCs/>
              <w:kern w:val="36"/>
              <w:sz w:val="22"/>
              <w:szCs w:val="22"/>
              <w:lang w:val="en-US" w:eastAsia="pl-PL"/>
            </w:rPr>
            <w:t>Enterprise</w:t>
          </w:r>
        </w:smartTag>
      </w:smartTag>
      <w:r w:rsidRPr="00B936EF">
        <w:rPr>
          <w:bCs/>
          <w:kern w:val="36"/>
          <w:sz w:val="22"/>
          <w:szCs w:val="22"/>
          <w:lang w:val="en-US" w:eastAsia="pl-PL"/>
        </w:rPr>
        <w:t xml:space="preserve"> Linux 6 (x64),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 xml:space="preserve">Red Hat </w:t>
      </w:r>
      <w:smartTag w:uri="urn:schemas-microsoft-com:office:smarttags" w:element="City">
        <w:smartTag w:uri="urn:schemas-microsoft-com:office:smarttags" w:element="place">
          <w:r w:rsidRPr="00B936EF">
            <w:rPr>
              <w:bCs/>
              <w:kern w:val="36"/>
              <w:sz w:val="22"/>
              <w:szCs w:val="22"/>
              <w:lang w:val="en-US" w:eastAsia="pl-PL"/>
            </w:rPr>
            <w:t>Enterprise</w:t>
          </w:r>
        </w:smartTag>
      </w:smartTag>
      <w:r w:rsidRPr="00B936EF">
        <w:rPr>
          <w:bCs/>
          <w:kern w:val="36"/>
          <w:sz w:val="22"/>
          <w:szCs w:val="22"/>
          <w:lang w:val="en-US" w:eastAsia="pl-PL"/>
        </w:rPr>
        <w:t xml:space="preserve"> Linux 7 (x64),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SUSE Linux Enterprise</w:t>
      </w:r>
    </w:p>
    <w:p w:rsidR="006E32A3" w:rsidRPr="00B936EF" w:rsidRDefault="006E32A3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Gwarancja minimum 3lata z czasem reakcji NBD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Biblioteka taśmowa 1szt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o minimalnych parametrach: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Obudowa przystosowana do montażu w standardowej szafie rack 19’’ z dołączonym zestawem montażowym. Maksymalna wysokość dla jednego modułu 3U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Biblioteka taśmowa musi być wyposażona w min. 1 napęd taśmowy LTO6 z interfejsem FC 8Gb z możliwością rozbudowy w ramach jednego modułu przynajmniej o jeden kolejny napęd.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Biblioteka musi być wyposażona w nie mniej niż 32 sloty na taśmy, z możliwością rozbudowy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 xml:space="preserve">- Biblioteka musi być wyposażona w czytnik kodów kreskowych 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Biblioteka musi współpracować z oprogramowaniem Veritas NetBackup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Musi mieć możliwość zdalnego zarządzania biblioteką poprzez interfejs WWW z możliwością monitorowania stanu biblioteki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Biblioteka musi posiadać panel sterowania oraz wyświetlacz informujący o błędach urządzenia, aktywności napędów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Do biblioteki należy dostarczyć komplet niezbędnych kabli, 10 tasiem LTO6 z kodami kreskowymi oraz taśmę czyszczącą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Gwarancja minimum 3lata z czasem reakcji NBD</w:t>
      </w:r>
    </w:p>
    <w:p w:rsidR="006E32A3" w:rsidRPr="00B936EF" w:rsidRDefault="006E32A3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Spełniać wymagania norm CE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Karta 10Gb dual port SFP+ wraz z modułami SFP+ SR 10Gb do dwóch serwerów X3750M4 posiadanych przez zamawiającego 2szt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Karta 10Gb dual port do montażu na płycie głównej do dwóch serwerów X3550M4 posiadanych przez zamawiającego 2szt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Rozbudowa dwóch istniejących macierzy IBM v3700 o dodatkową pamięć cache. Każda z macierzy posiada dwa kontrolery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Rozbudowa dwóch istniejących przełączników SAN24B4 o dodatkowe 8 portów każdy (licencje plus wkładki 8Gb)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Niezbędne kable światłowodowe do podłączenia zam</w:t>
      </w:r>
      <w:r>
        <w:rPr>
          <w:rFonts w:ascii="Times New Roman" w:hAnsi="Times New Roman"/>
          <w:bCs/>
          <w:kern w:val="36"/>
          <w:lang w:eastAsia="pl-PL"/>
        </w:rPr>
        <w:t xml:space="preserve">awianego sprzętu do istniejącej </w:t>
      </w:r>
      <w:r w:rsidRPr="00B936EF">
        <w:rPr>
          <w:rFonts w:ascii="Times New Roman" w:hAnsi="Times New Roman"/>
          <w:bCs/>
          <w:kern w:val="36"/>
          <w:lang w:eastAsia="pl-PL"/>
        </w:rPr>
        <w:t>infrastruktury</w:t>
      </w:r>
      <w:r>
        <w:rPr>
          <w:rFonts w:ascii="Times New Roman" w:hAnsi="Times New Roman"/>
          <w:bCs/>
          <w:kern w:val="36"/>
          <w:lang w:eastAsia="pl-PL"/>
        </w:rPr>
        <w:t xml:space="preserve"> </w:t>
      </w:r>
      <w:r w:rsidRPr="00E552CD">
        <w:rPr>
          <w:rFonts w:ascii="Times New Roman" w:hAnsi="Times New Roman"/>
          <w:b/>
          <w:bCs/>
          <w:kern w:val="36"/>
          <w:lang w:eastAsia="pl-PL"/>
        </w:rPr>
        <w:t>– 8 sztuk o długości 15m.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Transceiver SR 10Gb SFP+ Optical do urządzenia Edgecore 8szt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Transceiver 10Gb Copper do urządzenia Edgecore 4szt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RedHat Subs 1rok   3szt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val="en-US" w:eastAsia="pl-PL"/>
        </w:rPr>
      </w:pPr>
      <w:r w:rsidRPr="00B936EF">
        <w:rPr>
          <w:rFonts w:ascii="Times New Roman" w:hAnsi="Times New Roman"/>
          <w:bCs/>
          <w:kern w:val="36"/>
          <w:lang w:val="en-US" w:eastAsia="pl-PL"/>
        </w:rPr>
        <w:t>Veritas NetBackup 1T Complete gov  3szt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 xml:space="preserve">Wsparcie do Veritas NetBackup gov </w:t>
      </w:r>
      <w:r w:rsidRPr="00AB2E84">
        <w:rPr>
          <w:rFonts w:ascii="Times New Roman" w:hAnsi="Times New Roman"/>
          <w:b/>
          <w:bCs/>
          <w:kern w:val="36"/>
          <w:lang w:eastAsia="pl-PL"/>
        </w:rPr>
        <w:t>na 12 miesięcy</w:t>
      </w:r>
      <w:r w:rsidRPr="00B936EF">
        <w:rPr>
          <w:rFonts w:ascii="Times New Roman" w:hAnsi="Times New Roman"/>
          <w:bCs/>
          <w:kern w:val="36"/>
          <w:lang w:eastAsia="pl-PL"/>
        </w:rPr>
        <w:t xml:space="preserve">  3szt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val="en-US" w:eastAsia="pl-PL"/>
        </w:rPr>
      </w:pPr>
      <w:r w:rsidRPr="00B936EF">
        <w:rPr>
          <w:rFonts w:ascii="Times New Roman" w:hAnsi="Times New Roman"/>
          <w:bCs/>
          <w:kern w:val="36"/>
          <w:lang w:val="en-US" w:eastAsia="pl-PL"/>
        </w:rPr>
        <w:t>Veritas Netbackup Enterprise Virtual Client gov 4szt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val="en-US" w:eastAsia="pl-PL"/>
        </w:rPr>
      </w:pPr>
      <w:r w:rsidRPr="00B936EF">
        <w:rPr>
          <w:rFonts w:ascii="Times New Roman" w:hAnsi="Times New Roman"/>
          <w:bCs/>
          <w:kern w:val="36"/>
          <w:lang w:val="en-US" w:eastAsia="pl-PL"/>
        </w:rPr>
        <w:t xml:space="preserve">Wsparcie Netbackup Enterprise Virtual Client gov </w:t>
      </w:r>
      <w:r w:rsidRPr="00AB2E84">
        <w:rPr>
          <w:rFonts w:ascii="Times New Roman" w:hAnsi="Times New Roman"/>
          <w:b/>
          <w:bCs/>
          <w:kern w:val="36"/>
          <w:lang w:val="en-US" w:eastAsia="pl-PL"/>
        </w:rPr>
        <w:t>na 12 miesięcy</w:t>
      </w:r>
      <w:r w:rsidRPr="00AB2E84">
        <w:rPr>
          <w:rFonts w:ascii="Times New Roman" w:hAnsi="Times New Roman"/>
          <w:bCs/>
          <w:kern w:val="36"/>
          <w:lang w:val="en-US" w:eastAsia="pl-PL"/>
        </w:rPr>
        <w:t xml:space="preserve">  </w:t>
      </w:r>
      <w:r w:rsidRPr="00B936EF">
        <w:rPr>
          <w:rFonts w:ascii="Times New Roman" w:hAnsi="Times New Roman"/>
          <w:bCs/>
          <w:kern w:val="36"/>
          <w:lang w:val="en-US" w:eastAsia="pl-PL"/>
        </w:rPr>
        <w:t>4szt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 xml:space="preserve">Wsparcie do licencji Veritas Infoscale Enterprise LNX 1 core   </w:t>
      </w:r>
      <w:r w:rsidRPr="00AB2E84">
        <w:rPr>
          <w:rFonts w:ascii="Times New Roman" w:hAnsi="Times New Roman"/>
          <w:b/>
          <w:bCs/>
          <w:kern w:val="36"/>
          <w:lang w:eastAsia="pl-PL"/>
        </w:rPr>
        <w:t>na 12 miesięcy</w:t>
      </w:r>
      <w:r w:rsidRPr="00B936EF">
        <w:rPr>
          <w:rFonts w:ascii="Times New Roman" w:hAnsi="Times New Roman"/>
          <w:bCs/>
          <w:kern w:val="36"/>
          <w:lang w:eastAsia="pl-PL"/>
        </w:rPr>
        <w:t xml:space="preserve">  </w:t>
      </w:r>
      <w:r>
        <w:rPr>
          <w:rFonts w:ascii="Times New Roman" w:hAnsi="Times New Roman"/>
          <w:bCs/>
          <w:kern w:val="36"/>
          <w:lang w:eastAsia="pl-PL"/>
        </w:rPr>
        <w:t>-</w:t>
      </w:r>
      <w:r w:rsidRPr="00B936EF">
        <w:rPr>
          <w:rFonts w:ascii="Times New Roman" w:hAnsi="Times New Roman"/>
          <w:bCs/>
          <w:kern w:val="36"/>
          <w:lang w:eastAsia="pl-PL"/>
        </w:rPr>
        <w:t xml:space="preserve">12szt 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Wsparcie producenta do urządzeń SN:7853248 7853349 24x7 24fix do 31.08.2020 Media Retention dla SN:7853248 7853349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Wsparcie producenta do urządzeń SN:10333AT 10333CF 11x5 do 31.08.2020</w:t>
      </w:r>
    </w:p>
    <w:p w:rsidR="006E32A3" w:rsidRPr="00B936EF" w:rsidRDefault="006E32A3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Wsparcie producenta SN: 06CTTCA 06CTTCD 06CTTCE 11x5 do 30.09.2020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Przedmiot zamówienia obejmować będzie również: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1. Analizę istniejącego środowiska bazodanowego, backupowego oraz inne wskazane,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2. Niezbędne aktualizacje oprogramowania firmware se</w:t>
      </w:r>
      <w:r>
        <w:rPr>
          <w:bCs/>
          <w:kern w:val="36"/>
          <w:sz w:val="22"/>
          <w:szCs w:val="22"/>
          <w:lang w:eastAsia="pl-PL"/>
        </w:rPr>
        <w:t xml:space="preserve">rwerów, macierzy, przełączników </w:t>
      </w:r>
      <w:r w:rsidRPr="00B936EF">
        <w:rPr>
          <w:bCs/>
          <w:kern w:val="36"/>
          <w:sz w:val="22"/>
          <w:szCs w:val="22"/>
          <w:lang w:eastAsia="pl-PL"/>
        </w:rPr>
        <w:t>SAN,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3. Aktualizacja systemów operacyjnych systemu bazodanowego,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4. Upgrade i migracja bazy danych systemu Es</w:t>
      </w:r>
      <w:r>
        <w:rPr>
          <w:bCs/>
          <w:kern w:val="36"/>
          <w:sz w:val="22"/>
          <w:szCs w:val="22"/>
          <w:lang w:eastAsia="pl-PL"/>
        </w:rPr>
        <w:t xml:space="preserve">kulap oraz pozostałych systemów </w:t>
      </w:r>
      <w:r w:rsidRPr="00B936EF">
        <w:rPr>
          <w:bCs/>
          <w:kern w:val="36"/>
          <w:sz w:val="22"/>
          <w:szCs w:val="22"/>
          <w:lang w:eastAsia="pl-PL"/>
        </w:rPr>
        <w:t>bazodanowych wskazanych przez Zamawiającego,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5. Analizę, wdrożenie, upgrade istniejącej wersji oprogramowania klastrowego,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6. Tuning usług wykonanych w ramach umowy.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Zamawiający dostarczy wymagane wersje lub poinformuje,</w:t>
      </w:r>
      <w:r>
        <w:rPr>
          <w:bCs/>
          <w:kern w:val="36"/>
          <w:sz w:val="22"/>
          <w:szCs w:val="22"/>
          <w:lang w:eastAsia="pl-PL"/>
        </w:rPr>
        <w:t xml:space="preserve"> iż posiada aktywne wsparcia </w:t>
      </w:r>
      <w:r w:rsidRPr="00B936EF">
        <w:rPr>
          <w:bCs/>
          <w:kern w:val="36"/>
          <w:sz w:val="22"/>
          <w:szCs w:val="22"/>
          <w:lang w:eastAsia="pl-PL"/>
        </w:rPr>
        <w:t>producentów poszczególnych komponentów.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Oferowany przedmiot zamówienia musi być dopuszczony do obrotu i do używania w Polsce.</w:t>
      </w:r>
    </w:p>
    <w:p w:rsidR="006E32A3" w:rsidRPr="00D01FF0" w:rsidRDefault="006E32A3" w:rsidP="00D01FF0">
      <w:pPr>
        <w:jc w:val="both"/>
        <w:rPr>
          <w:b/>
          <w:bCs/>
          <w:sz w:val="22"/>
          <w:szCs w:val="22"/>
        </w:rPr>
      </w:pPr>
      <w:r w:rsidRPr="00D01FF0">
        <w:rPr>
          <w:b/>
          <w:bCs/>
          <w:sz w:val="22"/>
          <w:szCs w:val="22"/>
        </w:rPr>
        <w:t>Wszystkie dostarczone urządzenia muszą pochodzić od producentów, posiadających certyfikat</w:t>
      </w:r>
    </w:p>
    <w:p w:rsidR="006E32A3" w:rsidRPr="00D01FF0" w:rsidRDefault="006E32A3" w:rsidP="00D01FF0">
      <w:pPr>
        <w:jc w:val="both"/>
        <w:rPr>
          <w:b/>
          <w:bCs/>
          <w:sz w:val="22"/>
          <w:szCs w:val="22"/>
        </w:rPr>
      </w:pPr>
      <w:r w:rsidRPr="00D01FF0">
        <w:rPr>
          <w:b/>
          <w:bCs/>
          <w:sz w:val="22"/>
          <w:szCs w:val="22"/>
        </w:rPr>
        <w:t>ISO 9001:2000.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Wszystkie zaoferowane urządzenia muszą współpracować z siecią energetyczną o parametrach : 230 V ± 10% , 50 Hz.</w:t>
      </w:r>
    </w:p>
    <w:p w:rsidR="006E32A3" w:rsidRPr="00B458C1" w:rsidRDefault="006E32A3" w:rsidP="00B936EF">
      <w:pPr>
        <w:rPr>
          <w:b/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Oferowane urządzenia i ich komponenty muszą być oznakowane przez producentów w taki sposób, aby możliwa była identyfikacja zarówno produktu jak i producenta</w:t>
      </w:r>
      <w:r>
        <w:rPr>
          <w:bCs/>
          <w:kern w:val="36"/>
          <w:sz w:val="22"/>
          <w:szCs w:val="22"/>
          <w:lang w:eastAsia="pl-PL"/>
        </w:rPr>
        <w:t xml:space="preserve">, </w:t>
      </w:r>
      <w:r w:rsidRPr="00B458C1">
        <w:rPr>
          <w:b/>
          <w:bCs/>
          <w:kern w:val="36"/>
          <w:sz w:val="22"/>
          <w:szCs w:val="22"/>
          <w:lang w:eastAsia="pl-PL"/>
        </w:rPr>
        <w:t>pochodzące z legalnego kanału dystrybucji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Dostarczony sprzęt musi pochodzić z oficjalnego kanału sprzedaży producenta na rynek polski.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Elementy rozbudowy muszą być produktami producenta serwerów lub być przez niego certyfikowane.</w:t>
      </w:r>
    </w:p>
    <w:p w:rsidR="006E32A3" w:rsidRDefault="006E32A3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Przedmiot zamówienia musi być objęty gwarancją opartą o świadczenia gwarancyjne producentów w okresie wymaganym w SIWZ.</w:t>
      </w:r>
    </w:p>
    <w:p w:rsidR="006E32A3" w:rsidRPr="00B936EF" w:rsidRDefault="006E32A3" w:rsidP="00B936EF">
      <w:pPr>
        <w:rPr>
          <w:bCs/>
          <w:kern w:val="36"/>
          <w:sz w:val="22"/>
          <w:szCs w:val="22"/>
          <w:lang w:eastAsia="pl-PL"/>
        </w:rPr>
      </w:pPr>
    </w:p>
    <w:p w:rsidR="006E32A3" w:rsidRDefault="006E32A3"/>
    <w:sectPr w:rsidR="006E32A3" w:rsidSect="00922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A3" w:rsidRDefault="006E32A3">
      <w:r>
        <w:separator/>
      </w:r>
    </w:p>
  </w:endnote>
  <w:endnote w:type="continuationSeparator" w:id="0">
    <w:p w:rsidR="006E32A3" w:rsidRDefault="006E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A3" w:rsidRDefault="006E32A3">
      <w:r>
        <w:separator/>
      </w:r>
    </w:p>
  </w:footnote>
  <w:footnote w:type="continuationSeparator" w:id="0">
    <w:p w:rsidR="006E32A3" w:rsidRDefault="006E3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A3" w:rsidRDefault="006E32A3" w:rsidP="006F5512">
    <w:pPr>
      <w:pStyle w:val="Header"/>
      <w:rPr>
        <w:sz w:val="20"/>
        <w:szCs w:val="20"/>
      </w:rPr>
    </w:pPr>
    <w:r>
      <w:rPr>
        <w:sz w:val="20"/>
        <w:szCs w:val="20"/>
      </w:rPr>
      <w:t>Załączniki do SIWZ nr WSZ-EP-54/2018</w:t>
    </w:r>
  </w:p>
  <w:p w:rsidR="006E32A3" w:rsidRDefault="006E3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B6F34B9"/>
    <w:multiLevelType w:val="hybridMultilevel"/>
    <w:tmpl w:val="2E5E1756"/>
    <w:lvl w:ilvl="0" w:tplc="04150005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20B20"/>
    <w:multiLevelType w:val="hybridMultilevel"/>
    <w:tmpl w:val="55C4A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85448"/>
    <w:multiLevelType w:val="hybridMultilevel"/>
    <w:tmpl w:val="3F865B2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8130F0"/>
    <w:multiLevelType w:val="hybridMultilevel"/>
    <w:tmpl w:val="0C46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AE"/>
    <w:rsid w:val="001A40B1"/>
    <w:rsid w:val="001B43FE"/>
    <w:rsid w:val="0020040A"/>
    <w:rsid w:val="002340A1"/>
    <w:rsid w:val="00245FE5"/>
    <w:rsid w:val="002C3F70"/>
    <w:rsid w:val="00316D3E"/>
    <w:rsid w:val="00346661"/>
    <w:rsid w:val="00353B6E"/>
    <w:rsid w:val="00376E4C"/>
    <w:rsid w:val="003918EF"/>
    <w:rsid w:val="003A139E"/>
    <w:rsid w:val="00427201"/>
    <w:rsid w:val="0062119B"/>
    <w:rsid w:val="006318B1"/>
    <w:rsid w:val="006E32A3"/>
    <w:rsid w:val="006F5512"/>
    <w:rsid w:val="00706A8D"/>
    <w:rsid w:val="00752041"/>
    <w:rsid w:val="007968AE"/>
    <w:rsid w:val="0080484A"/>
    <w:rsid w:val="008053B5"/>
    <w:rsid w:val="008167A4"/>
    <w:rsid w:val="00900DBC"/>
    <w:rsid w:val="00905D26"/>
    <w:rsid w:val="00922222"/>
    <w:rsid w:val="009320FA"/>
    <w:rsid w:val="00A04031"/>
    <w:rsid w:val="00AB2E84"/>
    <w:rsid w:val="00AF23C5"/>
    <w:rsid w:val="00B020E1"/>
    <w:rsid w:val="00B13D85"/>
    <w:rsid w:val="00B4059E"/>
    <w:rsid w:val="00B458C1"/>
    <w:rsid w:val="00B936EF"/>
    <w:rsid w:val="00B96D9D"/>
    <w:rsid w:val="00C315A4"/>
    <w:rsid w:val="00C3663E"/>
    <w:rsid w:val="00C442FF"/>
    <w:rsid w:val="00CC16C7"/>
    <w:rsid w:val="00CE29B5"/>
    <w:rsid w:val="00D01FF0"/>
    <w:rsid w:val="00D96C6E"/>
    <w:rsid w:val="00E552CD"/>
    <w:rsid w:val="00E95EAE"/>
    <w:rsid w:val="00F2193E"/>
    <w:rsid w:val="00F6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6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6661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46661"/>
    <w:rPr>
      <w:rFonts w:ascii="Cambria" w:hAnsi="Cambria" w:cs="Times New Roman"/>
      <w:i/>
      <w:iCs/>
      <w:color w:val="365F91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6661"/>
    <w:pPr>
      <w:jc w:val="both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661"/>
    <w:rPr>
      <w:rFonts w:ascii="Times New Roman" w:hAnsi="Times New Roman" w:cs="Times New Roman"/>
      <w:b/>
      <w:kern w:val="1"/>
      <w:sz w:val="24"/>
      <w:szCs w:val="24"/>
    </w:rPr>
  </w:style>
  <w:style w:type="paragraph" w:customStyle="1" w:styleId="Akapitzlist1">
    <w:name w:val="Akapit z listą1"/>
    <w:basedOn w:val="Normal"/>
    <w:uiPriority w:val="99"/>
    <w:rsid w:val="0034666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46661"/>
    <w:pPr>
      <w:widowControl/>
      <w:suppressAutoHyphens w:val="0"/>
      <w:spacing w:after="200"/>
      <w:jc w:val="both"/>
    </w:pPr>
    <w:rPr>
      <w:rFonts w:ascii="Verdana" w:eastAsia="Calibri" w:hAnsi="Verdana"/>
      <w:b/>
      <w:bCs/>
      <w:color w:val="4F81BD"/>
      <w:kern w:val="0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6F5512"/>
    <w:pPr>
      <w:widowControl/>
      <w:tabs>
        <w:tab w:val="center" w:pos="4536"/>
        <w:tab w:val="right" w:pos="9072"/>
      </w:tabs>
    </w:pPr>
    <w:rPr>
      <w:rFonts w:eastAsia="Calibri"/>
      <w:kern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D26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F55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D26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936E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857</Words>
  <Characters>5143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xx/2018</dc:title>
  <dc:subject/>
  <dc:creator>Dawid Górski</dc:creator>
  <cp:keywords/>
  <dc:description/>
  <cp:lastModifiedBy>sskrycka</cp:lastModifiedBy>
  <cp:revision>9</cp:revision>
  <cp:lastPrinted>2018-10-10T06:45:00Z</cp:lastPrinted>
  <dcterms:created xsi:type="dcterms:W3CDTF">2018-12-04T09:14:00Z</dcterms:created>
  <dcterms:modified xsi:type="dcterms:W3CDTF">2018-12-05T10:41:00Z</dcterms:modified>
</cp:coreProperties>
</file>