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8312" w14:textId="3EF3FFDD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CF6BF3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.0</w:t>
      </w:r>
      <w:r w:rsidR="00A756BE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>.2021 r.</w:t>
      </w:r>
    </w:p>
    <w:p w14:paraId="7D85319C" w14:textId="76A7994C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RIZ.271.1.2.2021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47091438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(4)</w:t>
      </w:r>
    </w:p>
    <w:p w14:paraId="634A84DB" w14:textId="77777777" w:rsidR="00AA28DD" w:rsidRPr="00EF6074" w:rsidRDefault="00AA28DD" w:rsidP="00AA28DD">
      <w:pPr>
        <w:jc w:val="right"/>
        <w:rPr>
          <w:rFonts w:ascii="Calibri" w:hAnsi="Calibri" w:cs="Calibri"/>
        </w:rPr>
      </w:pPr>
    </w:p>
    <w:p w14:paraId="3CD7A9F7" w14:textId="77777777" w:rsidR="00AA28DD" w:rsidRPr="00EF6074" w:rsidRDefault="00AA28DD" w:rsidP="00AA28DD">
      <w:pPr>
        <w:jc w:val="right"/>
        <w:rPr>
          <w:rFonts w:ascii="Calibri" w:hAnsi="Calibri" w:cs="Calibri"/>
        </w:rPr>
      </w:pPr>
    </w:p>
    <w:p w14:paraId="38A02B7E" w14:textId="6832852B" w:rsidR="00AA28DD" w:rsidRPr="0072414D" w:rsidRDefault="00AA28DD" w:rsidP="0072414D">
      <w:pPr>
        <w:pStyle w:val="Nagwek3"/>
        <w:rPr>
          <w:rFonts w:ascii="Arial" w:hAnsi="Arial" w:cs="Arial"/>
          <w:sz w:val="20"/>
          <w:szCs w:val="20"/>
        </w:rPr>
      </w:pPr>
      <w:r w:rsidRPr="0072414D">
        <w:rPr>
          <w:rFonts w:ascii="Arial" w:hAnsi="Arial" w:cs="Arial"/>
          <w:b w:val="0"/>
          <w:sz w:val="20"/>
          <w:szCs w:val="20"/>
        </w:rPr>
        <w:t>Dotyczy: postępowania o udzielenie zamówienia publicznego prowadzonego w trybie przetarg u nieograniczonego pn</w:t>
      </w:r>
      <w:r w:rsidRPr="0072414D">
        <w:rPr>
          <w:rFonts w:ascii="Arial" w:hAnsi="Arial" w:cs="Arial"/>
          <w:sz w:val="20"/>
          <w:szCs w:val="20"/>
        </w:rPr>
        <w:t>. „</w:t>
      </w:r>
      <w:r w:rsidR="0072414D" w:rsidRPr="0072414D">
        <w:rPr>
          <w:rFonts w:ascii="Arial" w:hAnsi="Arial" w:cs="Arial"/>
          <w:sz w:val="20"/>
          <w:szCs w:val="20"/>
        </w:rPr>
        <w:t>Budowa oczyszczalni ścieków w Gałajnach oraz budowa sieci kanalizacyjnej w Nowej Wsi Iławeckiej wraz z rurociągiem tłocznym z kanalizacją sanitarną do oczyszczalni ścieków w Gałajnach.</w:t>
      </w:r>
      <w:r w:rsidRPr="0072414D">
        <w:rPr>
          <w:rFonts w:ascii="Arial" w:hAnsi="Arial" w:cs="Arial"/>
          <w:sz w:val="20"/>
          <w:szCs w:val="20"/>
        </w:rPr>
        <w:t>”</w:t>
      </w:r>
    </w:p>
    <w:p w14:paraId="2BDA8044" w14:textId="77777777" w:rsidR="00CF6BF3" w:rsidRPr="00CF6BF3" w:rsidRDefault="00A34666" w:rsidP="00CF6BF3">
      <w:r>
        <w:t>Pyt. nr 1</w:t>
      </w:r>
      <w:r w:rsidR="00A756BE">
        <w:t xml:space="preserve">. </w:t>
      </w:r>
      <w:r>
        <w:t xml:space="preserve"> </w:t>
      </w:r>
      <w:r w:rsidR="00CF6BF3" w:rsidRPr="00CF6BF3">
        <w:t>W uzupełnieniu poprzednich pytań i w świetle dotychczasowych</w:t>
      </w:r>
      <w:r w:rsidR="00CF6BF3" w:rsidRPr="00CF6BF3">
        <w:br/>
        <w:t>odpowiedzi prośba o skierowanie pytania do projektantów, o</w:t>
      </w:r>
      <w:r w:rsidR="00CF6BF3" w:rsidRPr="00CF6BF3">
        <w:br/>
        <w:t>informację dotyczącą rozdzielnic R7.1.1 i R7.2.1 nie ma w</w:t>
      </w:r>
      <w:r w:rsidR="00CF6BF3" w:rsidRPr="00CF6BF3">
        <w:br/>
        <w:t>dokumentacji żadnych schematów. Nie ma możliwości rzetelnej ich wyceny.</w:t>
      </w:r>
    </w:p>
    <w:p w14:paraId="66E8BF8E" w14:textId="29FB68F5" w:rsidR="00A34666" w:rsidRDefault="00A34666" w:rsidP="00AA28DD">
      <w:r>
        <w:t>Odp.</w:t>
      </w:r>
    </w:p>
    <w:p w14:paraId="6549CA7A" w14:textId="49D7342F" w:rsidR="00A756BE" w:rsidRDefault="00CF6BF3" w:rsidP="00A756BE">
      <w:r>
        <w:t>Rozdzielnice R7.1.1 i R7.2.1 nie są objęte niniejszym postępowaniem</w:t>
      </w:r>
    </w:p>
    <w:p w14:paraId="379E0188" w14:textId="77777777" w:rsidR="00CF6BF3" w:rsidRDefault="00CF6BF3" w:rsidP="00A756BE"/>
    <w:p w14:paraId="3F75A412" w14:textId="41B5365E" w:rsidR="00B11A53" w:rsidRDefault="00B11A53" w:rsidP="00A756BE">
      <w:r>
        <w:t xml:space="preserve">Pyt. Nr 2 </w:t>
      </w:r>
      <w:r w:rsidR="00EA1D3B">
        <w:t>Czy zakres przedmiotowego przetargu w zakresie oczyszczalni ścieków dotyczy tylko etapu I przedstawionego w dokumentacji projektowej?</w:t>
      </w:r>
    </w:p>
    <w:p w14:paraId="40381345" w14:textId="5E7CB8B7" w:rsidR="00B11A53" w:rsidRDefault="00EA1D3B" w:rsidP="00A756BE">
      <w:r>
        <w:t xml:space="preserve">Odp.  </w:t>
      </w:r>
      <w:r w:rsidR="00B11A53">
        <w:t>Należy wykona</w:t>
      </w:r>
      <w:r>
        <w:t>ć</w:t>
      </w:r>
      <w:r w:rsidR="00B11A53">
        <w:t xml:space="preserve"> wszystkie prace opisane w załącz</w:t>
      </w:r>
      <w:r>
        <w:t>o</w:t>
      </w:r>
      <w:r w:rsidR="00B11A53">
        <w:t>nym projekcie, włącznie z dostawą i montażem dmuchaw</w:t>
      </w:r>
      <w:r>
        <w:t>.</w:t>
      </w:r>
      <w:r w:rsidR="00B11A53">
        <w:br/>
      </w:r>
    </w:p>
    <w:p w14:paraId="47725048" w14:textId="7AEA4EF8" w:rsidR="00B11A53" w:rsidRDefault="00B11A53" w:rsidP="00A756BE">
      <w:r>
        <w:t xml:space="preserve">Pyt nr 2 </w:t>
      </w:r>
      <w:r w:rsidR="00EA1D3B">
        <w:t>Od strony elektrycznej brak jest dokumentacji, która odpowiadałaby załączonemu przedmiarowi a także na odwrót w przedmiarze nie ma rzeczy które są w dokumentacji. Prosimy o ujednolicenie zakresu robót elektrycznych ujętych w dokumentacji i w przedmiarze robót.</w:t>
      </w:r>
      <w:r>
        <w:br/>
      </w:r>
      <w:r w:rsidR="00EA1D3B">
        <w:t xml:space="preserve">Odp. </w:t>
      </w:r>
      <w:r>
        <w:t>Instalacje elektryczne należy wykonać zgodnie z załączon</w:t>
      </w:r>
      <w:r w:rsidR="00EA1D3B">
        <w:t>ą</w:t>
      </w:r>
      <w:r>
        <w:t xml:space="preserve"> dokumentacj</w:t>
      </w:r>
      <w:r w:rsidR="00EA1D3B">
        <w:t>ą</w:t>
      </w:r>
      <w:r>
        <w:t xml:space="preserve"> i SWTiOR</w:t>
      </w:r>
      <w:r w:rsidR="00EA1D3B">
        <w:t>.</w:t>
      </w:r>
      <w:r>
        <w:t xml:space="preserve"> </w:t>
      </w:r>
      <w:r w:rsidR="00EA1D3B">
        <w:t>P</w:t>
      </w:r>
      <w:r>
        <w:t>rzedmiar robót ma charakter pomocniczy</w:t>
      </w:r>
      <w:r>
        <w:br/>
      </w:r>
      <w:r>
        <w:br/>
        <w:t xml:space="preserve">Pyt. Nr 4 </w:t>
      </w:r>
    </w:p>
    <w:p w14:paraId="4CE9A4FC" w14:textId="77777777" w:rsidR="00B11A53" w:rsidRDefault="00B11A53" w:rsidP="00A756BE">
      <w:r>
        <w:t>Zgodnie z SWZ str 18 w zakresie zamówienia jest ob. Nr 11 – ZBW Zbiornik wyrównawczy  ścieki basenowe. Brak projektu. Czy obiekt ten wchodzi w zakres zamówienia?</w:t>
      </w:r>
    </w:p>
    <w:p w14:paraId="1A732D29" w14:textId="3A6B44B8" w:rsidR="00B11A53" w:rsidRDefault="00B11A53" w:rsidP="00A756BE">
      <w:r>
        <w:t>Odp.   Ob. 11 ZBW Zbiornik wyrównawczy ścieki basenowe należy wykonać w II etapie, nie jest objęty niniejszym postepowaniem</w:t>
      </w:r>
      <w:r>
        <w:br/>
      </w:r>
    </w:p>
    <w:p w14:paraId="7938890D" w14:textId="31E74B98" w:rsidR="00B11A53" w:rsidRDefault="00B11A53" w:rsidP="00A756BE">
      <w:r>
        <w:t xml:space="preserve">Pyt. Nr 5  </w:t>
      </w:r>
    </w:p>
    <w:p w14:paraId="4CE96C29" w14:textId="7DBF3F3D" w:rsidR="00B11A53" w:rsidRDefault="00B11A53" w:rsidP="00A756BE">
      <w:r>
        <w:t>Zgodnie z SWZ str 18 w zakresie zamówienia jest ob. Nr 16 – ZR Zbiornik retencyjny ścieki basenowe. Prosimy o weryfikację czy chodzi o zbiornik retencyjny – ścieki komunalne?</w:t>
      </w:r>
    </w:p>
    <w:p w14:paraId="1C657C5E" w14:textId="005B9086" w:rsidR="00B11A53" w:rsidRDefault="00B11A53" w:rsidP="00A756BE">
      <w:r>
        <w:t>Odp.  Ob. 16 ZR Zbiornik retencyjny - ścieki komunalne, należy wykonać w niniejszym postepowaniu. Opis zbiornika jest w punkcie 7.4.11 PB, jest to zbiornik prefabrykowany</w:t>
      </w:r>
      <w:r>
        <w:br/>
      </w:r>
      <w:r>
        <w:br/>
        <w:t>Pyt. Nr 6 Kto ponosi koszty mediów i chemikaliów przy rozruchu?</w:t>
      </w:r>
    </w:p>
    <w:p w14:paraId="1F240A80" w14:textId="7F527C30" w:rsidR="00B11A53" w:rsidRDefault="00B11A53" w:rsidP="00A756BE">
      <w:r>
        <w:t>Odp. Koszty mediów i chemikaliów są po stronie wykonawcy do czasu zakończenia rozruchu potwierdzonego osiągnięciem parametrów ścieków oczyszczonych zgodnych z rozporządzeniem</w:t>
      </w:r>
    </w:p>
    <w:p w14:paraId="44B3A0AC" w14:textId="77777777" w:rsidR="00B11A53" w:rsidRDefault="00B11A53" w:rsidP="00A756BE"/>
    <w:p w14:paraId="371077C5" w14:textId="72BBFB02" w:rsidR="00DF7AC9" w:rsidRDefault="00DF7AC9" w:rsidP="00AA28DD">
      <w:r>
        <w:t>Pyt. Nr 7  Czy workownica wspomniana w opisie układu sterowania w załączniku 1.2. wchodzi w zakres zamówienia?</w:t>
      </w:r>
    </w:p>
    <w:p w14:paraId="363A19E1" w14:textId="77777777" w:rsidR="00DF7AC9" w:rsidRDefault="00DF7AC9" w:rsidP="00AA28DD">
      <w:r>
        <w:t xml:space="preserve">Odp.     </w:t>
      </w:r>
      <w:r>
        <w:t>Nie</w:t>
      </w:r>
      <w:r>
        <w:br/>
      </w:r>
    </w:p>
    <w:p w14:paraId="24A7C6CF" w14:textId="6DFF8F32" w:rsidR="00DF7AC9" w:rsidRDefault="00DF7AC9" w:rsidP="00AA28DD">
      <w:r>
        <w:lastRenderedPageBreak/>
        <w:br/>
      </w:r>
      <w:r>
        <w:t>Pyt. Nr 8 Prosimy o podanie szczegółów wyposażenia technologicznego osadnika wtórnego.</w:t>
      </w:r>
    </w:p>
    <w:p w14:paraId="1B48E43C" w14:textId="192A97FB" w:rsidR="00DF7AC9" w:rsidRDefault="00DF7AC9" w:rsidP="00AA28DD">
      <w:r>
        <w:t xml:space="preserve">Odp.  </w:t>
      </w:r>
      <w:r>
        <w:t>Koryto przelewowe, wykonanie stal AISI 316</w:t>
      </w:r>
      <w:r>
        <w:br/>
      </w:r>
      <w:r>
        <w:br/>
      </w:r>
      <w:r>
        <w:t>Pyt. Nr 9  Prosimy o zamieszczenie projektu oraz wykazu urządzeń pomiarowych systemu AKPiA.</w:t>
      </w:r>
      <w:r>
        <w:br/>
      </w:r>
      <w:r>
        <w:t xml:space="preserve">Odp.  </w:t>
      </w:r>
      <w:r>
        <w:t>Zestawienie czujników pokazano w tabeli 1 Tom II opisu</w:t>
      </w:r>
      <w:r>
        <w:br/>
      </w:r>
      <w:r>
        <w:br/>
      </w:r>
      <w:r>
        <w:t>Pyt. Nr 10 Prosimy o weryfikację przedmiarów w stosunku do projektu.</w:t>
      </w:r>
    </w:p>
    <w:p w14:paraId="2BBC0971" w14:textId="7F408FF4" w:rsidR="00DF7AC9" w:rsidRDefault="00DF7AC9" w:rsidP="00AA28DD">
      <w:r>
        <w:t>O</w:t>
      </w:r>
      <w:r>
        <w:t>d</w:t>
      </w:r>
      <w:r>
        <w:t>p</w:t>
      </w:r>
      <w:r>
        <w:t xml:space="preserve">. </w:t>
      </w:r>
      <w:r>
        <w:t xml:space="preserve"> </w:t>
      </w:r>
      <w:r>
        <w:t>Przedmiot umowy nale</w:t>
      </w:r>
      <w:r>
        <w:t>ż</w:t>
      </w:r>
      <w:r>
        <w:t>y wykonać zgodnie z dokumentacją i STWiOR, przedmiary pełnią funkcję pomocniczą</w:t>
      </w:r>
      <w:r>
        <w:br/>
      </w:r>
      <w:r>
        <w:br/>
      </w:r>
      <w:r>
        <w:t>Pyt. Nr 11 Prosimy o zamieszczenie projektu zbiornika pośredniego osadu oraz silosu wapna.</w:t>
      </w:r>
    </w:p>
    <w:p w14:paraId="0F66D7AF" w14:textId="77777777" w:rsidR="00DF7AC9" w:rsidRDefault="00DF7AC9" w:rsidP="00AA28DD">
      <w:r>
        <w:t>Odp.</w:t>
      </w:r>
      <w:r>
        <w:br/>
        <w:t>Uk</w:t>
      </w:r>
      <w:r>
        <w:t>ł</w:t>
      </w:r>
      <w:r>
        <w:t>ad odwadniania osadu tj.</w:t>
      </w:r>
      <w:r>
        <w:br/>
        <w:t>prasa do odwadniania</w:t>
      </w:r>
      <w:r>
        <w:br/>
        <w:t>zbiornik poleketrolitu</w:t>
      </w:r>
      <w:r>
        <w:br/>
        <w:t>pompa polieletrolitu</w:t>
      </w:r>
      <w:r>
        <w:br/>
        <w:t>pompa nadawy</w:t>
      </w:r>
      <w:r>
        <w:br/>
        <w:t>szafa sterownicza</w:t>
      </w:r>
      <w:r>
        <w:br/>
        <w:t>dost</w:t>
      </w:r>
      <w:r>
        <w:t>o</w:t>
      </w:r>
      <w:r>
        <w:t>sowany do umieszczenia w kontenerze powinien być jednego producenta/dostawcy</w:t>
      </w:r>
      <w:r>
        <w:br/>
        <w:t>silos wapna V=5m3 - nale</w:t>
      </w:r>
      <w:r>
        <w:t>ż</w:t>
      </w:r>
      <w:r>
        <w:t>y dostarczyć jako gotowy handlowy</w:t>
      </w:r>
      <w:r>
        <w:br/>
        <w:t>przeno</w:t>
      </w:r>
      <w:r>
        <w:t>ś</w:t>
      </w:r>
      <w:r>
        <w:t>nikiem wapna</w:t>
      </w:r>
      <w:r>
        <w:br/>
        <w:t>przeno</w:t>
      </w:r>
      <w:r>
        <w:t>ś</w:t>
      </w:r>
      <w:r>
        <w:t>nikiem osadu</w:t>
      </w:r>
      <w:r>
        <w:br/>
      </w:r>
    </w:p>
    <w:p w14:paraId="0BF78050" w14:textId="543EA25C" w:rsidR="00347C92" w:rsidRDefault="00DF7AC9" w:rsidP="00AA28DD">
      <w:r>
        <w:t>Pyt. Nr 12 Prosimy o podanie zakresu wyposażenia kontenera socjalno-technicznego, które wchodzi w zakres zamówien</w:t>
      </w:r>
      <w:r w:rsidR="00347C92">
        <w:t>i</w:t>
      </w:r>
      <w:r>
        <w:t>a.</w:t>
      </w:r>
      <w:r>
        <w:br/>
      </w:r>
      <w:r>
        <w:t>O</w:t>
      </w:r>
      <w:r>
        <w:t>d</w:t>
      </w:r>
      <w:r>
        <w:t>p</w:t>
      </w:r>
      <w:r>
        <w:t>.</w:t>
      </w:r>
      <w:r>
        <w:br/>
        <w:t>Wyposażenie kon</w:t>
      </w:r>
      <w:r>
        <w:t>t</w:t>
      </w:r>
      <w:r>
        <w:t>e</w:t>
      </w:r>
      <w:r w:rsidR="00347C92">
        <w:t>ne</w:t>
      </w:r>
      <w:r>
        <w:t>ra socjalno</w:t>
      </w:r>
      <w:r w:rsidR="00347C92">
        <w:t>-</w:t>
      </w:r>
      <w:r>
        <w:t>technicznego</w:t>
      </w:r>
      <w:r w:rsidR="00A322C0">
        <w:t xml:space="preserve"> </w:t>
      </w:r>
      <w:r>
        <w:t>izolacja termiczna zapewniająca komfortowe użytkowanie latem i zimną ( elewacja oraz sufit docieplone  płytą warstwową - POLIURETANOWĄ, podłoga izolowana wełną mineralną</w:t>
      </w:r>
      <w:r w:rsidR="00A322C0">
        <w:t xml:space="preserve">) </w:t>
      </w:r>
      <w:r>
        <w:t>okna PCV, rozwierno-uchylne</w:t>
      </w:r>
      <w:r w:rsidR="00347C92">
        <w:t xml:space="preserve">,  </w:t>
      </w:r>
      <w:r>
        <w:t>drzwi stalowe, wypełnione styropianem</w:t>
      </w:r>
      <w:r w:rsidR="00347C92">
        <w:t xml:space="preserve">, </w:t>
      </w:r>
      <w:r>
        <w:t>funkcjonalna instalacja elektryczna i oświetleniowa (lampy hermetyczne, 6 podwójnych gniazd hermetycznych, przełączniki, skrzynka z z zabezpieczeniami, oświetlenie zewnętrzne)</w:t>
      </w:r>
      <w:r w:rsidR="00A322C0">
        <w:t xml:space="preserve"> </w:t>
      </w:r>
      <w:r>
        <w:t>zaplecze socjalno-sanitarne, wyposażone w szafkę z umywalką, WC-kompakt</w:t>
      </w:r>
      <w:r w:rsidR="00347C92">
        <w:t xml:space="preserve">, </w:t>
      </w:r>
      <w:r>
        <w:t>obiekt wyposażony w trzy grzejniki elektryczne, nowej generacji, sterowane panelem cyfrowym</w:t>
      </w:r>
      <w:r>
        <w:br/>
      </w:r>
    </w:p>
    <w:p w14:paraId="6DC7CE6D" w14:textId="77777777" w:rsidR="00347C92" w:rsidRDefault="00347C92" w:rsidP="00AA28DD">
      <w:r>
        <w:t>Pyt. Nr 13  Czy kontener KP7/KP5 za SOO wchodzi w zakres zamówienia?</w:t>
      </w:r>
      <w:r w:rsidR="00DF7AC9">
        <w:br/>
      </w:r>
      <w:r>
        <w:t>Odp</w:t>
      </w:r>
      <w:r w:rsidR="00DF7AC9">
        <w:t>.</w:t>
      </w:r>
      <w:r>
        <w:t xml:space="preserve">     </w:t>
      </w:r>
      <w:r w:rsidR="00DF7AC9">
        <w:t>Nie</w:t>
      </w:r>
      <w:r w:rsidR="00DF7AC9">
        <w:br/>
      </w:r>
      <w:bookmarkStart w:id="0" w:name="_GoBack"/>
      <w:bookmarkEnd w:id="0"/>
    </w:p>
    <w:p w14:paraId="351D5ADF" w14:textId="77777777" w:rsidR="00DF7AC9" w:rsidRPr="00EF6074" w:rsidRDefault="00DF7AC9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447714">
      <w:headerReference w:type="even" r:id="rId7"/>
      <w:headerReference w:type="firs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CF86" w14:textId="77777777" w:rsidR="003E6348" w:rsidRDefault="003E6348" w:rsidP="006D74FF">
      <w:r>
        <w:separator/>
      </w:r>
    </w:p>
  </w:endnote>
  <w:endnote w:type="continuationSeparator" w:id="0">
    <w:p w14:paraId="6ABC8E42" w14:textId="77777777" w:rsidR="003E6348" w:rsidRDefault="003E6348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89AA5" w14:textId="77777777" w:rsidR="003E6348" w:rsidRDefault="003E6348" w:rsidP="006D74FF">
      <w:r>
        <w:separator/>
      </w:r>
    </w:p>
  </w:footnote>
  <w:footnote w:type="continuationSeparator" w:id="0">
    <w:p w14:paraId="3808A615" w14:textId="77777777" w:rsidR="003E6348" w:rsidRDefault="003E6348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3E6348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3E6348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84E63"/>
    <w:rsid w:val="001764B6"/>
    <w:rsid w:val="001A41F1"/>
    <w:rsid w:val="00227D48"/>
    <w:rsid w:val="00256D8A"/>
    <w:rsid w:val="002A43E7"/>
    <w:rsid w:val="002E62E6"/>
    <w:rsid w:val="00347C92"/>
    <w:rsid w:val="00373A2B"/>
    <w:rsid w:val="00385C07"/>
    <w:rsid w:val="003C0E76"/>
    <w:rsid w:val="003C2489"/>
    <w:rsid w:val="003E3B0F"/>
    <w:rsid w:val="003E6348"/>
    <w:rsid w:val="00447714"/>
    <w:rsid w:val="004A1B87"/>
    <w:rsid w:val="004B068A"/>
    <w:rsid w:val="004D3EDB"/>
    <w:rsid w:val="00510B22"/>
    <w:rsid w:val="00543E68"/>
    <w:rsid w:val="00566896"/>
    <w:rsid w:val="005B2D81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A2C24"/>
    <w:rsid w:val="007D4139"/>
    <w:rsid w:val="00825894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B11A53"/>
    <w:rsid w:val="00B14942"/>
    <w:rsid w:val="00B95CBA"/>
    <w:rsid w:val="00B95F6F"/>
    <w:rsid w:val="00BC202F"/>
    <w:rsid w:val="00BD143F"/>
    <w:rsid w:val="00BF0D70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B51F8"/>
    <w:rsid w:val="00DF7AC9"/>
    <w:rsid w:val="00E35A0A"/>
    <w:rsid w:val="00E81CE9"/>
    <w:rsid w:val="00E82E36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4</cp:revision>
  <cp:lastPrinted>2021-05-19T08:19:00Z</cp:lastPrinted>
  <dcterms:created xsi:type="dcterms:W3CDTF">2021-05-24T07:11:00Z</dcterms:created>
  <dcterms:modified xsi:type="dcterms:W3CDTF">2021-05-24T08:35:00Z</dcterms:modified>
</cp:coreProperties>
</file>