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84E5A" w14:textId="77777777" w:rsidR="004711AF" w:rsidRDefault="004711AF" w:rsidP="00D032BE">
      <w:pPr>
        <w:suppressAutoHyphens/>
        <w:spacing w:after="120"/>
        <w:ind w:left="91" w:hanging="10"/>
        <w:jc w:val="center"/>
        <w:rPr>
          <w:rFonts w:ascii="Times New Roman" w:eastAsia="Times New Roman" w:hAnsi="Times New Roman" w:cs="Times New Roman"/>
          <w:b/>
          <w:color w:val="000000"/>
          <w:highlight w:val="green"/>
          <w:lang w:eastAsia="ar-SA"/>
        </w:rPr>
      </w:pPr>
    </w:p>
    <w:p w14:paraId="14D29130" w14:textId="77777777" w:rsidR="006D3AE6" w:rsidRPr="004711AF" w:rsidRDefault="006D3AE6" w:rsidP="00D032BE">
      <w:pPr>
        <w:suppressAutoHyphens/>
        <w:spacing w:after="120"/>
        <w:ind w:left="91" w:hanging="10"/>
        <w:jc w:val="center"/>
        <w:rPr>
          <w:rFonts w:ascii="Times New Roman" w:eastAsia="Times New Roman" w:hAnsi="Times New Roman" w:cs="Times New Roman"/>
          <w:b/>
          <w:color w:val="000000"/>
          <w:lang w:eastAsia="ar-SA"/>
        </w:rPr>
      </w:pPr>
      <w:r w:rsidRPr="004711AF">
        <w:rPr>
          <w:rFonts w:ascii="Times New Roman" w:eastAsia="Times New Roman" w:hAnsi="Times New Roman" w:cs="Times New Roman"/>
          <w:b/>
          <w:color w:val="000000"/>
          <w:lang w:eastAsia="ar-SA"/>
        </w:rPr>
        <w:t xml:space="preserve">ZAMAWIAJĄCY </w:t>
      </w:r>
    </w:p>
    <w:p w14:paraId="6D18A4A5" w14:textId="77777777" w:rsidR="006D3AE6" w:rsidRPr="004711AF" w:rsidRDefault="006D3AE6" w:rsidP="00D032BE">
      <w:pPr>
        <w:suppressAutoHyphens/>
        <w:spacing w:after="120"/>
        <w:ind w:left="91" w:hanging="10"/>
        <w:jc w:val="center"/>
        <w:rPr>
          <w:rFonts w:ascii="Times New Roman" w:eastAsia="Times New Roman" w:hAnsi="Times New Roman" w:cs="Times New Roman"/>
          <w:b/>
          <w:color w:val="000000"/>
          <w:lang w:eastAsia="ar-SA"/>
        </w:rPr>
      </w:pPr>
      <w:r w:rsidRPr="004711AF">
        <w:rPr>
          <w:rFonts w:ascii="Times New Roman" w:eastAsia="Times New Roman" w:hAnsi="Times New Roman" w:cs="Times New Roman"/>
          <w:b/>
          <w:color w:val="000000"/>
          <w:lang w:eastAsia="ar-SA"/>
        </w:rPr>
        <w:t xml:space="preserve">OPERA ŚLĄSKA W BYTOMIU </w:t>
      </w:r>
    </w:p>
    <w:p w14:paraId="65712F59" w14:textId="77777777" w:rsidR="006D3AE6" w:rsidRPr="004711AF" w:rsidRDefault="006D3AE6" w:rsidP="00D032BE">
      <w:pPr>
        <w:suppressAutoHyphens/>
        <w:spacing w:after="120"/>
        <w:ind w:left="91" w:hanging="10"/>
        <w:jc w:val="center"/>
        <w:rPr>
          <w:rFonts w:ascii="Times New Roman" w:eastAsia="Times New Roman" w:hAnsi="Times New Roman" w:cs="Times New Roman"/>
          <w:b/>
          <w:color w:val="000000"/>
          <w:lang w:eastAsia="ar-SA"/>
        </w:rPr>
      </w:pPr>
      <w:r w:rsidRPr="004711AF">
        <w:rPr>
          <w:rFonts w:ascii="Times New Roman" w:eastAsia="Times New Roman" w:hAnsi="Times New Roman" w:cs="Times New Roman"/>
          <w:b/>
          <w:color w:val="000000"/>
          <w:lang w:eastAsia="ar-SA"/>
        </w:rPr>
        <w:t xml:space="preserve">41-902 Bytom, ul. Moniuszki 21-23 </w:t>
      </w:r>
    </w:p>
    <w:p w14:paraId="42324844" w14:textId="77777777" w:rsidR="006D3AE6" w:rsidRPr="00D032BE" w:rsidRDefault="006D3AE6" w:rsidP="00D032BE">
      <w:pPr>
        <w:suppressAutoHyphens/>
        <w:spacing w:after="120"/>
        <w:ind w:left="91" w:hanging="10"/>
        <w:jc w:val="center"/>
        <w:rPr>
          <w:rFonts w:ascii="Times New Roman" w:eastAsia="Times New Roman" w:hAnsi="Times New Roman" w:cs="Times New Roman"/>
          <w:color w:val="000000"/>
          <w:lang w:eastAsia="ar-SA"/>
        </w:rPr>
      </w:pPr>
      <w:r w:rsidRPr="004711AF">
        <w:rPr>
          <w:rFonts w:ascii="Times New Roman" w:eastAsia="Times New Roman" w:hAnsi="Times New Roman" w:cs="Times New Roman"/>
          <w:b/>
          <w:color w:val="000000"/>
          <w:lang w:eastAsia="ar-SA"/>
        </w:rPr>
        <w:t>woj. Śląskie</w:t>
      </w:r>
      <w:r w:rsidRPr="00D032BE">
        <w:rPr>
          <w:rFonts w:ascii="Times New Roman" w:eastAsia="Times New Roman" w:hAnsi="Times New Roman" w:cs="Times New Roman"/>
          <w:b/>
          <w:color w:val="000000"/>
          <w:lang w:eastAsia="ar-SA"/>
        </w:rPr>
        <w:t xml:space="preserve"> </w:t>
      </w:r>
    </w:p>
    <w:p w14:paraId="1E0B37DD" w14:textId="77777777" w:rsidR="006D3AE6" w:rsidRPr="00D032BE" w:rsidRDefault="006D3AE6" w:rsidP="00D032BE">
      <w:pPr>
        <w:suppressAutoHyphens/>
        <w:spacing w:after="120"/>
        <w:rPr>
          <w:rFonts w:ascii="Times New Roman" w:eastAsia="Times New Roman" w:hAnsi="Times New Roman" w:cs="Times New Roman"/>
          <w:b/>
          <w:color w:val="000000"/>
          <w:lang w:eastAsia="ar-SA"/>
        </w:rPr>
      </w:pPr>
      <w:r w:rsidRPr="00D032BE">
        <w:rPr>
          <w:rFonts w:ascii="Times New Roman" w:eastAsia="Times New Roman" w:hAnsi="Times New Roman" w:cs="Times New Roman"/>
          <w:color w:val="000000"/>
          <w:lang w:eastAsia="ar-SA"/>
        </w:rPr>
        <w:t xml:space="preserve"> </w:t>
      </w:r>
      <w:r w:rsidRPr="00D032BE">
        <w:rPr>
          <w:rFonts w:ascii="Times New Roman" w:eastAsia="Times New Roman" w:hAnsi="Times New Roman" w:cs="Times New Roman"/>
          <w:color w:val="000000"/>
          <w:lang w:eastAsia="ar-SA"/>
        </w:rPr>
        <w:tab/>
        <w:t xml:space="preserve"> </w:t>
      </w:r>
    </w:p>
    <w:p w14:paraId="2F6AE6FD" w14:textId="77777777" w:rsidR="006D3AE6" w:rsidRPr="00D032BE" w:rsidRDefault="006D3AE6" w:rsidP="00D032BE">
      <w:pPr>
        <w:suppressAutoHyphens/>
        <w:spacing w:after="120"/>
        <w:ind w:left="10" w:hanging="10"/>
        <w:jc w:val="center"/>
        <w:rPr>
          <w:rFonts w:ascii="Times New Roman" w:eastAsia="Times New Roman" w:hAnsi="Times New Roman" w:cs="Times New Roman"/>
          <w:b/>
          <w:color w:val="000000"/>
          <w:lang w:eastAsia="ar-SA"/>
        </w:rPr>
      </w:pPr>
      <w:r w:rsidRPr="00D032BE">
        <w:rPr>
          <w:rFonts w:ascii="Times New Roman" w:eastAsia="Times New Roman" w:hAnsi="Times New Roman" w:cs="Times New Roman"/>
          <w:b/>
          <w:color w:val="000000"/>
          <w:lang w:eastAsia="ar-SA"/>
        </w:rPr>
        <w:t>SPECYFIKACJA WARUNKÓW ZAMÓWIENIA</w:t>
      </w:r>
    </w:p>
    <w:p w14:paraId="332C3940" w14:textId="77777777" w:rsidR="006D3AE6" w:rsidRPr="00D032BE" w:rsidRDefault="006D3AE6" w:rsidP="00D032BE">
      <w:pPr>
        <w:suppressAutoHyphens/>
        <w:spacing w:after="120"/>
        <w:ind w:left="91" w:hanging="10"/>
        <w:jc w:val="center"/>
        <w:rPr>
          <w:rFonts w:ascii="Times New Roman" w:eastAsia="Times New Roman" w:hAnsi="Times New Roman" w:cs="Times New Roman"/>
          <w:b/>
          <w:color w:val="000000"/>
          <w:lang w:eastAsia="ar-SA"/>
        </w:rPr>
      </w:pPr>
      <w:r w:rsidRPr="00D032BE">
        <w:rPr>
          <w:rFonts w:ascii="Times New Roman" w:eastAsia="Times New Roman" w:hAnsi="Times New Roman" w:cs="Times New Roman"/>
          <w:b/>
          <w:color w:val="000000"/>
          <w:lang w:eastAsia="ar-SA"/>
        </w:rPr>
        <w:t>- dalej zwana „SWZ”</w:t>
      </w:r>
    </w:p>
    <w:p w14:paraId="429D0EB6" w14:textId="77777777" w:rsidR="006D3AE6" w:rsidRPr="00D032BE" w:rsidRDefault="006D3AE6" w:rsidP="00D032BE">
      <w:pPr>
        <w:suppressAutoHyphens/>
        <w:spacing w:after="120"/>
        <w:ind w:left="91" w:hanging="10"/>
        <w:jc w:val="center"/>
        <w:rPr>
          <w:rFonts w:ascii="Times New Roman" w:eastAsia="Times New Roman" w:hAnsi="Times New Roman" w:cs="Times New Roman"/>
          <w:color w:val="000000"/>
          <w:lang w:eastAsia="ar-SA"/>
        </w:rPr>
      </w:pPr>
      <w:r w:rsidRPr="00D032BE">
        <w:rPr>
          <w:rFonts w:ascii="Times New Roman" w:eastAsia="Times New Roman" w:hAnsi="Times New Roman" w:cs="Times New Roman"/>
          <w:b/>
          <w:color w:val="000000"/>
          <w:lang w:eastAsia="ar-SA"/>
        </w:rPr>
        <w:t>DLA ZAMÓWIENIA O NAZWIE</w:t>
      </w:r>
    </w:p>
    <w:tbl>
      <w:tblPr>
        <w:tblStyle w:val="Tabela-Siatka2"/>
        <w:tblW w:w="8647" w:type="dxa"/>
        <w:jc w:val="center"/>
        <w:tblLayout w:type="fixed"/>
        <w:tblLook w:val="04A0" w:firstRow="1" w:lastRow="0" w:firstColumn="1" w:lastColumn="0" w:noHBand="0" w:noVBand="1"/>
      </w:tblPr>
      <w:tblGrid>
        <w:gridCol w:w="2127"/>
        <w:gridCol w:w="5980"/>
        <w:gridCol w:w="540"/>
      </w:tblGrid>
      <w:tr w:rsidR="006D3AE6" w:rsidRPr="00D032BE" w14:paraId="5CF432C9" w14:textId="77777777" w:rsidTr="002B4FC5">
        <w:trPr>
          <w:jc w:val="center"/>
        </w:trPr>
        <w:tc>
          <w:tcPr>
            <w:tcW w:w="8647" w:type="dxa"/>
            <w:gridSpan w:val="3"/>
            <w:tcBorders>
              <w:top w:val="nil"/>
              <w:left w:val="nil"/>
              <w:bottom w:val="nil"/>
              <w:right w:val="nil"/>
            </w:tcBorders>
          </w:tcPr>
          <w:p w14:paraId="1E4A3A61" w14:textId="77777777" w:rsidR="006D3AE6" w:rsidRPr="00D032BE" w:rsidRDefault="006D3AE6" w:rsidP="00D032BE">
            <w:pPr>
              <w:spacing w:after="120" w:line="276" w:lineRule="auto"/>
              <w:jc w:val="center"/>
              <w:rPr>
                <w:color w:val="000000"/>
                <w:sz w:val="22"/>
                <w:szCs w:val="22"/>
                <w:lang w:eastAsia="ar-SA"/>
              </w:rPr>
            </w:pPr>
            <w:r w:rsidRPr="00D032BE">
              <w:rPr>
                <w:color w:val="000000"/>
                <w:sz w:val="22"/>
                <w:szCs w:val="22"/>
                <w:lang w:eastAsia="ar-SA"/>
              </w:rPr>
              <w:t xml:space="preserve"> </w:t>
            </w:r>
            <w:bookmarkStart w:id="0" w:name="_Hlk95645321"/>
          </w:p>
          <w:p w14:paraId="20AE620C" w14:textId="77777777" w:rsidR="006D3AE6" w:rsidRPr="00D032BE" w:rsidRDefault="00737926" w:rsidP="00103ED0">
            <w:pPr>
              <w:spacing w:after="120" w:line="276" w:lineRule="auto"/>
              <w:jc w:val="center"/>
              <w:rPr>
                <w:b/>
                <w:color w:val="000000"/>
                <w:sz w:val="22"/>
                <w:szCs w:val="22"/>
                <w:lang w:eastAsia="ar-SA"/>
              </w:rPr>
            </w:pPr>
            <w:r>
              <w:rPr>
                <w:b/>
                <w:color w:val="000000"/>
                <w:sz w:val="22"/>
                <w:szCs w:val="22"/>
                <w:lang w:eastAsia="ar-SA"/>
              </w:rPr>
              <w:t>,,</w:t>
            </w:r>
            <w:r w:rsidR="00103ED0">
              <w:rPr>
                <w:b/>
                <w:color w:val="000000"/>
                <w:sz w:val="22"/>
                <w:szCs w:val="22"/>
                <w:lang w:eastAsia="ar-SA"/>
              </w:rPr>
              <w:t>Zarządza</w:t>
            </w:r>
            <w:r w:rsidR="00885664" w:rsidRPr="00D032BE">
              <w:rPr>
                <w:b/>
                <w:color w:val="000000"/>
                <w:sz w:val="22"/>
                <w:szCs w:val="22"/>
                <w:lang w:eastAsia="ar-SA"/>
              </w:rPr>
              <w:t xml:space="preserve">nie projektem </w:t>
            </w:r>
            <w:r w:rsidR="00103ED0" w:rsidRPr="00103ED0">
              <w:rPr>
                <w:b/>
                <w:color w:val="000000"/>
                <w:sz w:val="22"/>
                <w:szCs w:val="22"/>
                <w:lang w:eastAsia="ar-SA"/>
              </w:rPr>
              <w:t>oraz nadz</w:t>
            </w:r>
            <w:r w:rsidR="00103ED0">
              <w:rPr>
                <w:b/>
                <w:color w:val="000000"/>
                <w:sz w:val="22"/>
                <w:szCs w:val="22"/>
                <w:lang w:eastAsia="ar-SA"/>
              </w:rPr>
              <w:t>ór prawny</w:t>
            </w:r>
            <w:r w:rsidR="00103ED0" w:rsidRPr="00103ED0">
              <w:rPr>
                <w:b/>
                <w:color w:val="000000"/>
                <w:sz w:val="22"/>
                <w:szCs w:val="22"/>
                <w:lang w:eastAsia="ar-SA"/>
              </w:rPr>
              <w:t xml:space="preserve"> dla </w:t>
            </w:r>
            <w:r w:rsidR="00103ED0">
              <w:rPr>
                <w:b/>
                <w:color w:val="000000"/>
                <w:sz w:val="22"/>
                <w:szCs w:val="22"/>
                <w:lang w:eastAsia="ar-SA"/>
              </w:rPr>
              <w:t>projektu</w:t>
            </w:r>
            <w:r w:rsidR="00103ED0" w:rsidRPr="00103ED0">
              <w:rPr>
                <w:b/>
                <w:color w:val="000000"/>
                <w:sz w:val="22"/>
                <w:szCs w:val="22"/>
                <w:lang w:eastAsia="ar-SA"/>
              </w:rPr>
              <w:t xml:space="preserve"> </w:t>
            </w:r>
            <w:r w:rsidR="006D3AE6" w:rsidRPr="00D032BE">
              <w:rPr>
                <w:b/>
                <w:color w:val="000000"/>
                <w:sz w:val="22"/>
                <w:szCs w:val="22"/>
                <w:lang w:eastAsia="ar-SA"/>
              </w:rPr>
              <w:t>„Przeprowadzenie prac konserwatorskich, restauratorskich oraz robót budowlanych w celu zwiększenia atrakcyjności Opery Śląskiej i ochrony jej dziedzictwa kulturowego”.</w:t>
            </w:r>
            <w:bookmarkEnd w:id="0"/>
          </w:p>
        </w:tc>
      </w:tr>
      <w:tr w:rsidR="006D3AE6" w:rsidRPr="00D032BE" w14:paraId="78C7404C" w14:textId="77777777" w:rsidTr="002B4FC5">
        <w:trPr>
          <w:gridAfter w:val="1"/>
          <w:wAfter w:w="540" w:type="dxa"/>
          <w:jc w:val="center"/>
        </w:trPr>
        <w:tc>
          <w:tcPr>
            <w:tcW w:w="2127" w:type="dxa"/>
            <w:tcBorders>
              <w:top w:val="nil"/>
              <w:left w:val="nil"/>
              <w:bottom w:val="nil"/>
              <w:right w:val="nil"/>
            </w:tcBorders>
          </w:tcPr>
          <w:p w14:paraId="1F4D2D5A" w14:textId="77777777" w:rsidR="006D3AE6" w:rsidRPr="00D032BE" w:rsidRDefault="006D3AE6" w:rsidP="00D032BE">
            <w:pPr>
              <w:widowControl w:val="0"/>
              <w:spacing w:after="120" w:line="276" w:lineRule="auto"/>
              <w:jc w:val="both"/>
              <w:rPr>
                <w:rFonts w:eastAsia="TeXGyrePagella"/>
                <w:sz w:val="22"/>
                <w:szCs w:val="22"/>
              </w:rPr>
            </w:pPr>
          </w:p>
        </w:tc>
        <w:tc>
          <w:tcPr>
            <w:tcW w:w="5980" w:type="dxa"/>
            <w:tcBorders>
              <w:top w:val="nil"/>
              <w:left w:val="nil"/>
              <w:bottom w:val="nil"/>
              <w:right w:val="nil"/>
            </w:tcBorders>
          </w:tcPr>
          <w:p w14:paraId="6ED1917C" w14:textId="77777777" w:rsidR="006D3AE6" w:rsidRPr="00D032BE" w:rsidRDefault="006D3AE6" w:rsidP="00D032BE">
            <w:pPr>
              <w:widowControl w:val="0"/>
              <w:spacing w:after="120" w:line="276" w:lineRule="auto"/>
              <w:jc w:val="both"/>
              <w:rPr>
                <w:rFonts w:eastAsia="TeXGyrePagella"/>
                <w:sz w:val="22"/>
                <w:szCs w:val="22"/>
              </w:rPr>
            </w:pPr>
          </w:p>
        </w:tc>
      </w:tr>
      <w:tr w:rsidR="006D3AE6" w:rsidRPr="00D032BE" w14:paraId="13E5FF73" w14:textId="77777777" w:rsidTr="002B4FC5">
        <w:trPr>
          <w:gridAfter w:val="1"/>
          <w:wAfter w:w="540" w:type="dxa"/>
          <w:jc w:val="center"/>
        </w:trPr>
        <w:tc>
          <w:tcPr>
            <w:tcW w:w="2127" w:type="dxa"/>
            <w:tcBorders>
              <w:top w:val="nil"/>
              <w:left w:val="nil"/>
              <w:bottom w:val="nil"/>
              <w:right w:val="nil"/>
            </w:tcBorders>
          </w:tcPr>
          <w:p w14:paraId="0EFAA65D" w14:textId="77777777" w:rsidR="006D3AE6" w:rsidRPr="00D032BE" w:rsidRDefault="006D3AE6" w:rsidP="00D032BE">
            <w:pPr>
              <w:widowControl w:val="0"/>
              <w:spacing w:after="120" w:line="276" w:lineRule="auto"/>
              <w:jc w:val="both"/>
              <w:rPr>
                <w:rFonts w:eastAsia="TeXGyrePagella"/>
                <w:sz w:val="22"/>
                <w:szCs w:val="22"/>
              </w:rPr>
            </w:pPr>
            <w:r w:rsidRPr="00D032BE">
              <w:rPr>
                <w:rFonts w:eastAsia="TeXGyrePagella"/>
                <w:b/>
                <w:sz w:val="22"/>
                <w:szCs w:val="22"/>
              </w:rPr>
              <w:t>Tryb postępowania:</w:t>
            </w:r>
          </w:p>
        </w:tc>
        <w:tc>
          <w:tcPr>
            <w:tcW w:w="5980" w:type="dxa"/>
            <w:tcBorders>
              <w:top w:val="nil"/>
              <w:left w:val="nil"/>
              <w:bottom w:val="nil"/>
              <w:right w:val="nil"/>
            </w:tcBorders>
          </w:tcPr>
          <w:p w14:paraId="40CCEFEA" w14:textId="77777777" w:rsidR="006D3AE6" w:rsidRPr="00D032BE" w:rsidRDefault="006D3AE6" w:rsidP="00D032BE">
            <w:pPr>
              <w:widowControl w:val="0"/>
              <w:spacing w:after="120" w:line="276" w:lineRule="auto"/>
              <w:ind w:left="31" w:right="133"/>
              <w:jc w:val="both"/>
              <w:rPr>
                <w:rFonts w:eastAsia="TeXGyrePagella"/>
                <w:sz w:val="22"/>
                <w:szCs w:val="22"/>
              </w:rPr>
            </w:pPr>
            <w:r w:rsidRPr="00D032BE">
              <w:rPr>
                <w:rFonts w:eastAsia="TeXGyrePagella"/>
                <w:sz w:val="22"/>
                <w:szCs w:val="22"/>
              </w:rPr>
              <w:t>tryb podstawowy z możliwością negocjacji art. 275 pkt 2 ustawy, o wartości zamówienia nie przekraczającej progów</w:t>
            </w:r>
            <w:r w:rsidRPr="00D032BE">
              <w:rPr>
                <w:rFonts w:eastAsia="TeXGyrePagella"/>
                <w:spacing w:val="-11"/>
                <w:sz w:val="22"/>
                <w:szCs w:val="22"/>
              </w:rPr>
              <w:t xml:space="preserve"> </w:t>
            </w:r>
            <w:r w:rsidRPr="00D032BE">
              <w:rPr>
                <w:rFonts w:eastAsia="TeXGyrePagella"/>
                <w:sz w:val="22"/>
                <w:szCs w:val="22"/>
              </w:rPr>
              <w:t>unijnych</w:t>
            </w:r>
            <w:r w:rsidRPr="00D032BE">
              <w:rPr>
                <w:rFonts w:eastAsia="TeXGyrePagella"/>
                <w:spacing w:val="-9"/>
                <w:sz w:val="22"/>
                <w:szCs w:val="22"/>
              </w:rPr>
              <w:t xml:space="preserve"> </w:t>
            </w:r>
            <w:r w:rsidRPr="00D032BE">
              <w:rPr>
                <w:rFonts w:eastAsia="TeXGyrePagella"/>
                <w:sz w:val="22"/>
                <w:szCs w:val="22"/>
              </w:rPr>
              <w:t>o</w:t>
            </w:r>
            <w:r w:rsidRPr="00D032BE">
              <w:rPr>
                <w:rFonts w:eastAsia="TeXGyrePagella"/>
                <w:spacing w:val="-11"/>
                <w:sz w:val="22"/>
                <w:szCs w:val="22"/>
              </w:rPr>
              <w:t xml:space="preserve"> </w:t>
            </w:r>
            <w:r w:rsidRPr="00D032BE">
              <w:rPr>
                <w:rFonts w:eastAsia="TeXGyrePagella"/>
                <w:sz w:val="22"/>
                <w:szCs w:val="22"/>
              </w:rPr>
              <w:t>jakich</w:t>
            </w:r>
            <w:r w:rsidRPr="00D032BE">
              <w:rPr>
                <w:rFonts w:eastAsia="TeXGyrePagella"/>
                <w:spacing w:val="-11"/>
                <w:sz w:val="22"/>
                <w:szCs w:val="22"/>
              </w:rPr>
              <w:t xml:space="preserve"> </w:t>
            </w:r>
            <w:r w:rsidRPr="00D032BE">
              <w:rPr>
                <w:rFonts w:eastAsia="TeXGyrePagella"/>
                <w:sz w:val="22"/>
                <w:szCs w:val="22"/>
              </w:rPr>
              <w:t>stanowi</w:t>
            </w:r>
            <w:r w:rsidRPr="00D032BE">
              <w:rPr>
                <w:rFonts w:eastAsia="TeXGyrePagella"/>
                <w:spacing w:val="-9"/>
                <w:sz w:val="22"/>
                <w:szCs w:val="22"/>
              </w:rPr>
              <w:t xml:space="preserve"> </w:t>
            </w:r>
            <w:r w:rsidRPr="00D032BE">
              <w:rPr>
                <w:rFonts w:eastAsia="TeXGyrePagella"/>
                <w:sz w:val="22"/>
                <w:szCs w:val="22"/>
              </w:rPr>
              <w:t>art.</w:t>
            </w:r>
            <w:r w:rsidRPr="00D032BE">
              <w:rPr>
                <w:rFonts w:eastAsia="TeXGyrePagella"/>
                <w:spacing w:val="-11"/>
                <w:sz w:val="22"/>
                <w:szCs w:val="22"/>
              </w:rPr>
              <w:t xml:space="preserve"> </w:t>
            </w:r>
            <w:r w:rsidRPr="00D032BE">
              <w:rPr>
                <w:rFonts w:eastAsia="TeXGyrePagella"/>
                <w:sz w:val="22"/>
                <w:szCs w:val="22"/>
              </w:rPr>
              <w:t>3</w:t>
            </w:r>
            <w:r w:rsidRPr="00D032BE">
              <w:rPr>
                <w:rFonts w:eastAsia="TeXGyrePagella"/>
                <w:spacing w:val="-12"/>
                <w:sz w:val="22"/>
                <w:szCs w:val="22"/>
              </w:rPr>
              <w:t xml:space="preserve"> </w:t>
            </w:r>
            <w:r w:rsidRPr="00D032BE">
              <w:rPr>
                <w:rFonts w:eastAsia="TeXGyrePagella"/>
                <w:sz w:val="22"/>
                <w:szCs w:val="22"/>
              </w:rPr>
              <w:t>ustawy</w:t>
            </w:r>
            <w:r w:rsidRPr="00D032BE">
              <w:rPr>
                <w:rFonts w:eastAsia="TeXGyrePagella"/>
                <w:spacing w:val="-12"/>
                <w:sz w:val="22"/>
                <w:szCs w:val="22"/>
              </w:rPr>
              <w:t xml:space="preserve"> </w:t>
            </w:r>
            <w:r w:rsidRPr="00D032BE">
              <w:rPr>
                <w:rFonts w:eastAsia="TeXGyrePagella"/>
                <w:sz w:val="22"/>
                <w:szCs w:val="22"/>
              </w:rPr>
              <w:t>z</w:t>
            </w:r>
            <w:r w:rsidRPr="00D032BE">
              <w:rPr>
                <w:rFonts w:eastAsia="TeXGyrePagella"/>
                <w:spacing w:val="-11"/>
                <w:sz w:val="22"/>
                <w:szCs w:val="22"/>
              </w:rPr>
              <w:t xml:space="preserve"> </w:t>
            </w:r>
            <w:r w:rsidRPr="00D032BE">
              <w:rPr>
                <w:rFonts w:eastAsia="TeXGyrePagella"/>
                <w:sz w:val="22"/>
                <w:szCs w:val="22"/>
              </w:rPr>
              <w:t>11 września</w:t>
            </w:r>
            <w:r w:rsidRPr="00D032BE">
              <w:rPr>
                <w:rFonts w:eastAsia="TeXGyrePagella"/>
                <w:spacing w:val="-10"/>
                <w:sz w:val="22"/>
                <w:szCs w:val="22"/>
              </w:rPr>
              <w:t xml:space="preserve"> </w:t>
            </w:r>
            <w:r w:rsidRPr="00D032BE">
              <w:rPr>
                <w:rFonts w:eastAsia="TeXGyrePagella"/>
                <w:sz w:val="22"/>
                <w:szCs w:val="22"/>
              </w:rPr>
              <w:t>2019</w:t>
            </w:r>
            <w:r w:rsidRPr="00D032BE">
              <w:rPr>
                <w:rFonts w:eastAsia="TeXGyrePagella"/>
                <w:spacing w:val="-10"/>
                <w:sz w:val="22"/>
                <w:szCs w:val="22"/>
              </w:rPr>
              <w:t xml:space="preserve"> </w:t>
            </w:r>
            <w:r w:rsidRPr="00D032BE">
              <w:rPr>
                <w:rFonts w:eastAsia="TeXGyrePagella"/>
                <w:sz w:val="22"/>
                <w:szCs w:val="22"/>
              </w:rPr>
              <w:t>r.</w:t>
            </w:r>
            <w:r w:rsidRPr="00D032BE">
              <w:rPr>
                <w:rFonts w:eastAsia="TeXGyrePagella"/>
                <w:spacing w:val="-11"/>
                <w:sz w:val="22"/>
                <w:szCs w:val="22"/>
              </w:rPr>
              <w:t xml:space="preserve"> </w:t>
            </w:r>
            <w:r w:rsidRPr="00D032BE">
              <w:rPr>
                <w:rFonts w:eastAsia="TeXGyrePagella"/>
                <w:sz w:val="22"/>
                <w:szCs w:val="22"/>
              </w:rPr>
              <w:t>-</w:t>
            </w:r>
            <w:r w:rsidRPr="00D032BE">
              <w:rPr>
                <w:rFonts w:eastAsia="TeXGyrePagella"/>
                <w:spacing w:val="-10"/>
                <w:sz w:val="22"/>
                <w:szCs w:val="22"/>
              </w:rPr>
              <w:t xml:space="preserve"> </w:t>
            </w:r>
            <w:r w:rsidRPr="00D032BE">
              <w:rPr>
                <w:rFonts w:eastAsia="TeXGyrePagella"/>
                <w:sz w:val="22"/>
                <w:szCs w:val="22"/>
              </w:rPr>
              <w:t>Prawo zamówień publicznych (Dz. U. z 2021 r. poz.</w:t>
            </w:r>
            <w:r w:rsidRPr="00D032BE">
              <w:rPr>
                <w:rFonts w:eastAsia="TeXGyrePagella"/>
                <w:spacing w:val="-3"/>
                <w:sz w:val="22"/>
                <w:szCs w:val="22"/>
              </w:rPr>
              <w:t xml:space="preserve"> 1129</w:t>
            </w:r>
            <w:r w:rsidRPr="00D032BE">
              <w:rPr>
                <w:rFonts w:eastAsia="TeXGyrePagella"/>
                <w:sz w:val="22"/>
                <w:szCs w:val="22"/>
              </w:rPr>
              <w:t>)</w:t>
            </w:r>
          </w:p>
          <w:p w14:paraId="111CAB58" w14:textId="77777777" w:rsidR="006D3AE6" w:rsidRPr="00D032BE" w:rsidRDefault="006D3AE6" w:rsidP="00D032BE">
            <w:pPr>
              <w:widowControl w:val="0"/>
              <w:spacing w:after="120" w:line="276" w:lineRule="auto"/>
              <w:ind w:left="31"/>
              <w:jc w:val="both"/>
              <w:rPr>
                <w:rFonts w:eastAsia="TeXGyrePagella"/>
                <w:sz w:val="22"/>
                <w:szCs w:val="22"/>
              </w:rPr>
            </w:pPr>
          </w:p>
        </w:tc>
      </w:tr>
      <w:tr w:rsidR="006D3AE6" w:rsidRPr="00D032BE" w14:paraId="439DCFCB" w14:textId="77777777" w:rsidTr="002B4FC5">
        <w:trPr>
          <w:gridAfter w:val="1"/>
          <w:wAfter w:w="540" w:type="dxa"/>
          <w:jc w:val="center"/>
        </w:trPr>
        <w:tc>
          <w:tcPr>
            <w:tcW w:w="8107" w:type="dxa"/>
            <w:gridSpan w:val="2"/>
            <w:tcBorders>
              <w:top w:val="nil"/>
              <w:left w:val="nil"/>
              <w:bottom w:val="nil"/>
              <w:right w:val="nil"/>
            </w:tcBorders>
          </w:tcPr>
          <w:p w14:paraId="7985A641" w14:textId="77777777" w:rsidR="006D3AE6" w:rsidRPr="00D032BE" w:rsidRDefault="006D3AE6" w:rsidP="00D032BE">
            <w:pPr>
              <w:widowControl w:val="0"/>
              <w:spacing w:after="120" w:line="276" w:lineRule="auto"/>
              <w:ind w:left="132" w:right="131"/>
              <w:jc w:val="both"/>
              <w:rPr>
                <w:rFonts w:eastAsia="TeXGyrePagella"/>
                <w:b/>
                <w:bCs/>
                <w:sz w:val="22"/>
                <w:szCs w:val="22"/>
              </w:rPr>
            </w:pPr>
            <w:r w:rsidRPr="00D032BE">
              <w:rPr>
                <w:rFonts w:eastAsia="TeXGyrePagella"/>
                <w:b/>
                <w:bCs/>
                <w:sz w:val="22"/>
                <w:szCs w:val="22"/>
              </w:rPr>
              <w:t xml:space="preserve">Przedmiotowe postępowanie prowadzone jest przy użyciu środków komunikacji elektronicznej. Składanie ofert następuje za pośrednictwem platformy zakupowej dostępnej pod adresem internetowym: </w:t>
            </w:r>
          </w:p>
          <w:p w14:paraId="174816C2" w14:textId="77777777" w:rsidR="006D3AE6" w:rsidRPr="00D032BE" w:rsidRDefault="00875795" w:rsidP="00D032BE">
            <w:pPr>
              <w:numPr>
                <w:ilvl w:val="0"/>
                <w:numId w:val="24"/>
              </w:numPr>
              <w:spacing w:after="120" w:line="276" w:lineRule="auto"/>
              <w:ind w:left="397" w:hanging="284"/>
              <w:jc w:val="both"/>
              <w:rPr>
                <w:b/>
                <w:bCs/>
                <w:sz w:val="22"/>
                <w:szCs w:val="22"/>
              </w:rPr>
            </w:pPr>
            <w:hyperlink r:id="rId8" w:history="1">
              <w:r w:rsidR="006D3AE6" w:rsidRPr="00D032BE">
                <w:rPr>
                  <w:b/>
                  <w:bCs/>
                  <w:color w:val="0563C1"/>
                  <w:sz w:val="22"/>
                  <w:szCs w:val="22"/>
                  <w:u w:val="single"/>
                  <w:lang w:eastAsia="ar-SA"/>
                </w:rPr>
                <w:t>https://platformazakupowa.pl/pn/operaslaska</w:t>
              </w:r>
            </w:hyperlink>
          </w:p>
        </w:tc>
      </w:tr>
    </w:tbl>
    <w:p w14:paraId="183964E2" w14:textId="77777777" w:rsidR="006D3AE6" w:rsidRPr="00D032BE" w:rsidRDefault="006D3AE6" w:rsidP="00D032BE">
      <w:pPr>
        <w:suppressAutoHyphens/>
        <w:spacing w:after="120"/>
        <w:rPr>
          <w:rFonts w:ascii="Times New Roman" w:eastAsia="Times New Roman" w:hAnsi="Times New Roman" w:cs="Times New Roman"/>
          <w:b/>
          <w:color w:val="000000"/>
          <w:lang w:eastAsia="ar-SA"/>
        </w:rPr>
      </w:pPr>
    </w:p>
    <w:p w14:paraId="6CDFE62D" w14:textId="77777777" w:rsidR="006D3AE6" w:rsidRPr="00D032BE" w:rsidRDefault="006D3AE6" w:rsidP="00D032BE">
      <w:pPr>
        <w:suppressAutoHyphens/>
        <w:spacing w:after="120"/>
        <w:rPr>
          <w:rFonts w:ascii="Times New Roman" w:eastAsia="Times New Roman" w:hAnsi="Times New Roman" w:cs="Times New Roman"/>
          <w:color w:val="000000"/>
          <w:lang w:eastAsia="ar-SA"/>
        </w:rPr>
      </w:pPr>
      <w:r w:rsidRPr="00D032BE">
        <w:rPr>
          <w:rFonts w:ascii="Times New Roman" w:eastAsia="Times New Roman" w:hAnsi="Times New Roman" w:cs="Times New Roman"/>
          <w:b/>
          <w:color w:val="000000"/>
          <w:lang w:eastAsia="ar-SA"/>
        </w:rPr>
        <w:t>Rodzaj zamówienia: usługi</w:t>
      </w:r>
    </w:p>
    <w:p w14:paraId="648E2F67" w14:textId="77777777" w:rsidR="004711AF" w:rsidRDefault="004711AF" w:rsidP="00D032BE">
      <w:pPr>
        <w:suppressAutoHyphens/>
        <w:spacing w:after="120"/>
        <w:jc w:val="center"/>
        <w:rPr>
          <w:rFonts w:ascii="Times New Roman" w:eastAsia="Times New Roman" w:hAnsi="Times New Roman" w:cs="Times New Roman"/>
          <w:color w:val="000000"/>
          <w:lang w:eastAsia="ar-SA"/>
        </w:rPr>
      </w:pPr>
    </w:p>
    <w:p w14:paraId="3DBD615A" w14:textId="77777777" w:rsidR="006D3AE6" w:rsidRPr="00D032BE" w:rsidRDefault="006D3AE6" w:rsidP="00D032BE">
      <w:pPr>
        <w:suppressAutoHyphens/>
        <w:spacing w:after="120"/>
        <w:jc w:val="center"/>
        <w:rPr>
          <w:rFonts w:ascii="Times New Roman" w:eastAsia="Times New Roman" w:hAnsi="Times New Roman" w:cs="Times New Roman"/>
          <w:color w:val="000000"/>
          <w:lang w:eastAsia="ar-SA"/>
        </w:rPr>
      </w:pPr>
      <w:r w:rsidRPr="00D032BE">
        <w:rPr>
          <w:rFonts w:ascii="Times New Roman" w:eastAsia="Times New Roman" w:hAnsi="Times New Roman" w:cs="Times New Roman"/>
          <w:color w:val="000000"/>
          <w:lang w:eastAsia="ar-SA"/>
        </w:rPr>
        <w:t xml:space="preserve"> ZATWIERDZAM </w:t>
      </w:r>
    </w:p>
    <w:p w14:paraId="254C98DB" w14:textId="77777777" w:rsidR="006D3AE6" w:rsidRPr="00D032BE" w:rsidRDefault="006D3AE6" w:rsidP="00D032BE">
      <w:pPr>
        <w:suppressAutoHyphens/>
        <w:spacing w:after="0" w:line="240" w:lineRule="auto"/>
        <w:jc w:val="center"/>
        <w:rPr>
          <w:rFonts w:ascii="Times New Roman" w:eastAsia="Times New Roman" w:hAnsi="Times New Roman" w:cs="Times New Roman"/>
          <w:color w:val="000000"/>
          <w:lang w:eastAsia="ar-SA"/>
        </w:rPr>
      </w:pPr>
    </w:p>
    <w:p w14:paraId="0690D743" w14:textId="77777777" w:rsidR="006D3AE6" w:rsidRPr="00D032BE" w:rsidRDefault="006D3AE6" w:rsidP="00D032BE">
      <w:pPr>
        <w:suppressAutoHyphens/>
        <w:spacing w:after="0" w:line="240" w:lineRule="auto"/>
        <w:ind w:left="91" w:hanging="10"/>
        <w:jc w:val="center"/>
        <w:rPr>
          <w:rFonts w:ascii="Times New Roman" w:eastAsia="Times New Roman" w:hAnsi="Times New Roman" w:cs="Times New Roman"/>
          <w:color w:val="000000"/>
          <w:lang w:eastAsia="ar-SA"/>
        </w:rPr>
      </w:pPr>
      <w:r w:rsidRPr="00D032BE">
        <w:rPr>
          <w:rFonts w:ascii="Times New Roman" w:eastAsia="Times New Roman" w:hAnsi="Times New Roman" w:cs="Times New Roman"/>
          <w:color w:val="000000"/>
          <w:lang w:eastAsia="ar-SA"/>
        </w:rPr>
        <w:t xml:space="preserve">Dyrektor </w:t>
      </w:r>
    </w:p>
    <w:p w14:paraId="7D9EE6AD" w14:textId="77777777" w:rsidR="006D3AE6" w:rsidRPr="00D032BE" w:rsidRDefault="006D3AE6" w:rsidP="00D032BE">
      <w:pPr>
        <w:suppressAutoHyphens/>
        <w:spacing w:after="0" w:line="240" w:lineRule="auto"/>
        <w:ind w:left="91" w:hanging="10"/>
        <w:jc w:val="center"/>
        <w:rPr>
          <w:rFonts w:ascii="Times New Roman" w:eastAsia="Times New Roman" w:hAnsi="Times New Roman" w:cs="Times New Roman"/>
          <w:color w:val="000000"/>
          <w:lang w:eastAsia="ar-SA"/>
        </w:rPr>
      </w:pPr>
      <w:r w:rsidRPr="00D032BE">
        <w:rPr>
          <w:rFonts w:ascii="Times New Roman" w:eastAsia="Times New Roman" w:hAnsi="Times New Roman" w:cs="Times New Roman"/>
          <w:color w:val="000000"/>
          <w:lang w:eastAsia="ar-SA"/>
        </w:rPr>
        <w:t xml:space="preserve">Opery Śląskiej </w:t>
      </w:r>
    </w:p>
    <w:p w14:paraId="540463AC" w14:textId="77777777" w:rsidR="006D3AE6" w:rsidRPr="00D032BE" w:rsidRDefault="006D3AE6" w:rsidP="00D032BE">
      <w:pPr>
        <w:suppressAutoHyphens/>
        <w:spacing w:after="0" w:line="240" w:lineRule="auto"/>
        <w:ind w:left="91" w:hanging="10"/>
        <w:jc w:val="center"/>
        <w:rPr>
          <w:rFonts w:ascii="Times New Roman" w:eastAsia="Times New Roman" w:hAnsi="Times New Roman" w:cs="Times New Roman"/>
          <w:color w:val="000000"/>
          <w:lang w:eastAsia="ar-SA"/>
        </w:rPr>
      </w:pPr>
      <w:r w:rsidRPr="00D032BE">
        <w:rPr>
          <w:rFonts w:ascii="Times New Roman" w:eastAsia="Times New Roman" w:hAnsi="Times New Roman" w:cs="Times New Roman"/>
          <w:color w:val="000000"/>
          <w:lang w:eastAsia="ar-SA"/>
        </w:rPr>
        <w:t xml:space="preserve">Łukasz Goik </w:t>
      </w:r>
    </w:p>
    <w:p w14:paraId="47709BD2" w14:textId="77777777" w:rsidR="006D3AE6" w:rsidRPr="00D032BE" w:rsidRDefault="006D3AE6" w:rsidP="00D032BE">
      <w:pPr>
        <w:suppressAutoHyphens/>
        <w:spacing w:after="0" w:line="240" w:lineRule="auto"/>
        <w:ind w:left="10" w:hanging="10"/>
        <w:jc w:val="center"/>
        <w:rPr>
          <w:rFonts w:ascii="Times New Roman" w:eastAsia="Times New Roman" w:hAnsi="Times New Roman" w:cs="Times New Roman"/>
          <w:color w:val="000000"/>
          <w:lang w:eastAsia="ar-SA"/>
        </w:rPr>
      </w:pPr>
      <w:r w:rsidRPr="00D032BE">
        <w:rPr>
          <w:rFonts w:ascii="Times New Roman" w:eastAsia="Times New Roman" w:hAnsi="Times New Roman" w:cs="Times New Roman"/>
          <w:color w:val="000000"/>
          <w:lang w:eastAsia="ar-SA"/>
        </w:rPr>
        <w:t>………………………………………………….</w:t>
      </w:r>
    </w:p>
    <w:p w14:paraId="46169511" w14:textId="77777777" w:rsidR="006D3AE6" w:rsidRPr="00D032BE" w:rsidRDefault="006D3AE6" w:rsidP="00D032BE">
      <w:pPr>
        <w:suppressAutoHyphens/>
        <w:spacing w:after="0" w:line="240" w:lineRule="auto"/>
        <w:jc w:val="center"/>
        <w:rPr>
          <w:rFonts w:ascii="Times New Roman" w:eastAsia="Times New Roman" w:hAnsi="Times New Roman" w:cs="Times New Roman"/>
          <w:color w:val="000000"/>
          <w:lang w:eastAsia="ar-SA"/>
        </w:rPr>
      </w:pPr>
      <w:r w:rsidRPr="00D032BE">
        <w:rPr>
          <w:rFonts w:ascii="Times New Roman" w:eastAsia="Times New Roman" w:hAnsi="Times New Roman" w:cs="Times New Roman"/>
          <w:color w:val="000000"/>
          <w:lang w:eastAsia="ar-SA"/>
        </w:rPr>
        <w:t xml:space="preserve">Podpis znajduje się na oryginale </w:t>
      </w:r>
    </w:p>
    <w:p w14:paraId="6B61757B" w14:textId="77777777" w:rsidR="006D3AE6" w:rsidRPr="00D032BE" w:rsidRDefault="006D3AE6" w:rsidP="00D032BE">
      <w:pPr>
        <w:suppressAutoHyphens/>
        <w:spacing w:after="120"/>
        <w:rPr>
          <w:rFonts w:ascii="Times New Roman" w:eastAsia="Times New Roman" w:hAnsi="Times New Roman" w:cs="Times New Roman"/>
          <w:color w:val="000000"/>
          <w:lang w:eastAsia="ar-SA"/>
        </w:rPr>
      </w:pPr>
      <w:r w:rsidRPr="00D032BE">
        <w:rPr>
          <w:rFonts w:ascii="Times New Roman" w:eastAsia="Times New Roman" w:hAnsi="Times New Roman" w:cs="Times New Roman"/>
          <w:color w:val="000000"/>
          <w:lang w:eastAsia="ar-SA"/>
        </w:rPr>
        <w:t xml:space="preserve"> </w:t>
      </w:r>
    </w:p>
    <w:p w14:paraId="14E4D464" w14:textId="77777777" w:rsidR="00D032BE" w:rsidRDefault="00D032BE" w:rsidP="00D032BE">
      <w:pPr>
        <w:suppressAutoHyphens/>
        <w:spacing w:after="120"/>
        <w:jc w:val="center"/>
        <w:rPr>
          <w:rFonts w:ascii="Times New Roman" w:eastAsia="Times New Roman" w:hAnsi="Times New Roman" w:cs="Times New Roman"/>
          <w:color w:val="000000"/>
          <w:lang w:eastAsia="ar-SA"/>
        </w:rPr>
      </w:pPr>
    </w:p>
    <w:p w14:paraId="29B4B89A" w14:textId="77777777" w:rsidR="006D3AE6" w:rsidRPr="00D032BE" w:rsidRDefault="006D3AE6" w:rsidP="00D032BE">
      <w:pPr>
        <w:suppressAutoHyphens/>
        <w:spacing w:after="120"/>
        <w:jc w:val="center"/>
        <w:rPr>
          <w:rFonts w:ascii="Times New Roman" w:eastAsia="Times New Roman" w:hAnsi="Times New Roman" w:cs="Times New Roman"/>
          <w:color w:val="000000"/>
          <w:lang w:eastAsia="ar-SA"/>
        </w:rPr>
      </w:pPr>
      <w:r w:rsidRPr="00D032BE">
        <w:rPr>
          <w:rFonts w:ascii="Times New Roman" w:eastAsia="Times New Roman" w:hAnsi="Times New Roman" w:cs="Times New Roman"/>
          <w:color w:val="000000"/>
          <w:lang w:eastAsia="ar-SA"/>
        </w:rPr>
        <w:t xml:space="preserve">Bytom, dnia </w:t>
      </w:r>
      <w:r w:rsidR="003E41D4">
        <w:rPr>
          <w:rFonts w:ascii="Times New Roman" w:eastAsia="Times New Roman" w:hAnsi="Times New Roman" w:cs="Times New Roman"/>
          <w:color w:val="000000"/>
          <w:lang w:eastAsia="ar-SA"/>
        </w:rPr>
        <w:t>12.05.</w:t>
      </w:r>
      <w:r w:rsidRPr="00D032BE">
        <w:rPr>
          <w:rFonts w:ascii="Times New Roman" w:eastAsia="Times New Roman" w:hAnsi="Times New Roman" w:cs="Times New Roman"/>
          <w:color w:val="000000"/>
          <w:lang w:eastAsia="ar-SA"/>
        </w:rPr>
        <w:t xml:space="preserve">2022.r </w:t>
      </w:r>
    </w:p>
    <w:p w14:paraId="151AAF3C" w14:textId="77777777" w:rsidR="00B7307D" w:rsidRDefault="00456DB7" w:rsidP="006D7763">
      <w:pPr>
        <w:suppressAutoHyphens/>
        <w:spacing w:after="120"/>
        <w:jc w:val="center"/>
        <w:rPr>
          <w:rFonts w:ascii="Times New Roman" w:eastAsia="Times New Roman" w:hAnsi="Times New Roman" w:cs="Times New Roman"/>
          <w:b/>
          <w:color w:val="000000"/>
          <w:lang w:eastAsia="pl-PL"/>
        </w:rPr>
      </w:pPr>
      <w:bookmarkStart w:id="1" w:name="_Hlk71645276"/>
      <w:bookmarkStart w:id="2" w:name="_Hlk71645299"/>
      <w:bookmarkEnd w:id="1"/>
      <w:bookmarkEnd w:id="2"/>
      <w:r w:rsidRPr="00D032BE">
        <w:rPr>
          <w:rFonts w:ascii="Times New Roman" w:eastAsia="Times New Roman" w:hAnsi="Times New Roman" w:cs="Times New Roman"/>
          <w:b/>
          <w:color w:val="000000"/>
          <w:lang w:eastAsia="pl-PL"/>
        </w:rPr>
        <w:lastRenderedPageBreak/>
        <w:t>POSTANOWIENIA</w:t>
      </w:r>
      <w:r w:rsidR="006D7763">
        <w:rPr>
          <w:rFonts w:ascii="Times New Roman" w:eastAsia="Times New Roman" w:hAnsi="Times New Roman" w:cs="Times New Roman"/>
          <w:b/>
          <w:color w:val="000000"/>
          <w:lang w:eastAsia="pl-PL"/>
        </w:rPr>
        <w:t xml:space="preserve"> </w:t>
      </w:r>
    </w:p>
    <w:p w14:paraId="3BC1489E" w14:textId="77777777" w:rsidR="00456DB7" w:rsidRPr="00D032BE" w:rsidRDefault="00456DB7" w:rsidP="006D7763">
      <w:pPr>
        <w:suppressAutoHyphens/>
        <w:spacing w:after="120"/>
        <w:jc w:val="center"/>
        <w:rPr>
          <w:rFonts w:ascii="Times New Roman" w:eastAsia="Times New Roman" w:hAnsi="Times New Roman" w:cs="Times New Roman"/>
          <w:b/>
          <w:color w:val="000000"/>
          <w:lang w:eastAsia="pl-PL"/>
        </w:rPr>
      </w:pPr>
      <w:r w:rsidRPr="00D032BE">
        <w:rPr>
          <w:rFonts w:ascii="Times New Roman" w:eastAsia="Times New Roman" w:hAnsi="Times New Roman" w:cs="Times New Roman"/>
          <w:b/>
          <w:color w:val="000000"/>
          <w:lang w:eastAsia="pl-PL"/>
        </w:rPr>
        <w:t xml:space="preserve">SPECYFIKACJA WARUNKÓW ZAMÓWIENIA </w:t>
      </w:r>
    </w:p>
    <w:p w14:paraId="010BBB9B" w14:textId="77777777" w:rsidR="00456DB7" w:rsidRPr="00D032BE" w:rsidRDefault="00456DB7" w:rsidP="006D7763">
      <w:pPr>
        <w:suppressAutoHyphens/>
        <w:spacing w:after="600"/>
        <w:ind w:hanging="11"/>
        <w:jc w:val="center"/>
        <w:rPr>
          <w:rFonts w:ascii="Times New Roman" w:eastAsia="Times New Roman" w:hAnsi="Times New Roman" w:cs="Times New Roman"/>
          <w:b/>
          <w:color w:val="000000"/>
          <w:lang w:eastAsia="pl-PL"/>
        </w:rPr>
      </w:pPr>
      <w:r w:rsidRPr="00D032BE">
        <w:rPr>
          <w:rFonts w:ascii="Times New Roman" w:eastAsia="Times New Roman" w:hAnsi="Times New Roman" w:cs="Times New Roman"/>
          <w:b/>
          <w:color w:val="000000"/>
          <w:lang w:eastAsia="pl-PL"/>
        </w:rPr>
        <w:t xml:space="preserve">(SWZ) </w:t>
      </w:r>
    </w:p>
    <w:p w14:paraId="3A28D37E" w14:textId="77777777" w:rsidR="006D3AE6" w:rsidRPr="00D032BE" w:rsidRDefault="006D3AE6" w:rsidP="006D7763">
      <w:pPr>
        <w:pBdr>
          <w:bottom w:val="single" w:sz="4" w:space="1" w:color="000000"/>
        </w:pBdr>
        <w:tabs>
          <w:tab w:val="left" w:pos="2127"/>
          <w:tab w:val="center" w:pos="4325"/>
        </w:tabs>
        <w:suppressAutoHyphens/>
        <w:spacing w:after="120"/>
        <w:rPr>
          <w:rFonts w:ascii="Times New Roman" w:eastAsia="Times New Roman" w:hAnsi="Times New Roman" w:cs="Times New Roman"/>
          <w:color w:val="000000"/>
          <w:lang w:eastAsia="ar-SA"/>
        </w:rPr>
      </w:pPr>
      <w:r w:rsidRPr="00D032BE">
        <w:rPr>
          <w:rFonts w:ascii="Times New Roman" w:eastAsia="Times New Roman" w:hAnsi="Times New Roman" w:cs="Times New Roman"/>
          <w:b/>
          <w:color w:val="000000"/>
          <w:lang w:eastAsia="ar-SA"/>
        </w:rPr>
        <w:t xml:space="preserve">ROZDZIAŁ I. </w:t>
      </w:r>
      <w:r w:rsidRPr="00D032BE">
        <w:rPr>
          <w:rFonts w:ascii="Times New Roman" w:eastAsia="Times New Roman" w:hAnsi="Times New Roman" w:cs="Times New Roman"/>
          <w:b/>
          <w:color w:val="000000"/>
          <w:lang w:eastAsia="ar-SA"/>
        </w:rPr>
        <w:tab/>
        <w:t xml:space="preserve">ZAMAWIAJĄCY (NAZWA ORAZ ADRES) </w:t>
      </w:r>
    </w:p>
    <w:p w14:paraId="4B466CBB" w14:textId="77777777" w:rsidR="006D7763" w:rsidRDefault="006D7763" w:rsidP="00D032BE">
      <w:pPr>
        <w:numPr>
          <w:ilvl w:val="0"/>
          <w:numId w:val="25"/>
        </w:numPr>
        <w:suppressAutoHyphens/>
        <w:spacing w:after="120"/>
        <w:ind w:left="567" w:hanging="567"/>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Zamawiający</w:t>
      </w:r>
    </w:p>
    <w:p w14:paraId="67C60CB6" w14:textId="77777777" w:rsidR="006D3AE6" w:rsidRPr="00D032BE" w:rsidRDefault="006D3AE6" w:rsidP="006D7763">
      <w:pPr>
        <w:suppressAutoHyphens/>
        <w:spacing w:after="120"/>
        <w:ind w:left="567"/>
        <w:jc w:val="both"/>
        <w:rPr>
          <w:rFonts w:ascii="Times New Roman" w:eastAsia="Times New Roman" w:hAnsi="Times New Roman" w:cs="Times New Roman"/>
          <w:color w:val="000000"/>
          <w:lang w:eastAsia="ar-SA"/>
        </w:rPr>
      </w:pPr>
      <w:r w:rsidRPr="00D032BE">
        <w:rPr>
          <w:rFonts w:ascii="Times New Roman" w:eastAsia="Times New Roman" w:hAnsi="Times New Roman" w:cs="Times New Roman"/>
          <w:color w:val="000000"/>
          <w:lang w:eastAsia="ar-SA"/>
        </w:rPr>
        <w:t>Opera Śląska w Bytomiu ul. Moniuszki 21-23</w:t>
      </w:r>
    </w:p>
    <w:p w14:paraId="33E28699" w14:textId="77777777" w:rsidR="006D3AE6" w:rsidRPr="00D032BE" w:rsidRDefault="006D3AE6" w:rsidP="00D032BE">
      <w:pPr>
        <w:suppressAutoHyphens/>
        <w:spacing w:after="120"/>
        <w:ind w:left="567" w:hanging="10"/>
        <w:jc w:val="both"/>
        <w:rPr>
          <w:rFonts w:ascii="Times New Roman" w:eastAsia="Times New Roman" w:hAnsi="Times New Roman" w:cs="Times New Roman"/>
          <w:color w:val="000000"/>
          <w:lang w:eastAsia="ar-SA"/>
        </w:rPr>
      </w:pPr>
      <w:r w:rsidRPr="00D032BE">
        <w:rPr>
          <w:rFonts w:ascii="Times New Roman" w:eastAsia="Times New Roman" w:hAnsi="Times New Roman" w:cs="Times New Roman"/>
          <w:color w:val="000000"/>
          <w:lang w:eastAsia="ar-SA"/>
        </w:rPr>
        <w:t>41-902 Bytom</w:t>
      </w:r>
    </w:p>
    <w:p w14:paraId="14526551" w14:textId="77777777" w:rsidR="006D3AE6" w:rsidRPr="00D032BE" w:rsidRDefault="006D3AE6" w:rsidP="00D032BE">
      <w:pPr>
        <w:suppressAutoHyphens/>
        <w:spacing w:after="120"/>
        <w:ind w:left="567" w:hanging="10"/>
        <w:jc w:val="both"/>
        <w:rPr>
          <w:rFonts w:ascii="Times New Roman" w:eastAsia="Times New Roman" w:hAnsi="Times New Roman" w:cs="Times New Roman"/>
          <w:color w:val="000000"/>
          <w:lang w:eastAsia="ar-SA"/>
        </w:rPr>
      </w:pPr>
      <w:r w:rsidRPr="00D032BE">
        <w:rPr>
          <w:rFonts w:ascii="Times New Roman" w:eastAsia="Times New Roman" w:hAnsi="Times New Roman" w:cs="Times New Roman"/>
          <w:color w:val="000000"/>
          <w:lang w:eastAsia="ar-SA"/>
        </w:rPr>
        <w:t>NIP: 626-034-10-20</w:t>
      </w:r>
    </w:p>
    <w:p w14:paraId="38057DB6" w14:textId="77777777" w:rsidR="006D3AE6" w:rsidRPr="00D032BE" w:rsidRDefault="006D3AE6" w:rsidP="00D032BE">
      <w:pPr>
        <w:suppressAutoHyphens/>
        <w:spacing w:after="120"/>
        <w:ind w:left="567" w:hanging="10"/>
        <w:jc w:val="both"/>
        <w:rPr>
          <w:rFonts w:ascii="Times New Roman" w:eastAsia="Times New Roman" w:hAnsi="Times New Roman" w:cs="Times New Roman"/>
          <w:color w:val="000000"/>
          <w:lang w:eastAsia="ar-SA"/>
        </w:rPr>
      </w:pPr>
      <w:r w:rsidRPr="00D032BE">
        <w:rPr>
          <w:rFonts w:ascii="Times New Roman" w:eastAsia="Times New Roman" w:hAnsi="Times New Roman" w:cs="Times New Roman"/>
          <w:color w:val="000000"/>
          <w:lang w:eastAsia="ar-SA"/>
        </w:rPr>
        <w:t xml:space="preserve">REGON: 000279315 </w:t>
      </w:r>
    </w:p>
    <w:p w14:paraId="45B48C2E" w14:textId="77777777" w:rsidR="006D3AE6" w:rsidRPr="00D032BE" w:rsidRDefault="006D3AE6" w:rsidP="00D032BE">
      <w:pPr>
        <w:suppressAutoHyphens/>
        <w:spacing w:after="120"/>
        <w:ind w:left="567" w:hanging="10"/>
        <w:jc w:val="both"/>
        <w:rPr>
          <w:rFonts w:ascii="Times New Roman" w:eastAsia="Times New Roman" w:hAnsi="Times New Roman" w:cs="Times New Roman"/>
          <w:color w:val="000000"/>
          <w:lang w:eastAsia="ar-SA"/>
        </w:rPr>
      </w:pPr>
      <w:r w:rsidRPr="00D032BE">
        <w:rPr>
          <w:rFonts w:ascii="Times New Roman" w:eastAsia="Times New Roman" w:hAnsi="Times New Roman" w:cs="Times New Roman"/>
          <w:color w:val="000000"/>
          <w:lang w:eastAsia="ar-SA"/>
        </w:rPr>
        <w:t>Dane teleadresowe:</w:t>
      </w:r>
    </w:p>
    <w:p w14:paraId="3A728B1E" w14:textId="77777777" w:rsidR="006D3AE6" w:rsidRPr="00D032BE" w:rsidRDefault="006D3AE6" w:rsidP="00D032BE">
      <w:pPr>
        <w:suppressAutoHyphens/>
        <w:spacing w:after="120"/>
        <w:ind w:left="567" w:hanging="10"/>
        <w:jc w:val="both"/>
        <w:rPr>
          <w:rFonts w:ascii="Times New Roman" w:eastAsia="Times New Roman" w:hAnsi="Times New Roman" w:cs="Times New Roman"/>
          <w:color w:val="000000"/>
          <w:lang w:eastAsia="ar-SA"/>
        </w:rPr>
      </w:pPr>
      <w:r w:rsidRPr="00D032BE">
        <w:rPr>
          <w:rFonts w:ascii="Times New Roman" w:eastAsia="Times New Roman" w:hAnsi="Times New Roman" w:cs="Times New Roman"/>
          <w:color w:val="000000"/>
          <w:lang w:eastAsia="ar-SA"/>
        </w:rPr>
        <w:t xml:space="preserve">email: kancelaria@opera-slaska.pl </w:t>
      </w:r>
    </w:p>
    <w:p w14:paraId="574FBF89" w14:textId="77777777" w:rsidR="006D3AE6" w:rsidRPr="00D032BE" w:rsidRDefault="006D3AE6" w:rsidP="00D032BE">
      <w:pPr>
        <w:suppressAutoHyphens/>
        <w:spacing w:after="120"/>
        <w:ind w:left="567"/>
        <w:jc w:val="both"/>
        <w:rPr>
          <w:rFonts w:ascii="Times New Roman" w:eastAsia="Times New Roman" w:hAnsi="Times New Roman" w:cs="Times New Roman"/>
          <w:color w:val="000000"/>
          <w:lang w:eastAsia="ar-SA"/>
        </w:rPr>
      </w:pPr>
      <w:r w:rsidRPr="00D032BE">
        <w:rPr>
          <w:rFonts w:ascii="Times New Roman" w:eastAsia="Times New Roman" w:hAnsi="Times New Roman" w:cs="Times New Roman"/>
          <w:color w:val="000000"/>
          <w:lang w:eastAsia="ar-SA"/>
        </w:rPr>
        <w:t xml:space="preserve">Strona internetowa: </w:t>
      </w:r>
      <w:hyperlink r:id="rId9" w:history="1">
        <w:r w:rsidRPr="00D032BE">
          <w:rPr>
            <w:rFonts w:ascii="Times New Roman" w:eastAsia="Times New Roman" w:hAnsi="Times New Roman" w:cs="Times New Roman"/>
            <w:color w:val="000000"/>
            <w:u w:val="single"/>
            <w:lang w:eastAsia="ar-SA"/>
          </w:rPr>
          <w:t>http://www.opera-slaska.pl</w:t>
        </w:r>
      </w:hyperlink>
    </w:p>
    <w:p w14:paraId="2973C91B" w14:textId="77777777" w:rsidR="006D3AE6" w:rsidRPr="00D032BE" w:rsidRDefault="006D3AE6" w:rsidP="00D032BE">
      <w:pPr>
        <w:suppressAutoHyphens/>
        <w:spacing w:after="120"/>
        <w:ind w:left="567"/>
        <w:jc w:val="both"/>
        <w:rPr>
          <w:rFonts w:ascii="Times New Roman" w:eastAsia="Times New Roman" w:hAnsi="Times New Roman" w:cs="Times New Roman"/>
          <w:color w:val="000000"/>
          <w:lang w:eastAsia="ar-SA"/>
        </w:rPr>
      </w:pPr>
      <w:r w:rsidRPr="00D032BE">
        <w:rPr>
          <w:rFonts w:ascii="Times New Roman" w:eastAsia="Times New Roman" w:hAnsi="Times New Roman" w:cs="Times New Roman"/>
          <w:color w:val="000000"/>
          <w:lang w:eastAsia="ar-SA"/>
        </w:rPr>
        <w:t>Telefon: (+48 32 3966856; +48 32 3966800)</w:t>
      </w:r>
    </w:p>
    <w:p w14:paraId="59F6DE95" w14:textId="77777777" w:rsidR="006D3AE6" w:rsidRPr="00D032BE" w:rsidRDefault="006D3AE6" w:rsidP="00D032BE">
      <w:pPr>
        <w:suppressAutoHyphens/>
        <w:spacing w:after="120"/>
        <w:ind w:left="567"/>
        <w:jc w:val="both"/>
        <w:rPr>
          <w:rFonts w:ascii="Times New Roman" w:eastAsia="Times New Roman" w:hAnsi="Times New Roman" w:cs="Times New Roman"/>
          <w:color w:val="000000"/>
          <w:lang w:eastAsia="ar-SA"/>
        </w:rPr>
      </w:pPr>
      <w:r w:rsidRPr="00D032BE">
        <w:rPr>
          <w:rFonts w:ascii="Times New Roman" w:eastAsia="Times New Roman" w:hAnsi="Times New Roman" w:cs="Times New Roman"/>
          <w:color w:val="000000"/>
          <w:lang w:eastAsia="ar-SA"/>
        </w:rPr>
        <w:t>Faks: (+48 32 2814335)</w:t>
      </w:r>
    </w:p>
    <w:p w14:paraId="6EC5E8CC" w14:textId="77777777" w:rsidR="006D3AE6" w:rsidRPr="00D032BE" w:rsidRDefault="006D3AE6" w:rsidP="00D032BE">
      <w:pPr>
        <w:suppressAutoHyphens/>
        <w:spacing w:after="120"/>
        <w:ind w:left="567"/>
        <w:jc w:val="both"/>
        <w:rPr>
          <w:rFonts w:ascii="Times New Roman" w:eastAsia="Times New Roman" w:hAnsi="Times New Roman" w:cs="Times New Roman"/>
          <w:color w:val="000000"/>
          <w:lang w:eastAsia="ar-SA"/>
        </w:rPr>
      </w:pPr>
      <w:r w:rsidRPr="00D032BE">
        <w:rPr>
          <w:rFonts w:ascii="Times New Roman" w:eastAsia="Times New Roman" w:hAnsi="Times New Roman" w:cs="Times New Roman"/>
          <w:color w:val="000000"/>
          <w:lang w:eastAsia="ar-SA"/>
        </w:rPr>
        <w:t xml:space="preserve">Godziny urzędowania: poniedziałek - piątek 8:00-15:00. </w:t>
      </w:r>
    </w:p>
    <w:p w14:paraId="3980BED0" w14:textId="77777777" w:rsidR="006D3AE6" w:rsidRPr="00D032BE" w:rsidRDefault="006D3AE6" w:rsidP="00D032BE">
      <w:pPr>
        <w:numPr>
          <w:ilvl w:val="0"/>
          <w:numId w:val="25"/>
        </w:numPr>
        <w:suppressAutoHyphens/>
        <w:spacing w:after="120"/>
        <w:ind w:left="567" w:hanging="567"/>
        <w:jc w:val="both"/>
        <w:rPr>
          <w:rFonts w:ascii="Times New Roman" w:eastAsia="Times New Roman" w:hAnsi="Times New Roman" w:cs="Times New Roman"/>
          <w:color w:val="000000"/>
          <w:lang w:eastAsia="ar-SA"/>
        </w:rPr>
      </w:pPr>
      <w:r w:rsidRPr="00D032BE">
        <w:rPr>
          <w:rFonts w:ascii="Times New Roman" w:eastAsia="Times New Roman" w:hAnsi="Times New Roman" w:cs="Times New Roman"/>
          <w:b/>
          <w:bCs/>
          <w:color w:val="000000"/>
          <w:lang w:eastAsia="ar-SA"/>
        </w:rPr>
        <w:t xml:space="preserve">Strona internetowa prowadzonego postępowania: </w:t>
      </w:r>
    </w:p>
    <w:p w14:paraId="1B251033" w14:textId="77777777" w:rsidR="006D3AE6" w:rsidRPr="00D032BE" w:rsidRDefault="006D3AE6" w:rsidP="00D032BE">
      <w:pPr>
        <w:numPr>
          <w:ilvl w:val="0"/>
          <w:numId w:val="24"/>
        </w:numPr>
        <w:suppressAutoHyphens/>
        <w:spacing w:after="120"/>
        <w:ind w:left="851" w:hanging="284"/>
        <w:jc w:val="both"/>
        <w:rPr>
          <w:rFonts w:ascii="Times New Roman" w:eastAsia="Times New Roman" w:hAnsi="Times New Roman" w:cs="Times New Roman"/>
          <w:b/>
          <w:bCs/>
          <w:lang w:eastAsia="pl-PL"/>
        </w:rPr>
      </w:pPr>
      <w:r w:rsidRPr="00D032BE">
        <w:rPr>
          <w:rFonts w:ascii="Times New Roman" w:eastAsia="Times New Roman" w:hAnsi="Times New Roman" w:cs="Times New Roman"/>
          <w:lang w:eastAsia="pl-PL"/>
        </w:rPr>
        <w:t xml:space="preserve">adres strony internetowej, na której jest prowadzone postępowanie oraz na której będą zamieszczane zmiany i wyjaśnienia treści SWZ oraz inne dokumenty zamówienia bezpośrednio związane z postępowaniem: </w:t>
      </w:r>
      <w:hyperlink r:id="rId10" w:history="1">
        <w:r w:rsidRPr="00D032BE">
          <w:rPr>
            <w:rFonts w:ascii="Times New Roman" w:eastAsia="Times New Roman" w:hAnsi="Times New Roman" w:cs="Times New Roman"/>
            <w:b/>
            <w:bCs/>
            <w:color w:val="0563C1"/>
            <w:u w:val="single"/>
            <w:lang w:eastAsia="ar-SA"/>
          </w:rPr>
          <w:t>https://platformazakupowa.pl/pn/operaslaska</w:t>
        </w:r>
      </w:hyperlink>
    </w:p>
    <w:p w14:paraId="77EB37CF" w14:textId="77777777" w:rsidR="006D3AE6" w:rsidRPr="00D032BE" w:rsidRDefault="006D3AE6" w:rsidP="00D032BE">
      <w:pPr>
        <w:numPr>
          <w:ilvl w:val="0"/>
          <w:numId w:val="24"/>
        </w:numPr>
        <w:suppressAutoHyphens/>
        <w:spacing w:after="120"/>
        <w:ind w:left="851" w:hanging="284"/>
        <w:jc w:val="both"/>
        <w:rPr>
          <w:rFonts w:ascii="Times New Roman" w:eastAsia="Times New Roman" w:hAnsi="Times New Roman" w:cs="Times New Roman"/>
          <w:b/>
          <w:bCs/>
          <w:lang w:eastAsia="pl-PL"/>
        </w:rPr>
      </w:pPr>
      <w:r w:rsidRPr="00D032BE">
        <w:rPr>
          <w:rFonts w:ascii="Times New Roman" w:eastAsia="Times New Roman" w:hAnsi="Times New Roman" w:cs="Times New Roman"/>
          <w:lang w:eastAsia="pl-PL"/>
        </w:rPr>
        <w:t xml:space="preserve">Zamawiający informuje, iż na stronie internetowej Biuletynu Informacji Publicznej </w:t>
      </w:r>
      <w:bookmarkStart w:id="3" w:name="_Hlk94435738"/>
      <w:r w:rsidRPr="00D032BE">
        <w:rPr>
          <w:rFonts w:ascii="Times New Roman" w:eastAsia="Times New Roman" w:hAnsi="Times New Roman" w:cs="Times New Roman"/>
          <w:lang w:eastAsia="pl-PL"/>
        </w:rPr>
        <w:t xml:space="preserve">Opery Śląskiej w Bytomiu tj. : </w:t>
      </w:r>
      <w:bookmarkEnd w:id="3"/>
      <w:r w:rsidR="00742BD5" w:rsidRPr="00742BD5">
        <w:rPr>
          <w:rFonts w:ascii="Times New Roman" w:eastAsia="Times New Roman" w:hAnsi="Times New Roman" w:cs="Times New Roman"/>
          <w:b/>
          <w:bCs/>
          <w:color w:val="0000FF"/>
          <w:lang w:eastAsia="pl-PL"/>
        </w:rPr>
        <w:t>https://bip-slaskie.pl/osbyt/</w:t>
      </w:r>
      <w:r w:rsidR="00742BD5">
        <w:rPr>
          <w:rFonts w:ascii="Times New Roman" w:eastAsia="Times New Roman" w:hAnsi="Times New Roman" w:cs="Times New Roman"/>
          <w:b/>
          <w:bCs/>
          <w:lang w:eastAsia="pl-PL"/>
        </w:rPr>
        <w:t xml:space="preserve"> </w:t>
      </w:r>
    </w:p>
    <w:p w14:paraId="15C904C0" w14:textId="77777777" w:rsidR="006D3AE6" w:rsidRPr="00D032BE" w:rsidRDefault="006D3AE6" w:rsidP="00D032BE">
      <w:pPr>
        <w:spacing w:after="120"/>
        <w:ind w:left="143" w:firstLine="708"/>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znajduje się przekierowanie/od</w:t>
      </w:r>
      <w:r w:rsidR="00742BD5">
        <w:rPr>
          <w:rFonts w:ascii="Times New Roman" w:eastAsia="Times New Roman" w:hAnsi="Times New Roman" w:cs="Times New Roman"/>
          <w:lang w:eastAsia="pl-PL"/>
        </w:rPr>
        <w:t xml:space="preserve">esłanie do Platformy zakupowej </w:t>
      </w:r>
      <w:r w:rsidRPr="00D032BE">
        <w:rPr>
          <w:rFonts w:ascii="Times New Roman" w:eastAsia="Times New Roman" w:hAnsi="Times New Roman" w:cs="Times New Roman"/>
          <w:lang w:eastAsia="pl-PL"/>
        </w:rPr>
        <w:t>Zamawiającego</w:t>
      </w:r>
      <w:bookmarkStart w:id="4" w:name="_Hlk84842232"/>
      <w:r w:rsidRPr="00D032BE">
        <w:rPr>
          <w:rFonts w:ascii="Times New Roman" w:eastAsia="Times New Roman" w:hAnsi="Times New Roman" w:cs="Times New Roman"/>
          <w:lang w:eastAsia="pl-PL"/>
        </w:rPr>
        <w:t xml:space="preserve">: </w:t>
      </w:r>
    </w:p>
    <w:p w14:paraId="5BC7F9AA" w14:textId="77777777" w:rsidR="006D3AE6" w:rsidRDefault="006D3AE6" w:rsidP="00742BD5">
      <w:pPr>
        <w:suppressAutoHyphens/>
        <w:spacing w:after="120"/>
        <w:ind w:left="11" w:right="255" w:hanging="11"/>
        <w:jc w:val="both"/>
      </w:pPr>
      <w:r w:rsidRPr="00D032BE">
        <w:rPr>
          <w:rFonts w:ascii="Times New Roman" w:eastAsia="Times New Roman" w:hAnsi="Times New Roman" w:cs="Times New Roman"/>
          <w:lang w:eastAsia="ar-SA"/>
        </w:rPr>
        <w:tab/>
      </w:r>
      <w:r w:rsidR="00A2647C" w:rsidRPr="00D032BE">
        <w:rPr>
          <w:rFonts w:ascii="Times New Roman" w:eastAsia="Times New Roman" w:hAnsi="Times New Roman" w:cs="Times New Roman"/>
          <w:lang w:eastAsia="ar-SA"/>
        </w:rPr>
        <w:tab/>
        <w:t xml:space="preserve">   </w:t>
      </w:r>
      <w:hyperlink r:id="rId11" w:history="1">
        <w:r w:rsidR="00A2647C" w:rsidRPr="00D032BE">
          <w:rPr>
            <w:rStyle w:val="Hipercze"/>
            <w:rFonts w:ascii="Times New Roman" w:eastAsia="Times New Roman" w:hAnsi="Times New Roman" w:cs="Times New Roman"/>
            <w:b/>
            <w:bCs/>
            <w:lang w:eastAsia="ar-SA"/>
          </w:rPr>
          <w:t>https://platformazakupowa.pl/pn/operaslaska</w:t>
        </w:r>
      </w:hyperlink>
    </w:p>
    <w:p w14:paraId="21C1C647" w14:textId="77777777" w:rsidR="00742BD5" w:rsidRDefault="00742BD5" w:rsidP="003E41D4">
      <w:pPr>
        <w:pStyle w:val="Akapitzlist"/>
        <w:numPr>
          <w:ilvl w:val="0"/>
          <w:numId w:val="96"/>
        </w:numPr>
        <w:spacing w:after="600"/>
        <w:ind w:left="924" w:right="0" w:hanging="357"/>
      </w:pPr>
      <w:r w:rsidRPr="003E41D4">
        <w:rPr>
          <w:bCs/>
          <w:lang w:eastAsia="ar-SA"/>
        </w:rPr>
        <w:t xml:space="preserve">Zamawiający </w:t>
      </w:r>
      <w:r w:rsidRPr="003E41D4">
        <w:t xml:space="preserve">informuje, iż na stronie internetowej Opery Śląskiej w Bytomiu: </w:t>
      </w:r>
      <w:r w:rsidR="00A02B17" w:rsidRPr="003E41D4">
        <w:br/>
      </w:r>
      <w:hyperlink r:id="rId12" w:history="1">
        <w:r w:rsidR="00A02B17" w:rsidRPr="003E41D4">
          <w:rPr>
            <w:rStyle w:val="Hipercze"/>
            <w:b/>
          </w:rPr>
          <w:t>https://opera-slaska.pl/</w:t>
        </w:r>
      </w:hyperlink>
      <w:r w:rsidRPr="003E41D4">
        <w:rPr>
          <w:b/>
        </w:rPr>
        <w:t xml:space="preserve"> </w:t>
      </w:r>
      <w:r w:rsidR="00A02B17" w:rsidRPr="003E41D4">
        <w:rPr>
          <w:b/>
        </w:rPr>
        <w:t xml:space="preserve"> </w:t>
      </w:r>
      <w:r w:rsidRPr="003E41D4">
        <w:t xml:space="preserve">znajduje się przekierowanie/odesłanie do Platformy zakupowej Zamawiającego: </w:t>
      </w:r>
      <w:hyperlink r:id="rId13" w:history="1">
        <w:r w:rsidRPr="003E41D4">
          <w:rPr>
            <w:rStyle w:val="Hipercze"/>
            <w:b/>
            <w:bCs/>
            <w:lang w:eastAsia="ar-SA"/>
          </w:rPr>
          <w:t>https://platformazakupowa.pl/pn/operaslaska</w:t>
        </w:r>
      </w:hyperlink>
    </w:p>
    <w:bookmarkEnd w:id="4"/>
    <w:p w14:paraId="21E04B44" w14:textId="77777777" w:rsidR="00456DB7" w:rsidRPr="00D032BE" w:rsidRDefault="00456DB7" w:rsidP="006D7763">
      <w:pPr>
        <w:pBdr>
          <w:bottom w:val="single" w:sz="4" w:space="1" w:color="000000"/>
        </w:pBdr>
        <w:tabs>
          <w:tab w:val="left" w:pos="2127"/>
          <w:tab w:val="center" w:pos="4932"/>
        </w:tabs>
        <w:suppressAutoHyphens/>
        <w:spacing w:after="120"/>
        <w:rPr>
          <w:rFonts w:ascii="Times New Roman" w:eastAsia="Times New Roman" w:hAnsi="Times New Roman" w:cs="Times New Roman"/>
          <w:b/>
          <w:color w:val="000000"/>
          <w:lang w:eastAsia="pl-PL"/>
        </w:rPr>
      </w:pPr>
      <w:r w:rsidRPr="00D032BE">
        <w:rPr>
          <w:rFonts w:ascii="Times New Roman" w:eastAsia="Times New Roman" w:hAnsi="Times New Roman" w:cs="Times New Roman"/>
          <w:b/>
          <w:color w:val="000000"/>
          <w:lang w:eastAsia="pl-PL"/>
        </w:rPr>
        <w:t xml:space="preserve">ROZDZIAŁ II. </w:t>
      </w:r>
      <w:r w:rsidRPr="00D032BE">
        <w:rPr>
          <w:rFonts w:ascii="Times New Roman" w:eastAsia="Times New Roman" w:hAnsi="Times New Roman" w:cs="Times New Roman"/>
          <w:b/>
          <w:color w:val="000000"/>
          <w:lang w:eastAsia="pl-PL"/>
        </w:rPr>
        <w:tab/>
        <w:t xml:space="preserve">TRYB UDZIELENIA ZAMÓWIENIA PUBLICZNEGO </w:t>
      </w:r>
    </w:p>
    <w:p w14:paraId="34B42F65" w14:textId="77777777" w:rsidR="006D3AE6" w:rsidRPr="00D032BE" w:rsidRDefault="006D3AE6" w:rsidP="00D032BE">
      <w:pPr>
        <w:numPr>
          <w:ilvl w:val="0"/>
          <w:numId w:val="26"/>
        </w:numPr>
        <w:suppressAutoHyphens/>
        <w:spacing w:after="120"/>
        <w:ind w:left="567" w:hanging="567"/>
        <w:jc w:val="both"/>
        <w:rPr>
          <w:rFonts w:ascii="Times New Roman" w:eastAsia="Times New Roman" w:hAnsi="Times New Roman" w:cs="Times New Roman"/>
          <w:color w:val="000000"/>
          <w:lang w:eastAsia="ar-SA"/>
        </w:rPr>
      </w:pPr>
      <w:r w:rsidRPr="00D032BE">
        <w:rPr>
          <w:rFonts w:ascii="Times New Roman" w:eastAsia="Times New Roman" w:hAnsi="Times New Roman" w:cs="Times New Roman"/>
          <w:color w:val="000000"/>
          <w:lang w:eastAsia="ar-SA"/>
        </w:rPr>
        <w:t xml:space="preserve">Postępowanie prowadzone jest w </w:t>
      </w:r>
      <w:r w:rsidRPr="00D032BE">
        <w:rPr>
          <w:rFonts w:ascii="Times New Roman" w:eastAsia="Times New Roman" w:hAnsi="Times New Roman" w:cs="Times New Roman"/>
          <w:b/>
          <w:color w:val="000000"/>
          <w:lang w:eastAsia="ar-SA"/>
        </w:rPr>
        <w:t>trybie</w:t>
      </w:r>
      <w:r w:rsidRPr="00D032BE">
        <w:rPr>
          <w:rFonts w:ascii="Times New Roman" w:eastAsia="Times New Roman" w:hAnsi="Times New Roman" w:cs="Times New Roman"/>
          <w:color w:val="000000"/>
          <w:lang w:eastAsia="ar-SA"/>
        </w:rPr>
        <w:t xml:space="preserve"> </w:t>
      </w:r>
      <w:r w:rsidRPr="00D032BE">
        <w:rPr>
          <w:rFonts w:ascii="Times New Roman" w:eastAsia="Times New Roman" w:hAnsi="Times New Roman" w:cs="Times New Roman"/>
          <w:b/>
          <w:color w:val="000000"/>
          <w:lang w:eastAsia="ar-SA"/>
        </w:rPr>
        <w:t>podstawowym,</w:t>
      </w:r>
      <w:r w:rsidRPr="00D032BE">
        <w:rPr>
          <w:rFonts w:ascii="Times New Roman" w:eastAsia="Times New Roman" w:hAnsi="Times New Roman" w:cs="Times New Roman"/>
          <w:color w:val="000000"/>
          <w:lang w:eastAsia="ar-SA"/>
        </w:rPr>
        <w:t xml:space="preserve"> zgodnie z ustawą z dnia 11 września 2019 r. Prawo zamówień publicznych (Dz. U. z 2021 r. poz. 1129 z późn.zm.) zwaną w dalszej części ustawą. W sprawach nieuregulowanych zapisami niniejszej SWZ, stosuje się przepisy wspomnianej ustawy wraz z aktami wykonawczymi do tej ustawy.</w:t>
      </w:r>
    </w:p>
    <w:p w14:paraId="7F8AF84D" w14:textId="77777777" w:rsidR="006D3AE6" w:rsidRPr="00D032BE" w:rsidRDefault="006D3AE6" w:rsidP="00D032BE">
      <w:pPr>
        <w:numPr>
          <w:ilvl w:val="0"/>
          <w:numId w:val="26"/>
        </w:numPr>
        <w:suppressAutoHyphens/>
        <w:spacing w:after="120"/>
        <w:ind w:left="567" w:hanging="567"/>
        <w:jc w:val="both"/>
        <w:rPr>
          <w:rFonts w:ascii="Times New Roman" w:eastAsia="Times New Roman" w:hAnsi="Times New Roman" w:cs="Times New Roman"/>
          <w:color w:val="000000"/>
          <w:lang w:eastAsia="ar-SA"/>
        </w:rPr>
      </w:pPr>
      <w:r w:rsidRPr="00D032BE">
        <w:rPr>
          <w:rFonts w:ascii="Times New Roman" w:eastAsia="Times New Roman" w:hAnsi="Times New Roman" w:cs="Times New Roman"/>
          <w:color w:val="000000"/>
          <w:lang w:eastAsia="ar-SA"/>
        </w:rPr>
        <w:lastRenderedPageBreak/>
        <w:t>Zamawiający zastrzega sobie prawo do prowadzenia negocjacji (przewiduje możliwość prowadzenia negocjacji) w celu ulepszenia treści ofert, które podlegają ocenie w ramach kryteriów oceny ofert, co oznacza wybór trybu podstawowego, o którym mowa w art. 275 pkt 2 ustawy. Szczegółowe informacje dotyczące prowadzenia negocjacji zawiera rozdział XXVII SWZ.</w:t>
      </w:r>
    </w:p>
    <w:p w14:paraId="11648E2C" w14:textId="77777777" w:rsidR="006D3AE6" w:rsidRPr="00D032BE" w:rsidRDefault="006D3AE6" w:rsidP="00D032BE">
      <w:pPr>
        <w:numPr>
          <w:ilvl w:val="0"/>
          <w:numId w:val="26"/>
        </w:numPr>
        <w:suppressAutoHyphens/>
        <w:spacing w:after="120"/>
        <w:ind w:left="567" w:hanging="567"/>
        <w:jc w:val="both"/>
        <w:rPr>
          <w:rFonts w:ascii="Times New Roman" w:eastAsia="Times New Roman" w:hAnsi="Times New Roman" w:cs="Times New Roman"/>
          <w:color w:val="000000"/>
          <w:lang w:eastAsia="ar-SA"/>
        </w:rPr>
      </w:pPr>
      <w:r w:rsidRPr="00D032BE">
        <w:rPr>
          <w:rFonts w:ascii="Times New Roman" w:eastAsia="Times New Roman" w:hAnsi="Times New Roman" w:cs="Times New Roman"/>
          <w:color w:val="000000"/>
          <w:lang w:eastAsia="ar-SA"/>
        </w:rPr>
        <w:t>Postępowanie prowadzone jest dla wartości zamówienia mniejszej niż próg unijny.</w:t>
      </w:r>
    </w:p>
    <w:p w14:paraId="59AEEC8C" w14:textId="77777777" w:rsidR="006D3AE6" w:rsidRPr="00D032BE" w:rsidRDefault="006D3AE6" w:rsidP="00D032BE">
      <w:pPr>
        <w:numPr>
          <w:ilvl w:val="0"/>
          <w:numId w:val="26"/>
        </w:numPr>
        <w:suppressAutoHyphens/>
        <w:spacing w:after="120"/>
        <w:ind w:left="567" w:hanging="567"/>
        <w:jc w:val="both"/>
        <w:rPr>
          <w:rFonts w:ascii="Times New Roman" w:eastAsia="Times New Roman" w:hAnsi="Times New Roman" w:cs="Times New Roman"/>
          <w:color w:val="000000"/>
          <w:lang w:eastAsia="ar-SA"/>
        </w:rPr>
      </w:pPr>
      <w:r w:rsidRPr="00D032BE">
        <w:rPr>
          <w:rFonts w:ascii="Times New Roman" w:eastAsia="Times New Roman" w:hAnsi="Times New Roman" w:cs="Times New Roman"/>
          <w:color w:val="000000"/>
          <w:lang w:eastAsia="ar-SA"/>
        </w:rPr>
        <w:t>Zamawiający nie przewiduje możliwości udzielenia zaliczki</w:t>
      </w:r>
    </w:p>
    <w:p w14:paraId="26B5AA67" w14:textId="77777777" w:rsidR="006D3AE6" w:rsidRPr="00D032BE" w:rsidRDefault="006D3AE6" w:rsidP="00D032BE">
      <w:pPr>
        <w:numPr>
          <w:ilvl w:val="0"/>
          <w:numId w:val="26"/>
        </w:numPr>
        <w:suppressAutoHyphens/>
        <w:spacing w:after="120"/>
        <w:ind w:left="567" w:hanging="567"/>
        <w:jc w:val="both"/>
        <w:rPr>
          <w:rFonts w:ascii="Times New Roman" w:eastAsia="Times New Roman" w:hAnsi="Times New Roman" w:cs="Times New Roman"/>
          <w:color w:val="000000"/>
          <w:lang w:eastAsia="ar-SA"/>
        </w:rPr>
      </w:pPr>
      <w:r w:rsidRPr="00D032BE">
        <w:rPr>
          <w:rFonts w:ascii="Times New Roman" w:eastAsia="Times New Roman" w:hAnsi="Times New Roman" w:cs="Times New Roman"/>
          <w:color w:val="000000"/>
          <w:lang w:eastAsia="ar-SA"/>
        </w:rPr>
        <w:t>Postępowanie prowadzone jest w języku polskim. W trakcie postępowania oraz realizacji umowy, na każdym jej etapie oraz w każdej formie strony komunikują się w języku polskim.</w:t>
      </w:r>
    </w:p>
    <w:p w14:paraId="2256E858" w14:textId="77777777" w:rsidR="006D3AE6" w:rsidRPr="00D032BE" w:rsidRDefault="006D3AE6" w:rsidP="00D032BE">
      <w:pPr>
        <w:numPr>
          <w:ilvl w:val="0"/>
          <w:numId w:val="26"/>
        </w:numPr>
        <w:suppressAutoHyphens/>
        <w:spacing w:after="120"/>
        <w:ind w:left="567" w:hanging="567"/>
        <w:jc w:val="both"/>
        <w:rPr>
          <w:rFonts w:ascii="Times New Roman" w:eastAsia="Times New Roman" w:hAnsi="Times New Roman" w:cs="Times New Roman"/>
          <w:color w:val="000000"/>
          <w:lang w:eastAsia="ar-SA"/>
        </w:rPr>
      </w:pPr>
      <w:r w:rsidRPr="00D032BE">
        <w:rPr>
          <w:rFonts w:ascii="Times New Roman" w:eastAsia="Times New Roman" w:hAnsi="Times New Roman" w:cs="Times New Roman"/>
          <w:color w:val="000000"/>
          <w:lang w:eastAsia="ar-SA"/>
        </w:rPr>
        <w:t xml:space="preserve">Oferta w formie elektronicznej składana jest za pośrednictwem Platformy zakupowej (dalej „Platforma”), dostępnej pod adresem: https://platformazakupowa.pl/pn/operaslaska. Instrukcje korzystania z Platformy dotyczące w szczególności logowania, składania wniosków </w:t>
      </w:r>
      <w:r w:rsidRPr="00D032BE">
        <w:rPr>
          <w:rFonts w:ascii="Times New Roman" w:eastAsia="Times New Roman" w:hAnsi="Times New Roman" w:cs="Times New Roman"/>
          <w:color w:val="000000"/>
          <w:lang w:eastAsia="ar-SA"/>
        </w:rPr>
        <w:br/>
        <w:t xml:space="preserve">o wyjaśnienie treści SWZ, składania ofert oraz innych czynności podejmowanych </w:t>
      </w:r>
      <w:r w:rsidRPr="00D032BE">
        <w:rPr>
          <w:rFonts w:ascii="Times New Roman" w:eastAsia="Times New Roman" w:hAnsi="Times New Roman" w:cs="Times New Roman"/>
          <w:color w:val="000000"/>
          <w:lang w:eastAsia="ar-SA"/>
        </w:rPr>
        <w:br/>
        <w:t xml:space="preserve">w niniejszym postępowaniu przy użyciu Platformy znajdują się w zakładce „Instrukcje dla Wykonawców” na stronie internetowej pod adresem: </w:t>
      </w:r>
    </w:p>
    <w:p w14:paraId="7B1C30E9" w14:textId="77777777" w:rsidR="006D3AE6" w:rsidRPr="00D032BE" w:rsidRDefault="00875795" w:rsidP="00D032BE">
      <w:pPr>
        <w:suppressAutoHyphens/>
        <w:spacing w:after="120"/>
        <w:ind w:left="567" w:right="28"/>
        <w:jc w:val="both"/>
        <w:rPr>
          <w:rFonts w:ascii="Times New Roman" w:eastAsia="Times New Roman" w:hAnsi="Times New Roman" w:cs="Times New Roman"/>
          <w:b/>
          <w:bCs/>
          <w:color w:val="0563C1"/>
          <w:u w:val="single"/>
          <w:lang w:eastAsia="ar-SA"/>
        </w:rPr>
      </w:pPr>
      <w:hyperlink r:id="rId14" w:history="1">
        <w:r w:rsidR="006D3AE6" w:rsidRPr="00D032BE">
          <w:rPr>
            <w:rFonts w:ascii="Times New Roman" w:eastAsia="Times New Roman" w:hAnsi="Times New Roman" w:cs="Times New Roman"/>
            <w:b/>
            <w:bCs/>
            <w:color w:val="0563C1"/>
            <w:u w:val="single"/>
            <w:lang w:eastAsia="ar-SA"/>
          </w:rPr>
          <w:t>https://platformazakupowa.pl/strona/45</w:t>
        </w:r>
      </w:hyperlink>
      <w:hyperlink r:id="rId15" w:history="1">
        <w:r w:rsidR="006D3AE6" w:rsidRPr="00D032BE">
          <w:rPr>
            <w:rFonts w:ascii="Times New Roman" w:eastAsia="Times New Roman" w:hAnsi="Times New Roman" w:cs="Times New Roman"/>
            <w:b/>
            <w:bCs/>
            <w:color w:val="0563C1"/>
            <w:u w:val="single"/>
            <w:lang w:eastAsia="ar-SA"/>
          </w:rPr>
          <w:t>-</w:t>
        </w:r>
      </w:hyperlink>
      <w:hyperlink r:id="rId16" w:history="1">
        <w:r w:rsidR="006D3AE6" w:rsidRPr="00D032BE">
          <w:rPr>
            <w:rFonts w:ascii="Times New Roman" w:eastAsia="Times New Roman" w:hAnsi="Times New Roman" w:cs="Times New Roman"/>
            <w:b/>
            <w:bCs/>
            <w:color w:val="0563C1"/>
            <w:u w:val="single"/>
            <w:lang w:eastAsia="ar-SA"/>
          </w:rPr>
          <w:t>instrukcje</w:t>
        </w:r>
      </w:hyperlink>
      <w:hyperlink r:id="rId17" w:history="1">
        <w:r w:rsidR="006D3AE6" w:rsidRPr="00D032BE">
          <w:rPr>
            <w:rFonts w:ascii="Times New Roman" w:eastAsia="Times New Roman" w:hAnsi="Times New Roman" w:cs="Times New Roman"/>
            <w:b/>
            <w:bCs/>
            <w:color w:val="0563C1"/>
            <w:u w:val="single"/>
            <w:lang w:eastAsia="ar-SA"/>
          </w:rPr>
          <w:t xml:space="preserve"> </w:t>
        </w:r>
      </w:hyperlink>
      <w:r w:rsidR="006D3AE6" w:rsidRPr="00D032BE">
        <w:rPr>
          <w:rFonts w:ascii="Times New Roman" w:eastAsia="Times New Roman" w:hAnsi="Times New Roman" w:cs="Times New Roman"/>
          <w:b/>
          <w:bCs/>
          <w:color w:val="0563C1"/>
          <w:u w:val="single"/>
          <w:lang w:eastAsia="ar-SA"/>
        </w:rPr>
        <w:t xml:space="preserve"> </w:t>
      </w:r>
    </w:p>
    <w:p w14:paraId="038D5CA6" w14:textId="77777777" w:rsidR="006D3AE6" w:rsidRPr="00D032BE" w:rsidRDefault="006D3AE6" w:rsidP="00D032BE">
      <w:pPr>
        <w:numPr>
          <w:ilvl w:val="0"/>
          <w:numId w:val="26"/>
        </w:numPr>
        <w:suppressAutoHyphens/>
        <w:spacing w:after="120"/>
        <w:ind w:left="567" w:hanging="567"/>
        <w:jc w:val="both"/>
        <w:rPr>
          <w:rFonts w:ascii="Times New Roman" w:eastAsia="Times New Roman" w:hAnsi="Times New Roman" w:cs="Times New Roman"/>
          <w:color w:val="000000"/>
          <w:lang w:eastAsia="ar-SA"/>
        </w:rPr>
      </w:pPr>
      <w:r w:rsidRPr="00D032BE">
        <w:rPr>
          <w:rFonts w:ascii="Times New Roman" w:eastAsia="Times New Roman" w:hAnsi="Times New Roman" w:cs="Times New Roman"/>
          <w:color w:val="000000"/>
          <w:lang w:eastAsia="ar-SA"/>
        </w:rPr>
        <w:t>Korzystanie z Platformy jest bezpłatne.</w:t>
      </w:r>
    </w:p>
    <w:p w14:paraId="61280579" w14:textId="77777777" w:rsidR="006D3AE6" w:rsidRPr="00D032BE" w:rsidRDefault="006D3AE6" w:rsidP="00D032BE">
      <w:pPr>
        <w:numPr>
          <w:ilvl w:val="0"/>
          <w:numId w:val="26"/>
        </w:numPr>
        <w:suppressAutoHyphens/>
        <w:spacing w:after="120"/>
        <w:ind w:left="567" w:hanging="567"/>
        <w:jc w:val="both"/>
        <w:rPr>
          <w:rFonts w:ascii="Times New Roman" w:eastAsia="Times New Roman" w:hAnsi="Times New Roman" w:cs="Times New Roman"/>
          <w:color w:val="000000"/>
          <w:lang w:eastAsia="ar-SA"/>
        </w:rPr>
      </w:pPr>
      <w:r w:rsidRPr="00D032BE">
        <w:rPr>
          <w:rFonts w:ascii="Times New Roman" w:eastAsia="Times New Roman" w:hAnsi="Times New Roman" w:cs="Times New Roman"/>
          <w:b/>
          <w:color w:val="000000"/>
          <w:lang w:eastAsia="ar-SA"/>
        </w:rPr>
        <w:t xml:space="preserve">Źródła dofinansowania </w:t>
      </w:r>
    </w:p>
    <w:p w14:paraId="5766E380" w14:textId="77777777" w:rsidR="006D3AE6" w:rsidRPr="00D032BE" w:rsidRDefault="006D3AE6" w:rsidP="00403697">
      <w:pPr>
        <w:suppressAutoHyphens/>
        <w:spacing w:after="600"/>
        <w:ind w:left="567"/>
        <w:jc w:val="both"/>
        <w:rPr>
          <w:rFonts w:ascii="Times New Roman" w:eastAsia="Times New Roman" w:hAnsi="Times New Roman" w:cs="Times New Roman"/>
          <w:color w:val="000000"/>
          <w:lang w:eastAsia="ar-SA"/>
        </w:rPr>
      </w:pPr>
      <w:r w:rsidRPr="00D032BE">
        <w:rPr>
          <w:rFonts w:ascii="Times New Roman" w:eastAsia="Times New Roman" w:hAnsi="Times New Roman" w:cs="Times New Roman"/>
          <w:color w:val="000000"/>
          <w:lang w:eastAsia="ar-SA"/>
        </w:rPr>
        <w:t xml:space="preserve">Dofinansowanie realizacji projektu w ramach: Regionalnego Programu Operacyjnego Województwa Śląskiego na lata 2014-2020 (Europejski Fundusz Rozwoju Regionalnego) dla osi priorytetowej: V. Ochrona środowiska i efektywne wykorzystywanie zasobów, działanie: 5.3. Dziedzictwo kulturowe, poddziałanie: 5.3.3. Dziedzictwo kulturowe – kluczowe instytucje kultury. </w:t>
      </w:r>
    </w:p>
    <w:p w14:paraId="21327899" w14:textId="77777777" w:rsidR="00456DB7" w:rsidRPr="00D032BE" w:rsidRDefault="00456DB7" w:rsidP="006D7763">
      <w:pPr>
        <w:pBdr>
          <w:bottom w:val="single" w:sz="4" w:space="1" w:color="000000"/>
        </w:pBdr>
        <w:tabs>
          <w:tab w:val="left" w:pos="2127"/>
          <w:tab w:val="center" w:pos="4104"/>
        </w:tabs>
        <w:suppressAutoHyphens/>
        <w:spacing w:after="120"/>
        <w:rPr>
          <w:rFonts w:ascii="Times New Roman" w:eastAsia="Times New Roman" w:hAnsi="Times New Roman" w:cs="Times New Roman"/>
          <w:b/>
          <w:color w:val="000000"/>
          <w:lang w:eastAsia="pl-PL"/>
        </w:rPr>
      </w:pPr>
      <w:r w:rsidRPr="00D032BE">
        <w:rPr>
          <w:rFonts w:ascii="Times New Roman" w:eastAsia="Times New Roman" w:hAnsi="Times New Roman" w:cs="Times New Roman"/>
          <w:b/>
          <w:color w:val="000000"/>
          <w:lang w:eastAsia="pl-PL"/>
        </w:rPr>
        <w:t xml:space="preserve">ROZDZIAŁ III. </w:t>
      </w:r>
      <w:r w:rsidRPr="00D032BE">
        <w:rPr>
          <w:rFonts w:ascii="Times New Roman" w:eastAsia="Times New Roman" w:hAnsi="Times New Roman" w:cs="Times New Roman"/>
          <w:b/>
          <w:color w:val="000000"/>
          <w:lang w:eastAsia="pl-PL"/>
        </w:rPr>
        <w:tab/>
        <w:t xml:space="preserve">OPIS PRZEDMIOTU ZAMÓWIENIA </w:t>
      </w:r>
    </w:p>
    <w:p w14:paraId="284949EB" w14:textId="77777777" w:rsidR="00456DB7" w:rsidRPr="00D032BE" w:rsidRDefault="00456DB7" w:rsidP="00D032BE">
      <w:pPr>
        <w:numPr>
          <w:ilvl w:val="0"/>
          <w:numId w:val="1"/>
        </w:numPr>
        <w:suppressAutoHyphens/>
        <w:spacing w:after="120"/>
        <w:ind w:right="907" w:hanging="568"/>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 xml:space="preserve">Nazwa zamówienia: </w:t>
      </w:r>
    </w:p>
    <w:p w14:paraId="1EA58906" w14:textId="324A5B0B" w:rsidR="00456DB7" w:rsidRPr="00D032BE" w:rsidRDefault="00D12776" w:rsidP="00D032BE">
      <w:pPr>
        <w:suppressAutoHyphens/>
        <w:spacing w:after="120"/>
        <w:ind w:left="708"/>
        <w:jc w:val="both"/>
        <w:rPr>
          <w:rFonts w:ascii="Times New Roman" w:eastAsia="Times New Roman" w:hAnsi="Times New Roman" w:cs="Times New Roman"/>
          <w:b/>
          <w:color w:val="000000"/>
          <w:lang w:eastAsia="pl-PL"/>
        </w:rPr>
      </w:pPr>
      <w:r w:rsidRPr="002B7230">
        <w:rPr>
          <w:rFonts w:ascii="Times New Roman" w:eastAsia="Times New Roman" w:hAnsi="Times New Roman" w:cs="Times New Roman"/>
          <w:b/>
          <w:color w:val="000000"/>
          <w:lang w:eastAsia="pl-PL"/>
        </w:rPr>
        <w:t>Zarządzanie projektem</w:t>
      </w:r>
      <w:r w:rsidR="00456DB7" w:rsidRPr="002B7230">
        <w:rPr>
          <w:rFonts w:ascii="Times New Roman" w:eastAsia="Times New Roman" w:hAnsi="Times New Roman" w:cs="Times New Roman"/>
          <w:b/>
          <w:color w:val="000000"/>
          <w:lang w:eastAsia="pl-PL"/>
        </w:rPr>
        <w:t xml:space="preserve"> </w:t>
      </w:r>
      <w:r w:rsidR="005806A9" w:rsidRPr="002B7230">
        <w:rPr>
          <w:rFonts w:ascii="Times New Roman" w:eastAsia="Times New Roman" w:hAnsi="Times New Roman" w:cs="Times New Roman"/>
          <w:b/>
          <w:color w:val="000000"/>
          <w:lang w:eastAsia="pl-PL"/>
        </w:rPr>
        <w:t xml:space="preserve">oraz nadzór prawny dla projektu </w:t>
      </w:r>
      <w:r w:rsidR="00456DB7" w:rsidRPr="002B7230">
        <w:rPr>
          <w:rFonts w:ascii="Times New Roman" w:eastAsia="Times New Roman" w:hAnsi="Times New Roman" w:cs="Times New Roman"/>
          <w:b/>
          <w:color w:val="000000"/>
          <w:lang w:eastAsia="pl-PL"/>
        </w:rPr>
        <w:t>„Przeprowadzenie prac</w:t>
      </w:r>
      <w:r w:rsidR="00456DB7" w:rsidRPr="00D032BE">
        <w:rPr>
          <w:rFonts w:ascii="Times New Roman" w:eastAsia="Times New Roman" w:hAnsi="Times New Roman" w:cs="Times New Roman"/>
          <w:b/>
          <w:color w:val="000000"/>
          <w:lang w:eastAsia="pl-PL"/>
        </w:rPr>
        <w:t xml:space="preserve"> konserwatorskich, restauratorskich oraz robót budowlanych w celu zwiększenia atrakcyjności Opery Śląskiej i ochrony jej dziedzictwa kulturowego”</w:t>
      </w:r>
      <w:r w:rsidR="0097062E">
        <w:rPr>
          <w:rFonts w:ascii="Times New Roman" w:eastAsia="Times New Roman" w:hAnsi="Times New Roman" w:cs="Times New Roman"/>
          <w:b/>
          <w:color w:val="000000"/>
          <w:lang w:eastAsia="pl-PL"/>
        </w:rPr>
        <w:t>.</w:t>
      </w:r>
    </w:p>
    <w:p w14:paraId="4F867E0D" w14:textId="77777777" w:rsidR="00250C13" w:rsidRPr="00D032BE" w:rsidRDefault="00250C13" w:rsidP="00D032BE">
      <w:pPr>
        <w:numPr>
          <w:ilvl w:val="0"/>
          <w:numId w:val="1"/>
        </w:numPr>
        <w:tabs>
          <w:tab w:val="left" w:pos="9072"/>
        </w:tabs>
        <w:suppressAutoHyphens/>
        <w:spacing w:after="120"/>
        <w:ind w:hanging="568"/>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Z</w:t>
      </w:r>
      <w:r w:rsidR="00456DB7" w:rsidRPr="00D032BE">
        <w:rPr>
          <w:rFonts w:ascii="Times New Roman" w:eastAsia="Times New Roman" w:hAnsi="Times New Roman" w:cs="Times New Roman"/>
          <w:color w:val="000000"/>
          <w:lang w:eastAsia="pl-PL"/>
        </w:rPr>
        <w:t xml:space="preserve">adaniem </w:t>
      </w:r>
      <w:r w:rsidRPr="00D032BE">
        <w:rPr>
          <w:rFonts w:ascii="Times New Roman" w:eastAsia="Times New Roman" w:hAnsi="Times New Roman" w:cs="Times New Roman"/>
          <w:color w:val="000000"/>
          <w:lang w:eastAsia="pl-PL"/>
        </w:rPr>
        <w:t>Wykonawc</w:t>
      </w:r>
      <w:r w:rsidR="00695FCE" w:rsidRPr="00D032BE">
        <w:rPr>
          <w:rFonts w:ascii="Times New Roman" w:eastAsia="Times New Roman" w:hAnsi="Times New Roman" w:cs="Times New Roman"/>
          <w:color w:val="000000"/>
          <w:lang w:eastAsia="pl-PL"/>
        </w:rPr>
        <w:t>y</w:t>
      </w:r>
      <w:r w:rsidRPr="00D032BE">
        <w:rPr>
          <w:rFonts w:ascii="Times New Roman" w:eastAsia="Times New Roman" w:hAnsi="Times New Roman" w:cs="Times New Roman"/>
          <w:color w:val="000000"/>
          <w:lang w:eastAsia="pl-PL"/>
        </w:rPr>
        <w:t xml:space="preserve"> </w:t>
      </w:r>
      <w:r w:rsidR="00456DB7" w:rsidRPr="00D032BE">
        <w:rPr>
          <w:rFonts w:ascii="Times New Roman" w:eastAsia="Times New Roman" w:hAnsi="Times New Roman" w:cs="Times New Roman"/>
          <w:color w:val="000000"/>
          <w:lang w:eastAsia="pl-PL"/>
        </w:rPr>
        <w:t xml:space="preserve">jest </w:t>
      </w:r>
      <w:r w:rsidRPr="00D032BE">
        <w:rPr>
          <w:rFonts w:ascii="Times New Roman" w:eastAsia="Times New Roman" w:hAnsi="Times New Roman" w:cs="Times New Roman"/>
          <w:color w:val="000000"/>
          <w:lang w:eastAsia="pl-PL"/>
        </w:rPr>
        <w:t xml:space="preserve">zarządzanie projektem oraz zapewnienie obsługi formalno-prawnej realizacji projektu zgodnie z obowiązującymi przepisami prawa, umową </w:t>
      </w:r>
      <w:r w:rsidR="00885664" w:rsidRPr="00D032BE">
        <w:rPr>
          <w:rFonts w:ascii="Times New Roman" w:eastAsia="Times New Roman" w:hAnsi="Times New Roman" w:cs="Times New Roman"/>
          <w:color w:val="000000"/>
          <w:lang w:eastAsia="pl-PL"/>
        </w:rPr>
        <w:br/>
      </w:r>
      <w:r w:rsidRPr="00D032BE">
        <w:rPr>
          <w:rFonts w:ascii="Times New Roman" w:eastAsia="Times New Roman" w:hAnsi="Times New Roman" w:cs="Times New Roman"/>
          <w:color w:val="000000"/>
          <w:lang w:eastAsia="pl-PL"/>
        </w:rPr>
        <w:t xml:space="preserve">o dofinansowanie, umową z Generalnym Wykonawcą, wytycznymi, Przewodnikiem dla beneficjentów oraz innymi </w:t>
      </w:r>
      <w:r w:rsidR="00695FCE" w:rsidRPr="00D032BE">
        <w:rPr>
          <w:rFonts w:ascii="Times New Roman" w:eastAsia="Times New Roman" w:hAnsi="Times New Roman" w:cs="Times New Roman"/>
          <w:color w:val="000000"/>
          <w:lang w:eastAsia="pl-PL"/>
        </w:rPr>
        <w:t xml:space="preserve">wytycznymi </w:t>
      </w:r>
      <w:r w:rsidRPr="00D032BE">
        <w:rPr>
          <w:rFonts w:ascii="Times New Roman" w:eastAsia="Times New Roman" w:hAnsi="Times New Roman" w:cs="Times New Roman"/>
          <w:color w:val="000000"/>
          <w:lang w:eastAsia="pl-PL"/>
        </w:rPr>
        <w:t>właściwymi dla Europejskiego Funduszu Rozwoju Regionalnego.</w:t>
      </w:r>
    </w:p>
    <w:p w14:paraId="759E8E83" w14:textId="77777777" w:rsidR="00885664" w:rsidRPr="00D032BE" w:rsidRDefault="00250C13" w:rsidP="00D032BE">
      <w:pPr>
        <w:numPr>
          <w:ilvl w:val="0"/>
          <w:numId w:val="1"/>
        </w:numPr>
        <w:tabs>
          <w:tab w:val="left" w:pos="9072"/>
        </w:tabs>
        <w:suppressAutoHyphens/>
        <w:spacing w:after="120"/>
        <w:ind w:hanging="568"/>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 xml:space="preserve">Do obowiązków Wykonawcy będzie należało rozliczenie dofinansowania ze środków Unii </w:t>
      </w:r>
      <w:r w:rsidR="00695FCE" w:rsidRPr="00D032BE">
        <w:rPr>
          <w:rFonts w:ascii="Times New Roman" w:eastAsia="Times New Roman" w:hAnsi="Times New Roman" w:cs="Times New Roman"/>
          <w:color w:val="000000"/>
          <w:lang w:eastAsia="pl-PL"/>
        </w:rPr>
        <w:t>Europejskiej oraz zapewnienie obsługi prawnej.</w:t>
      </w:r>
    </w:p>
    <w:p w14:paraId="5ECE36F7" w14:textId="77777777" w:rsidR="00456DB7" w:rsidRPr="00A02B17" w:rsidRDefault="00456DB7" w:rsidP="00737926">
      <w:pPr>
        <w:numPr>
          <w:ilvl w:val="0"/>
          <w:numId w:val="1"/>
        </w:numPr>
        <w:tabs>
          <w:tab w:val="left" w:pos="9072"/>
        </w:tabs>
        <w:suppressAutoHyphens/>
        <w:spacing w:after="120"/>
        <w:ind w:hanging="568"/>
        <w:jc w:val="both"/>
        <w:rPr>
          <w:rFonts w:ascii="Times New Roman" w:eastAsia="Times New Roman" w:hAnsi="Times New Roman" w:cs="Times New Roman"/>
          <w:color w:val="000000"/>
          <w:lang w:eastAsia="pl-PL"/>
        </w:rPr>
      </w:pPr>
      <w:r w:rsidRPr="00A02B17">
        <w:rPr>
          <w:rFonts w:ascii="Times New Roman" w:eastAsia="Times New Roman" w:hAnsi="Times New Roman" w:cs="Times New Roman"/>
          <w:color w:val="000000"/>
          <w:lang w:eastAsia="pl-PL"/>
        </w:rPr>
        <w:t>Realizacja zamówienia podlega prawu polskiemu, w tym w</w:t>
      </w:r>
      <w:r w:rsidR="00872B36" w:rsidRPr="00A02B17">
        <w:rPr>
          <w:rFonts w:ascii="Times New Roman" w:eastAsia="Times New Roman" w:hAnsi="Times New Roman" w:cs="Times New Roman"/>
          <w:color w:val="000000"/>
          <w:lang w:eastAsia="pl-PL"/>
        </w:rPr>
        <w:t xml:space="preserve"> szczególności ustawie z dnia 7 </w:t>
      </w:r>
      <w:r w:rsidRPr="00A02B17">
        <w:rPr>
          <w:rFonts w:ascii="Times New Roman" w:eastAsia="Times New Roman" w:hAnsi="Times New Roman" w:cs="Times New Roman"/>
          <w:color w:val="000000"/>
          <w:lang w:eastAsia="pl-PL"/>
        </w:rPr>
        <w:t>lipca 1994 roku Prawo budowlane (Dz.U. z 2020 r. poz. 1333 ze zm.), ustaw</w:t>
      </w:r>
      <w:r w:rsidR="00872B36" w:rsidRPr="00A02B17">
        <w:rPr>
          <w:rFonts w:ascii="Times New Roman" w:eastAsia="Times New Roman" w:hAnsi="Times New Roman" w:cs="Times New Roman"/>
          <w:color w:val="000000"/>
          <w:lang w:eastAsia="pl-PL"/>
        </w:rPr>
        <w:t xml:space="preserve">ie z dnia </w:t>
      </w:r>
      <w:r w:rsidR="00872B36" w:rsidRPr="00A02B17">
        <w:rPr>
          <w:rFonts w:ascii="Times New Roman" w:eastAsia="Times New Roman" w:hAnsi="Times New Roman" w:cs="Times New Roman"/>
          <w:color w:val="000000"/>
          <w:lang w:eastAsia="pl-PL"/>
        </w:rPr>
        <w:lastRenderedPageBreak/>
        <w:t>23 lipca 2003 roku</w:t>
      </w:r>
      <w:r w:rsidRPr="00A02B17">
        <w:rPr>
          <w:rFonts w:ascii="Times New Roman" w:eastAsia="Times New Roman" w:hAnsi="Times New Roman" w:cs="Times New Roman"/>
          <w:color w:val="000000"/>
          <w:lang w:eastAsia="pl-PL"/>
        </w:rPr>
        <w:t xml:space="preserve"> o ochronie i opiece nad zabytkami</w:t>
      </w:r>
      <w:r w:rsidR="00872B36" w:rsidRPr="00A02B17">
        <w:rPr>
          <w:rFonts w:ascii="Times New Roman" w:eastAsia="Times New Roman" w:hAnsi="Times New Roman" w:cs="Times New Roman"/>
          <w:color w:val="000000"/>
          <w:lang w:eastAsia="pl-PL"/>
        </w:rPr>
        <w:t xml:space="preserve"> (Dz.U. 2021 poz. 710 ze zm.)</w:t>
      </w:r>
      <w:r w:rsidRPr="00A02B17">
        <w:rPr>
          <w:rFonts w:ascii="Times New Roman" w:eastAsia="Times New Roman" w:hAnsi="Times New Roman" w:cs="Times New Roman"/>
          <w:color w:val="000000"/>
          <w:lang w:eastAsia="pl-PL"/>
        </w:rPr>
        <w:t xml:space="preserve">, ustawie </w:t>
      </w:r>
      <w:r w:rsidR="00562E73" w:rsidRPr="00A02B17">
        <w:rPr>
          <w:rFonts w:ascii="Times New Roman" w:eastAsia="Times New Roman" w:hAnsi="Times New Roman" w:cs="Times New Roman"/>
          <w:color w:val="000000"/>
          <w:lang w:eastAsia="pl-PL"/>
        </w:rPr>
        <w:br/>
      </w:r>
      <w:r w:rsidRPr="00A02B17">
        <w:rPr>
          <w:rFonts w:ascii="Times New Roman" w:eastAsia="Times New Roman" w:hAnsi="Times New Roman" w:cs="Times New Roman"/>
          <w:color w:val="000000"/>
          <w:lang w:eastAsia="pl-PL"/>
        </w:rPr>
        <w:t>z dnia 23 kwietnia 1964 r. Kodeks cywilny (</w:t>
      </w:r>
      <w:r w:rsidR="00872B36" w:rsidRPr="00A02B17">
        <w:rPr>
          <w:rFonts w:ascii="Times New Roman" w:eastAsia="Times New Roman" w:hAnsi="Times New Roman" w:cs="Times New Roman"/>
          <w:color w:val="000000"/>
          <w:lang w:eastAsia="pl-PL"/>
        </w:rPr>
        <w:t>Dz.U. 2020 poz. 1740</w:t>
      </w:r>
      <w:r w:rsidRPr="00A02B17">
        <w:rPr>
          <w:rFonts w:ascii="Times New Roman" w:eastAsia="Times New Roman" w:hAnsi="Times New Roman" w:cs="Times New Roman"/>
          <w:color w:val="000000"/>
          <w:lang w:eastAsia="pl-PL"/>
        </w:rPr>
        <w:t xml:space="preserve"> z późn. zm.) i ustawie </w:t>
      </w:r>
      <w:r w:rsidR="00587993" w:rsidRPr="00A02B17">
        <w:rPr>
          <w:rFonts w:ascii="Times New Roman" w:eastAsia="Times New Roman" w:hAnsi="Times New Roman" w:cs="Times New Roman"/>
          <w:color w:val="000000"/>
          <w:lang w:eastAsia="pl-PL"/>
        </w:rPr>
        <w:br/>
      </w:r>
      <w:r w:rsidRPr="00A02B17">
        <w:rPr>
          <w:rFonts w:ascii="Times New Roman" w:eastAsia="Times New Roman" w:hAnsi="Times New Roman" w:cs="Times New Roman"/>
          <w:lang w:eastAsia="pl-PL"/>
        </w:rPr>
        <w:t xml:space="preserve">z dnia </w:t>
      </w:r>
      <w:r w:rsidR="00872B36" w:rsidRPr="00A02B17">
        <w:rPr>
          <w:rFonts w:ascii="Times New Roman" w:eastAsia="Times New Roman" w:hAnsi="Times New Roman" w:cs="Times New Roman"/>
          <w:lang w:eastAsia="pl-PL"/>
        </w:rPr>
        <w:t>11 września 2019</w:t>
      </w:r>
      <w:r w:rsidRPr="00A02B17">
        <w:rPr>
          <w:rFonts w:ascii="Times New Roman" w:eastAsia="Times New Roman" w:hAnsi="Times New Roman" w:cs="Times New Roman"/>
          <w:lang w:eastAsia="pl-PL"/>
        </w:rPr>
        <w:t xml:space="preserve"> r. Prawo zamówień publicznych (</w:t>
      </w:r>
      <w:r w:rsidR="0073311D" w:rsidRPr="00A02B17">
        <w:rPr>
          <w:rFonts w:ascii="Times New Roman" w:eastAsia="Times New Roman" w:hAnsi="Times New Roman" w:cs="Times New Roman"/>
          <w:lang w:eastAsia="pl-PL"/>
        </w:rPr>
        <w:t>Dz. U. z 2021 r. poz. 1129 ze zm.</w:t>
      </w:r>
      <w:r w:rsidRPr="00A02B17">
        <w:rPr>
          <w:rFonts w:ascii="Times New Roman" w:eastAsia="Times New Roman" w:hAnsi="Times New Roman" w:cs="Times New Roman"/>
          <w:lang w:eastAsia="pl-PL"/>
        </w:rPr>
        <w:t>).</w:t>
      </w:r>
      <w:r w:rsidRPr="00A02B17">
        <w:rPr>
          <w:rFonts w:ascii="Times New Roman" w:eastAsia="Times New Roman" w:hAnsi="Times New Roman" w:cs="Times New Roman"/>
          <w:color w:val="000000"/>
          <w:lang w:eastAsia="pl-PL"/>
        </w:rPr>
        <w:t xml:space="preserve"> </w:t>
      </w:r>
    </w:p>
    <w:p w14:paraId="281F99D8" w14:textId="77777777" w:rsidR="00456DB7" w:rsidRPr="00D032BE" w:rsidRDefault="00456DB7" w:rsidP="00D032BE">
      <w:pPr>
        <w:numPr>
          <w:ilvl w:val="0"/>
          <w:numId w:val="1"/>
        </w:numPr>
        <w:suppressAutoHyphens/>
        <w:spacing w:after="120"/>
        <w:ind w:hanging="568"/>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 xml:space="preserve">Dane lokalizacyjne obiektu-przedmiotu zamówienia. </w:t>
      </w:r>
    </w:p>
    <w:p w14:paraId="5F5DAD76" w14:textId="77777777" w:rsidR="00456DB7" w:rsidRPr="00D032BE" w:rsidRDefault="00456DB7" w:rsidP="00D032BE">
      <w:pPr>
        <w:suppressAutoHyphens/>
        <w:spacing w:after="120"/>
        <w:ind w:left="718" w:hanging="10"/>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Opera Śląska w Byto</w:t>
      </w:r>
      <w:r w:rsidR="00872B36" w:rsidRPr="00D032BE">
        <w:rPr>
          <w:rFonts w:ascii="Times New Roman" w:eastAsia="Times New Roman" w:hAnsi="Times New Roman" w:cs="Times New Roman"/>
          <w:color w:val="000000"/>
          <w:lang w:eastAsia="pl-PL"/>
        </w:rPr>
        <w:t>miu ul. Stanisława Moniuszki 21-</w:t>
      </w:r>
      <w:r w:rsidRPr="00D032BE">
        <w:rPr>
          <w:rFonts w:ascii="Times New Roman" w:eastAsia="Times New Roman" w:hAnsi="Times New Roman" w:cs="Times New Roman"/>
          <w:color w:val="000000"/>
          <w:lang w:eastAsia="pl-PL"/>
        </w:rPr>
        <w:t xml:space="preserve">23, 41-902 Bytom </w:t>
      </w:r>
    </w:p>
    <w:p w14:paraId="27D47856" w14:textId="77777777" w:rsidR="00456DB7" w:rsidRPr="00D032BE" w:rsidRDefault="00456DB7" w:rsidP="00D032BE">
      <w:pPr>
        <w:suppressAutoHyphens/>
        <w:spacing w:after="120"/>
        <w:ind w:left="718" w:hanging="10"/>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 xml:space="preserve">województwo: śląskie </w:t>
      </w:r>
    </w:p>
    <w:p w14:paraId="1D19475F" w14:textId="77777777" w:rsidR="00456DB7" w:rsidRPr="00D032BE" w:rsidRDefault="00456DB7" w:rsidP="00D032BE">
      <w:pPr>
        <w:suppressAutoHyphens/>
        <w:spacing w:after="120"/>
        <w:ind w:left="718" w:hanging="10"/>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 xml:space="preserve">powiat: Bytom miasto na prawach powiatu </w:t>
      </w:r>
    </w:p>
    <w:p w14:paraId="6DD3CFF7" w14:textId="77777777" w:rsidR="00456DB7" w:rsidRPr="00D032BE" w:rsidRDefault="00456DB7" w:rsidP="00D032BE">
      <w:pPr>
        <w:suppressAutoHyphens/>
        <w:spacing w:after="120"/>
        <w:ind w:left="718" w:hanging="10"/>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 xml:space="preserve">jednostka ewidencyjna: 246201_1 M. Bytom </w:t>
      </w:r>
    </w:p>
    <w:p w14:paraId="71DE295E" w14:textId="77777777" w:rsidR="00456DB7" w:rsidRPr="00D032BE" w:rsidRDefault="00456DB7" w:rsidP="00D032BE">
      <w:pPr>
        <w:suppressAutoHyphens/>
        <w:spacing w:after="120"/>
        <w:ind w:left="718" w:hanging="10"/>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 xml:space="preserve">obręb: 0002 Bytom, nr katastralny działki: 54 </w:t>
      </w:r>
    </w:p>
    <w:p w14:paraId="72E5F80D" w14:textId="77777777" w:rsidR="00456DB7" w:rsidRPr="00D032BE" w:rsidRDefault="00456DB7" w:rsidP="00D032BE">
      <w:pPr>
        <w:suppressAutoHyphens/>
        <w:spacing w:after="120"/>
        <w:ind w:left="718" w:hanging="10"/>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Budynek Opery Śląskiej w Bytomiu został wpisany do rejestru zabytków dawnego województwa katowickiego pod numerem A/1225/77 z mocy decyzji Wojewódzkiego Konserwatora Zabytk</w:t>
      </w:r>
      <w:r w:rsidR="00872B36" w:rsidRPr="00D032BE">
        <w:rPr>
          <w:rFonts w:ascii="Times New Roman" w:eastAsia="Times New Roman" w:hAnsi="Times New Roman" w:cs="Times New Roman"/>
          <w:color w:val="000000"/>
          <w:lang w:eastAsia="pl-PL"/>
        </w:rPr>
        <w:t>ów w Katowicach z dnia 28.03.197</w:t>
      </w:r>
      <w:r w:rsidRPr="00D032BE">
        <w:rPr>
          <w:rFonts w:ascii="Times New Roman" w:eastAsia="Times New Roman" w:hAnsi="Times New Roman" w:cs="Times New Roman"/>
          <w:color w:val="000000"/>
          <w:lang w:eastAsia="pl-PL"/>
        </w:rPr>
        <w:t xml:space="preserve">7. </w:t>
      </w:r>
    </w:p>
    <w:p w14:paraId="7B6A0321" w14:textId="77777777" w:rsidR="00456DB7" w:rsidRPr="00D032BE" w:rsidRDefault="00456DB7" w:rsidP="00D032BE">
      <w:pPr>
        <w:numPr>
          <w:ilvl w:val="0"/>
          <w:numId w:val="1"/>
        </w:numPr>
        <w:suppressAutoHyphens/>
        <w:spacing w:after="120"/>
        <w:ind w:right="2" w:hanging="568"/>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 xml:space="preserve">Szczegółowy zakres Inwestycji został określony w dokumentacji zamówienia GK-3811-01/20 pn. „Przeprowadzenie prac konserwatorskich, restauratorskich oraz robót budowlanych w celu zwiększenia atrakcyjności Opery Śląskiej i ochrony jej dziedzictwa kulturowego” - </w:t>
      </w:r>
      <w:r w:rsidR="003B5997" w:rsidRPr="00D032BE">
        <w:rPr>
          <w:rFonts w:ascii="Times New Roman" w:eastAsia="Times New Roman" w:hAnsi="Times New Roman" w:cs="Times New Roman"/>
          <w:color w:val="000000"/>
          <w:lang w:eastAsia="pl-PL"/>
        </w:rPr>
        <w:t xml:space="preserve">dostępnej pod adresem: </w:t>
      </w:r>
      <w:hyperlink r:id="rId18">
        <w:r w:rsidRPr="00D032BE">
          <w:rPr>
            <w:rFonts w:ascii="Times New Roman" w:eastAsia="Times New Roman" w:hAnsi="Times New Roman" w:cs="Times New Roman"/>
            <w:color w:val="000000"/>
            <w:lang w:eastAsia="pl-PL"/>
          </w:rPr>
          <w:t>https://</w:t>
        </w:r>
        <w:r w:rsidRPr="00D032BE">
          <w:rPr>
            <w:rFonts w:ascii="Times New Roman" w:eastAsia="Times New Roman" w:hAnsi="Times New Roman" w:cs="Times New Roman"/>
            <w:i/>
            <w:color w:val="000000"/>
            <w:lang w:eastAsia="pl-PL"/>
          </w:rPr>
          <w:t>platformazakupowa</w:t>
        </w:r>
        <w:r w:rsidRPr="00D032BE">
          <w:rPr>
            <w:rFonts w:ascii="Times New Roman" w:eastAsia="Times New Roman" w:hAnsi="Times New Roman" w:cs="Times New Roman"/>
            <w:color w:val="000000"/>
            <w:lang w:eastAsia="pl-PL"/>
          </w:rPr>
          <w:t>.pl/transakcja/354985</w:t>
        </w:r>
      </w:hyperlink>
      <w:r w:rsidRPr="00D032BE">
        <w:rPr>
          <w:rFonts w:ascii="Times New Roman" w:eastAsia="Times New Roman" w:hAnsi="Times New Roman" w:cs="Times New Roman"/>
          <w:color w:val="000000"/>
          <w:lang w:eastAsia="pl-PL"/>
        </w:rPr>
        <w:t xml:space="preserve"> </w:t>
      </w:r>
    </w:p>
    <w:p w14:paraId="2D07054C" w14:textId="77777777" w:rsidR="00456DB7" w:rsidRPr="00D032BE" w:rsidRDefault="00456DB7" w:rsidP="00D032BE">
      <w:pPr>
        <w:numPr>
          <w:ilvl w:val="0"/>
          <w:numId w:val="1"/>
        </w:numPr>
        <w:suppressAutoHyphens/>
        <w:spacing w:after="120"/>
        <w:ind w:right="2" w:hanging="568"/>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 xml:space="preserve">Wspólny słownik zamówień. Kody CPV.  </w:t>
      </w:r>
    </w:p>
    <w:p w14:paraId="0162F547" w14:textId="77777777" w:rsidR="00456DB7" w:rsidRPr="00D032BE" w:rsidRDefault="00456DB7" w:rsidP="00D032BE">
      <w:pPr>
        <w:numPr>
          <w:ilvl w:val="1"/>
          <w:numId w:val="1"/>
        </w:numPr>
        <w:suppressAutoHyphens/>
        <w:spacing w:after="120"/>
        <w:ind w:left="1273" w:right="6" w:hanging="565"/>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 xml:space="preserve">Główny przedmiot zamówienia. Kod CPV </w:t>
      </w:r>
    </w:p>
    <w:p w14:paraId="4C684EE7" w14:textId="77777777" w:rsidR="00153C61" w:rsidRPr="00D032BE" w:rsidRDefault="00153C61" w:rsidP="00D032BE">
      <w:pPr>
        <w:pStyle w:val="Akapitzlist"/>
        <w:spacing w:after="120" w:line="276" w:lineRule="auto"/>
        <w:ind w:left="708" w:firstLine="565"/>
      </w:pPr>
      <w:r w:rsidRPr="00D032BE">
        <w:t xml:space="preserve">71541000-2 </w:t>
      </w:r>
      <w:r w:rsidRPr="00D032BE">
        <w:tab/>
        <w:t>Usługi zarządzania projektem budowlanym</w:t>
      </w:r>
    </w:p>
    <w:p w14:paraId="58A7D0E7" w14:textId="77777777" w:rsidR="00456DB7" w:rsidRPr="00D032BE" w:rsidRDefault="00456DB7" w:rsidP="00D032BE">
      <w:pPr>
        <w:numPr>
          <w:ilvl w:val="1"/>
          <w:numId w:val="1"/>
        </w:numPr>
        <w:suppressAutoHyphens/>
        <w:spacing w:after="120"/>
        <w:ind w:left="1276" w:right="6" w:hanging="565"/>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 xml:space="preserve">Dodatkowe przedmioty zamówienia. Kody CPV </w:t>
      </w:r>
    </w:p>
    <w:p w14:paraId="3906232E" w14:textId="77777777" w:rsidR="00153C61" w:rsidRPr="00D032BE" w:rsidRDefault="00153C61" w:rsidP="00D032BE">
      <w:pPr>
        <w:suppressAutoHyphens/>
        <w:spacing w:after="120"/>
        <w:ind w:left="1276" w:right="6"/>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71540000</w:t>
      </w:r>
      <w:r w:rsidR="00815AD2">
        <w:rPr>
          <w:rFonts w:ascii="Times New Roman" w:eastAsia="Times New Roman" w:hAnsi="Times New Roman" w:cs="Times New Roman"/>
          <w:color w:val="000000"/>
          <w:lang w:eastAsia="pl-PL"/>
        </w:rPr>
        <w:t>-5</w:t>
      </w:r>
      <w:r w:rsidRPr="00D032BE">
        <w:rPr>
          <w:rFonts w:ascii="Times New Roman" w:eastAsia="Times New Roman" w:hAnsi="Times New Roman" w:cs="Times New Roman"/>
          <w:color w:val="000000"/>
          <w:lang w:eastAsia="pl-PL"/>
        </w:rPr>
        <w:t xml:space="preserve"> </w:t>
      </w:r>
      <w:r w:rsidRPr="00D032BE">
        <w:rPr>
          <w:rFonts w:ascii="Times New Roman" w:eastAsia="Times New Roman" w:hAnsi="Times New Roman" w:cs="Times New Roman"/>
          <w:color w:val="000000"/>
          <w:lang w:eastAsia="pl-PL"/>
        </w:rPr>
        <w:tab/>
        <w:t>Usługi zarządzania budową</w:t>
      </w:r>
    </w:p>
    <w:p w14:paraId="3B807FD1" w14:textId="77777777" w:rsidR="00153C61" w:rsidRPr="00D032BE" w:rsidRDefault="00153C61" w:rsidP="00D032BE">
      <w:pPr>
        <w:suppressAutoHyphens/>
        <w:spacing w:after="120"/>
        <w:ind w:left="1276" w:right="6"/>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71248000</w:t>
      </w:r>
      <w:r w:rsidR="00815AD2">
        <w:rPr>
          <w:rFonts w:ascii="Times New Roman" w:eastAsia="Times New Roman" w:hAnsi="Times New Roman" w:cs="Times New Roman"/>
          <w:color w:val="000000"/>
          <w:lang w:eastAsia="pl-PL"/>
        </w:rPr>
        <w:t>-8</w:t>
      </w:r>
      <w:r w:rsidRPr="00D032BE">
        <w:rPr>
          <w:rFonts w:ascii="Times New Roman" w:eastAsia="Times New Roman" w:hAnsi="Times New Roman" w:cs="Times New Roman"/>
          <w:color w:val="000000"/>
          <w:lang w:eastAsia="pl-PL"/>
        </w:rPr>
        <w:t xml:space="preserve"> </w:t>
      </w:r>
      <w:r w:rsidRPr="00D032BE">
        <w:rPr>
          <w:rFonts w:ascii="Times New Roman" w:eastAsia="Times New Roman" w:hAnsi="Times New Roman" w:cs="Times New Roman"/>
          <w:color w:val="000000"/>
          <w:lang w:eastAsia="pl-PL"/>
        </w:rPr>
        <w:tab/>
        <w:t>Nadzór nad projektem i dokumentacją</w:t>
      </w:r>
    </w:p>
    <w:p w14:paraId="4BB4422D" w14:textId="77777777" w:rsidR="00153C61" w:rsidRPr="00D032BE" w:rsidRDefault="00153C61" w:rsidP="00D032BE">
      <w:pPr>
        <w:tabs>
          <w:tab w:val="left" w:pos="708"/>
          <w:tab w:val="left" w:pos="1416"/>
          <w:tab w:val="left" w:pos="2124"/>
          <w:tab w:val="left" w:pos="2832"/>
          <w:tab w:val="left" w:pos="3540"/>
          <w:tab w:val="left" w:pos="4248"/>
          <w:tab w:val="center" w:pos="5171"/>
        </w:tabs>
        <w:suppressAutoHyphens/>
        <w:spacing w:after="120"/>
        <w:ind w:left="1276" w:right="6"/>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 xml:space="preserve">79100000-5 </w:t>
      </w:r>
      <w:r w:rsidRPr="00D032BE">
        <w:rPr>
          <w:rFonts w:ascii="Times New Roman" w:eastAsia="Times New Roman" w:hAnsi="Times New Roman" w:cs="Times New Roman"/>
          <w:color w:val="000000"/>
          <w:lang w:eastAsia="pl-PL"/>
        </w:rPr>
        <w:tab/>
        <w:t>Usługi prawnicze</w:t>
      </w:r>
      <w:r w:rsidRPr="00D032BE">
        <w:rPr>
          <w:rFonts w:ascii="Times New Roman" w:eastAsia="Times New Roman" w:hAnsi="Times New Roman" w:cs="Times New Roman"/>
          <w:color w:val="000000"/>
          <w:lang w:eastAsia="pl-PL"/>
        </w:rPr>
        <w:tab/>
      </w:r>
    </w:p>
    <w:p w14:paraId="5D5B9C9A" w14:textId="77777777" w:rsidR="00153C61" w:rsidRPr="00D032BE" w:rsidRDefault="00153C61" w:rsidP="00D032BE">
      <w:pPr>
        <w:suppressAutoHyphens/>
        <w:spacing w:after="120"/>
        <w:ind w:left="1276" w:right="6"/>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 xml:space="preserve">79140000-7 </w:t>
      </w:r>
      <w:r w:rsidRPr="00D032BE">
        <w:rPr>
          <w:rFonts w:ascii="Times New Roman" w:eastAsia="Times New Roman" w:hAnsi="Times New Roman" w:cs="Times New Roman"/>
          <w:color w:val="000000"/>
          <w:lang w:eastAsia="pl-PL"/>
        </w:rPr>
        <w:tab/>
        <w:t>Doradztwo prawne i usługi informacyjne</w:t>
      </w:r>
    </w:p>
    <w:p w14:paraId="1E939B23" w14:textId="77777777" w:rsidR="00153C61" w:rsidRPr="00D032BE" w:rsidRDefault="00153C61" w:rsidP="00D032BE">
      <w:pPr>
        <w:suppressAutoHyphens/>
        <w:spacing w:after="120"/>
        <w:ind w:left="1276" w:right="6"/>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 xml:space="preserve">71244000-0 </w:t>
      </w:r>
      <w:r w:rsidRPr="00D032BE">
        <w:rPr>
          <w:rFonts w:ascii="Times New Roman" w:eastAsia="Times New Roman" w:hAnsi="Times New Roman" w:cs="Times New Roman"/>
          <w:color w:val="000000"/>
          <w:lang w:eastAsia="pl-PL"/>
        </w:rPr>
        <w:tab/>
        <w:t>Kalkulacja kosztów, monitoring kosztów</w:t>
      </w:r>
    </w:p>
    <w:p w14:paraId="1FB3435E" w14:textId="77777777" w:rsidR="00153C61" w:rsidRPr="00D032BE" w:rsidRDefault="00153C61" w:rsidP="00D032BE">
      <w:pPr>
        <w:suppressAutoHyphens/>
        <w:spacing w:after="120"/>
        <w:ind w:left="1276" w:right="6"/>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 xml:space="preserve">79421100-2 </w:t>
      </w:r>
      <w:r w:rsidRPr="00D032BE">
        <w:rPr>
          <w:rFonts w:ascii="Times New Roman" w:eastAsia="Times New Roman" w:hAnsi="Times New Roman" w:cs="Times New Roman"/>
          <w:color w:val="000000"/>
          <w:lang w:eastAsia="pl-PL"/>
        </w:rPr>
        <w:tab/>
        <w:t>Usługi nadzoru nad projektem inne niż w zakresie robót budowlanych</w:t>
      </w:r>
    </w:p>
    <w:p w14:paraId="3B2C22B9" w14:textId="77777777" w:rsidR="00456DB7" w:rsidRPr="00D032BE" w:rsidRDefault="00456DB7" w:rsidP="004D6E28">
      <w:pPr>
        <w:keepNext/>
        <w:keepLines/>
        <w:numPr>
          <w:ilvl w:val="0"/>
          <w:numId w:val="1"/>
        </w:numPr>
        <w:tabs>
          <w:tab w:val="left" w:pos="540"/>
        </w:tabs>
        <w:suppressAutoHyphens/>
        <w:spacing w:after="120"/>
        <w:ind w:left="567" w:right="907" w:hanging="567"/>
        <w:jc w:val="both"/>
        <w:outlineLvl w:val="0"/>
        <w:rPr>
          <w:rFonts w:ascii="Times New Roman" w:eastAsia="Times New Roman" w:hAnsi="Times New Roman" w:cs="Times New Roman"/>
          <w:b/>
          <w:bCs/>
          <w:color w:val="000000"/>
          <w:u w:color="0000FF"/>
          <w:lang w:eastAsia="pl-PL"/>
        </w:rPr>
      </w:pPr>
      <w:r w:rsidRPr="00D032BE">
        <w:rPr>
          <w:rFonts w:ascii="Times New Roman" w:eastAsia="Times New Roman" w:hAnsi="Times New Roman" w:cs="Times New Roman"/>
          <w:b/>
          <w:bCs/>
          <w:color w:val="000000"/>
          <w:u w:color="0000FF"/>
          <w:lang w:eastAsia="pl-PL"/>
        </w:rPr>
        <w:t>Przedmiotowe środki dowodowe:</w:t>
      </w:r>
    </w:p>
    <w:p w14:paraId="273CE82D" w14:textId="77777777" w:rsidR="007707F1" w:rsidRDefault="007707F1" w:rsidP="00D032BE">
      <w:pPr>
        <w:suppressAutoHyphens/>
        <w:spacing w:after="120"/>
        <w:ind w:left="567" w:firstLine="1"/>
        <w:jc w:val="both"/>
        <w:rPr>
          <w:rFonts w:ascii="Times New Roman" w:eastAsia="Times New Roman" w:hAnsi="Times New Roman" w:cs="Times New Roman"/>
          <w:color w:val="000000"/>
          <w:lang w:eastAsia="pl-PL"/>
        </w:rPr>
      </w:pPr>
      <w:bookmarkStart w:id="5" w:name="_Hlk103192393"/>
      <w:r>
        <w:rPr>
          <w:rFonts w:ascii="Times New Roman" w:eastAsia="Times New Roman" w:hAnsi="Times New Roman" w:cs="Times New Roman"/>
          <w:color w:val="000000"/>
          <w:lang w:eastAsia="pl-PL"/>
        </w:rPr>
        <w:t>Zamawiający nie stawia wymogu złożenia wraz z ofertą przedmiotowych środków dowodowych.</w:t>
      </w:r>
    </w:p>
    <w:bookmarkEnd w:id="5"/>
    <w:p w14:paraId="66A3DF6F" w14:textId="77777777" w:rsidR="00456DB7" w:rsidRPr="00C10A4C" w:rsidRDefault="00456DB7" w:rsidP="00D032BE">
      <w:pPr>
        <w:numPr>
          <w:ilvl w:val="0"/>
          <w:numId w:val="1"/>
        </w:numPr>
        <w:tabs>
          <w:tab w:val="center" w:pos="2206"/>
        </w:tabs>
        <w:suppressAutoHyphens/>
        <w:spacing w:after="120"/>
        <w:ind w:left="567" w:right="907" w:hanging="567"/>
        <w:contextualSpacing/>
        <w:jc w:val="both"/>
        <w:rPr>
          <w:rFonts w:ascii="Times New Roman" w:eastAsia="Times New Roman" w:hAnsi="Times New Roman" w:cs="Times New Roman"/>
          <w:b/>
          <w:bCs/>
          <w:color w:val="000000"/>
          <w:lang w:eastAsia="pl-PL"/>
        </w:rPr>
      </w:pPr>
      <w:r w:rsidRPr="00C10A4C">
        <w:rPr>
          <w:rFonts w:ascii="Times New Roman" w:eastAsia="Times New Roman" w:hAnsi="Times New Roman" w:cs="Times New Roman"/>
          <w:b/>
          <w:bCs/>
          <w:color w:val="000000"/>
          <w:lang w:eastAsia="pl-PL"/>
        </w:rPr>
        <w:t>Zamawiający nie przewiduje:</w:t>
      </w:r>
    </w:p>
    <w:p w14:paraId="37BFA467" w14:textId="77777777" w:rsidR="00456DB7" w:rsidRPr="00D032BE" w:rsidRDefault="00456DB7" w:rsidP="00D032BE">
      <w:pPr>
        <w:numPr>
          <w:ilvl w:val="1"/>
          <w:numId w:val="1"/>
        </w:numPr>
        <w:tabs>
          <w:tab w:val="center" w:pos="2206"/>
        </w:tabs>
        <w:suppressAutoHyphens/>
        <w:spacing w:after="120"/>
        <w:ind w:left="1134" w:right="907" w:hanging="567"/>
        <w:contextualSpacing/>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odbycia przez Wykonawcę wizji lokalnej lub</w:t>
      </w:r>
    </w:p>
    <w:p w14:paraId="4E12DFA7" w14:textId="77777777" w:rsidR="00456DB7" w:rsidRPr="00D032BE" w:rsidRDefault="00456DB7" w:rsidP="00D032BE">
      <w:pPr>
        <w:numPr>
          <w:ilvl w:val="1"/>
          <w:numId w:val="1"/>
        </w:numPr>
        <w:tabs>
          <w:tab w:val="center" w:pos="2206"/>
        </w:tabs>
        <w:suppressAutoHyphens/>
        <w:spacing w:after="120"/>
        <w:ind w:left="1134" w:hanging="567"/>
        <w:contextualSpacing/>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sprawdzenia przez Wykonawcę dokumentów niezbędnych do realizacji zamówienia dostępnych na miejscu u Zamawiającego.</w:t>
      </w:r>
    </w:p>
    <w:p w14:paraId="451AFA83" w14:textId="77777777" w:rsidR="00456DB7" w:rsidRPr="00D032BE" w:rsidRDefault="00456DB7" w:rsidP="00D032BE">
      <w:pPr>
        <w:numPr>
          <w:ilvl w:val="0"/>
          <w:numId w:val="1"/>
        </w:numPr>
        <w:suppressAutoHyphens/>
        <w:spacing w:after="120"/>
        <w:ind w:left="567" w:hanging="567"/>
        <w:contextualSpacing/>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 xml:space="preserve">Zamawiający </w:t>
      </w:r>
      <w:r w:rsidRPr="00D032BE">
        <w:rPr>
          <w:rFonts w:ascii="Times New Roman" w:eastAsia="Times New Roman" w:hAnsi="Times New Roman" w:cs="Times New Roman"/>
          <w:b/>
          <w:bCs/>
          <w:color w:val="000000"/>
          <w:lang w:eastAsia="pl-PL"/>
        </w:rPr>
        <w:t>nie zastrzega</w:t>
      </w:r>
      <w:r w:rsidRPr="00D032BE">
        <w:rPr>
          <w:rFonts w:ascii="Times New Roman" w:eastAsia="Times New Roman" w:hAnsi="Times New Roman" w:cs="Times New Roman"/>
          <w:color w:val="000000"/>
          <w:lang w:eastAsia="pl-PL"/>
        </w:rPr>
        <w:t xml:space="preserve"> obowiązku osobistego wykonania przez Wykonawcę kluczowych zadań.</w:t>
      </w:r>
    </w:p>
    <w:p w14:paraId="37093C32" w14:textId="77777777" w:rsidR="00456DB7" w:rsidRPr="00D032BE" w:rsidRDefault="00456DB7" w:rsidP="00D032BE">
      <w:pPr>
        <w:numPr>
          <w:ilvl w:val="0"/>
          <w:numId w:val="1"/>
        </w:numPr>
        <w:suppressAutoHyphens/>
        <w:spacing w:after="120"/>
        <w:ind w:left="567" w:hanging="567"/>
        <w:contextualSpacing/>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lastRenderedPageBreak/>
        <w:t>Wymagania związane z realizacją zamówienia w zakresie zatrudnienia przez wykonawcę lub podwykonawcę na podstawie stosunku pracy osób wykonujących wskazane przez zamawiającego czynności w zakresie realizacji zamówienia oraz postanowienia dotyczące sposobu dokumentowania zatrudnienia oraz kontroli spełniania przez wykonawcę lub podwykonawcę wymagań dotyczących zatrudnienia na podstawie umowy o pracę oraz postanowienia dotyczące sankcji z tytułu niespełnienia wymagań.</w:t>
      </w:r>
    </w:p>
    <w:p w14:paraId="78572460" w14:textId="77777777" w:rsidR="00456DB7" w:rsidRPr="002B7230" w:rsidRDefault="00456DB7" w:rsidP="00D032BE">
      <w:pPr>
        <w:numPr>
          <w:ilvl w:val="1"/>
          <w:numId w:val="1"/>
        </w:numPr>
        <w:suppressAutoHyphens/>
        <w:spacing w:after="120"/>
        <w:ind w:left="1134" w:hanging="567"/>
        <w:contextualSpacing/>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 xml:space="preserve">Zamawiający wymaga, aby w ramach realizacji zamówienia czynności związane </w:t>
      </w:r>
      <w:r w:rsidR="004D6E28">
        <w:rPr>
          <w:rFonts w:ascii="Times New Roman" w:eastAsia="Times New Roman" w:hAnsi="Times New Roman" w:cs="Times New Roman"/>
          <w:color w:val="000000"/>
          <w:lang w:eastAsia="pl-PL"/>
        </w:rPr>
        <w:br/>
      </w:r>
      <w:r w:rsidRPr="00D032BE">
        <w:rPr>
          <w:rFonts w:ascii="Times New Roman" w:eastAsia="Times New Roman" w:hAnsi="Times New Roman" w:cs="Times New Roman"/>
          <w:color w:val="000000"/>
          <w:lang w:eastAsia="pl-PL"/>
        </w:rPr>
        <w:t>z wykonywaniem usługi były wykonywane przez osoby zatrudnione na umowę o pracę niezależnie od tego, czy prace te będzie wykonywał Wykonawca lub podwykonawca – są to czynności</w:t>
      </w:r>
      <w:r w:rsidR="00250C13" w:rsidRPr="00D032BE">
        <w:rPr>
          <w:rFonts w:ascii="Times New Roman" w:eastAsia="Times New Roman" w:hAnsi="Times New Roman" w:cs="Times New Roman"/>
          <w:color w:val="000000"/>
          <w:lang w:eastAsia="pl-PL"/>
        </w:rPr>
        <w:t xml:space="preserve"> wykonywane przez kierownika projektu, specjalistę ds. rozliczeń</w:t>
      </w:r>
      <w:r w:rsidR="005806A9">
        <w:rPr>
          <w:rFonts w:ascii="Times New Roman" w:eastAsia="Times New Roman" w:hAnsi="Times New Roman" w:cs="Times New Roman"/>
          <w:color w:val="000000"/>
          <w:lang w:eastAsia="pl-PL"/>
        </w:rPr>
        <w:t xml:space="preserve"> </w:t>
      </w:r>
      <w:r w:rsidR="005806A9" w:rsidRPr="002B7230">
        <w:rPr>
          <w:rFonts w:ascii="Times New Roman" w:eastAsia="Times New Roman" w:hAnsi="Times New Roman" w:cs="Times New Roman"/>
          <w:color w:val="000000"/>
          <w:lang w:eastAsia="pl-PL"/>
        </w:rPr>
        <w:t>i sprawozdawczości</w:t>
      </w:r>
      <w:r w:rsidR="00250C13" w:rsidRPr="002B7230">
        <w:rPr>
          <w:rFonts w:ascii="Times New Roman" w:eastAsia="Times New Roman" w:hAnsi="Times New Roman" w:cs="Times New Roman"/>
          <w:color w:val="000000"/>
          <w:lang w:eastAsia="pl-PL"/>
        </w:rPr>
        <w:t xml:space="preserve"> oraz pozostały personel, z wyjątkiem prawnika.</w:t>
      </w:r>
      <w:r w:rsidRPr="002B7230">
        <w:rPr>
          <w:rFonts w:ascii="Times New Roman" w:eastAsia="Times New Roman" w:hAnsi="Times New Roman" w:cs="Times New Roman"/>
          <w:color w:val="000000"/>
          <w:lang w:eastAsia="pl-PL"/>
        </w:rPr>
        <w:t xml:space="preserve"> </w:t>
      </w:r>
    </w:p>
    <w:p w14:paraId="421B6B64" w14:textId="77777777" w:rsidR="00456DB7" w:rsidRPr="004D6E28" w:rsidRDefault="00456DB7" w:rsidP="004D6E28">
      <w:pPr>
        <w:numPr>
          <w:ilvl w:val="1"/>
          <w:numId w:val="1"/>
        </w:numPr>
        <w:suppressAutoHyphens/>
        <w:spacing w:after="120"/>
        <w:ind w:left="1134" w:hanging="567"/>
        <w:contextualSpacing/>
        <w:jc w:val="both"/>
        <w:rPr>
          <w:rFonts w:ascii="Times New Roman" w:eastAsia="Times New Roman" w:hAnsi="Times New Roman" w:cs="Times New Roman"/>
          <w:color w:val="000000"/>
          <w:lang w:eastAsia="pl-PL"/>
        </w:rPr>
      </w:pPr>
      <w:r w:rsidRPr="004D6E28">
        <w:rPr>
          <w:rFonts w:ascii="Times New Roman" w:eastAsia="Calibri" w:hAnsi="Times New Roman" w:cs="Times New Roman"/>
        </w:rPr>
        <w:t xml:space="preserve">Personel Kierownika Projektu będzie biegle posługiwał się językiem polskim w zakresie ogólnym i technicznym. </w:t>
      </w:r>
    </w:p>
    <w:p w14:paraId="30F3A030" w14:textId="77777777" w:rsidR="00456DB7" w:rsidRPr="004D6E28" w:rsidRDefault="00456DB7" w:rsidP="004D6E28">
      <w:pPr>
        <w:numPr>
          <w:ilvl w:val="1"/>
          <w:numId w:val="1"/>
        </w:numPr>
        <w:suppressAutoHyphens/>
        <w:spacing w:after="120"/>
        <w:ind w:left="1134" w:hanging="567"/>
        <w:contextualSpacing/>
        <w:jc w:val="both"/>
        <w:rPr>
          <w:rFonts w:ascii="Times New Roman" w:eastAsia="Times New Roman" w:hAnsi="Times New Roman" w:cs="Times New Roman"/>
          <w:color w:val="000000"/>
          <w:lang w:eastAsia="pl-PL"/>
        </w:rPr>
      </w:pPr>
      <w:r w:rsidRPr="004D6E28">
        <w:rPr>
          <w:rFonts w:ascii="Times New Roman" w:eastAsia="Times New Roman" w:hAnsi="Times New Roman" w:cs="Times New Roman"/>
          <w:lang w:eastAsia="pl-PL"/>
        </w:rPr>
        <w:t xml:space="preserve">Personel biurowy ma za zadanie zapewnić pracę i dostępność </w:t>
      </w:r>
      <w:r w:rsidR="00250C13" w:rsidRPr="004D6E28">
        <w:rPr>
          <w:rFonts w:ascii="Times New Roman" w:eastAsia="Times New Roman" w:hAnsi="Times New Roman" w:cs="Times New Roman"/>
          <w:lang w:eastAsia="pl-PL"/>
        </w:rPr>
        <w:t xml:space="preserve">personelu </w:t>
      </w:r>
      <w:r w:rsidRPr="004D6E28">
        <w:rPr>
          <w:rFonts w:ascii="Times New Roman" w:eastAsia="Times New Roman" w:hAnsi="Times New Roman" w:cs="Times New Roman"/>
          <w:lang w:eastAsia="pl-PL"/>
        </w:rPr>
        <w:t xml:space="preserve">w minimalnym czasie od poniedziałku do piątku w godzinach 8-16 na wszystkich etapach </w:t>
      </w:r>
      <w:r w:rsidR="00250C13" w:rsidRPr="004D6E28">
        <w:rPr>
          <w:rFonts w:ascii="Times New Roman" w:eastAsia="Times New Roman" w:hAnsi="Times New Roman" w:cs="Times New Roman"/>
          <w:lang w:eastAsia="pl-PL"/>
        </w:rPr>
        <w:t>projektu</w:t>
      </w:r>
      <w:r w:rsidRPr="004D6E28">
        <w:rPr>
          <w:rFonts w:ascii="Times New Roman" w:eastAsia="Times New Roman" w:hAnsi="Times New Roman" w:cs="Times New Roman"/>
          <w:lang w:eastAsia="pl-PL"/>
        </w:rPr>
        <w:t>.</w:t>
      </w:r>
    </w:p>
    <w:p w14:paraId="0D552882" w14:textId="77777777" w:rsidR="00456DB7" w:rsidRPr="00D032BE" w:rsidRDefault="00456DB7" w:rsidP="00D032BE">
      <w:pPr>
        <w:numPr>
          <w:ilvl w:val="1"/>
          <w:numId w:val="1"/>
        </w:numPr>
        <w:tabs>
          <w:tab w:val="left" w:pos="8789"/>
        </w:tabs>
        <w:suppressAutoHyphens/>
        <w:spacing w:after="120"/>
        <w:ind w:left="1134" w:hanging="567"/>
        <w:contextualSpacing/>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W trakcie realizacji zamówienia Zamawiający uprawniony jest do wykonywania czynności kontrolnych wobec Wykonawcy odnośnie spełniania przez niego, przez podwykonawcę wymogu zatrudnienia na podstawie umowy o pracę osób wykonujących wskazane w ust. 1 czynności. Zamawiający uprawniony jest w szczególności do:</w:t>
      </w:r>
    </w:p>
    <w:p w14:paraId="16FFB941" w14:textId="77777777" w:rsidR="00456DB7" w:rsidRPr="00D032BE" w:rsidRDefault="00456DB7" w:rsidP="00D032BE">
      <w:pPr>
        <w:numPr>
          <w:ilvl w:val="2"/>
          <w:numId w:val="1"/>
        </w:numPr>
        <w:tabs>
          <w:tab w:val="left" w:pos="8789"/>
        </w:tabs>
        <w:suppressAutoHyphens/>
        <w:spacing w:after="120"/>
        <w:ind w:left="1843" w:hanging="709"/>
        <w:contextualSpacing/>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żądania oświadczeń i dokumentów w zakresie potwierdzenia spełniania ww. wymogów i dokonywania ich oceny,</w:t>
      </w:r>
    </w:p>
    <w:p w14:paraId="6B72A4AA" w14:textId="77777777" w:rsidR="00456DB7" w:rsidRPr="00D032BE" w:rsidRDefault="00456DB7" w:rsidP="00D032BE">
      <w:pPr>
        <w:numPr>
          <w:ilvl w:val="2"/>
          <w:numId w:val="1"/>
        </w:numPr>
        <w:tabs>
          <w:tab w:val="left" w:pos="8789"/>
        </w:tabs>
        <w:suppressAutoHyphens/>
        <w:spacing w:after="120"/>
        <w:ind w:left="1843" w:hanging="709"/>
        <w:contextualSpacing/>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 xml:space="preserve">żądania wyjaśnień w przypadku wątpliwości w zakresie potwierdzenia spełniania ww. wymogów, </w:t>
      </w:r>
    </w:p>
    <w:p w14:paraId="2823F47C" w14:textId="77777777" w:rsidR="00456DB7" w:rsidRPr="00D032BE" w:rsidRDefault="00456DB7" w:rsidP="00D032BE">
      <w:pPr>
        <w:numPr>
          <w:ilvl w:val="2"/>
          <w:numId w:val="1"/>
        </w:numPr>
        <w:tabs>
          <w:tab w:val="left" w:pos="8789"/>
        </w:tabs>
        <w:suppressAutoHyphens/>
        <w:spacing w:after="120"/>
        <w:ind w:left="1843" w:hanging="709"/>
        <w:contextualSpacing/>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przeprowadzania kontroli na miejscu wykonywania świadczenia.</w:t>
      </w:r>
    </w:p>
    <w:p w14:paraId="06671417" w14:textId="77777777" w:rsidR="00456DB7" w:rsidRPr="00D032BE" w:rsidRDefault="00456DB7" w:rsidP="00D032BE">
      <w:pPr>
        <w:tabs>
          <w:tab w:val="left" w:pos="8789"/>
        </w:tabs>
        <w:suppressAutoHyphens/>
        <w:spacing w:after="120"/>
        <w:ind w:left="1134"/>
        <w:contextualSpacing/>
        <w:jc w:val="both"/>
        <w:rPr>
          <w:rFonts w:ascii="Times New Roman" w:eastAsia="Times New Roman" w:hAnsi="Times New Roman" w:cs="Times New Roman"/>
          <w:color w:val="000000"/>
          <w:lang w:eastAsia="pl-PL"/>
        </w:rPr>
      </w:pPr>
    </w:p>
    <w:p w14:paraId="3B7A5E11" w14:textId="77777777" w:rsidR="00456DB7" w:rsidRPr="00D032BE" w:rsidRDefault="00456DB7" w:rsidP="00D032BE">
      <w:pPr>
        <w:numPr>
          <w:ilvl w:val="1"/>
          <w:numId w:val="1"/>
        </w:numPr>
        <w:tabs>
          <w:tab w:val="left" w:pos="1276"/>
        </w:tabs>
        <w:suppressAutoHyphens/>
        <w:spacing w:after="120"/>
        <w:ind w:left="1134" w:hanging="567"/>
        <w:contextualSpacing/>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 xml:space="preserve">W trakcie realizacji zamówienia na każde wezwanie Zamawiającego, w wyznaczonym </w:t>
      </w:r>
      <w:r w:rsidRPr="00D032BE">
        <w:rPr>
          <w:rFonts w:ascii="Times New Roman" w:eastAsia="Times New Roman" w:hAnsi="Times New Roman" w:cs="Times New Roman"/>
          <w:color w:val="000000"/>
          <w:lang w:eastAsia="pl-PL"/>
        </w:rPr>
        <w:br/>
        <w:t xml:space="preserve">w tym wezwaniu terminie, Wykonawca przedłoży Zamawiającemu wskazane poniżej dowody w celu potwierdzenia spełnienia wymogu zatrudnienia na podstawie umowy </w:t>
      </w:r>
      <w:r w:rsidRPr="00D032BE">
        <w:rPr>
          <w:rFonts w:ascii="Times New Roman" w:eastAsia="Times New Roman" w:hAnsi="Times New Roman" w:cs="Times New Roman"/>
          <w:color w:val="000000"/>
          <w:lang w:eastAsia="pl-PL"/>
        </w:rPr>
        <w:br/>
        <w:t>o pracę przez Wykonawcę lub podwykonawcę osób wykonujących wskazane w ust. 1 czynności w trakcie realizacji zamówienia:</w:t>
      </w:r>
    </w:p>
    <w:p w14:paraId="6077965A" w14:textId="77777777" w:rsidR="00456DB7" w:rsidRPr="00D032BE" w:rsidRDefault="00456DB7" w:rsidP="00D032BE">
      <w:pPr>
        <w:numPr>
          <w:ilvl w:val="2"/>
          <w:numId w:val="1"/>
        </w:numPr>
        <w:tabs>
          <w:tab w:val="left" w:pos="1843"/>
        </w:tabs>
        <w:suppressAutoHyphens/>
        <w:spacing w:after="120"/>
        <w:ind w:left="1843" w:hanging="709"/>
        <w:contextualSpacing/>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oświadczenie zatrudnionego pracownika,</w:t>
      </w:r>
    </w:p>
    <w:p w14:paraId="66CFF547" w14:textId="77777777" w:rsidR="00456DB7" w:rsidRPr="00D032BE" w:rsidRDefault="00456DB7" w:rsidP="00D032BE">
      <w:pPr>
        <w:numPr>
          <w:ilvl w:val="2"/>
          <w:numId w:val="1"/>
        </w:numPr>
        <w:tabs>
          <w:tab w:val="left" w:pos="8789"/>
        </w:tabs>
        <w:suppressAutoHyphens/>
        <w:spacing w:after="120"/>
        <w:ind w:left="1843" w:hanging="709"/>
        <w:contextualSpacing/>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 xml:space="preserve">oświadczenie Wykonawcy lub podwykonawcy o zatrudnieniu pracownika (-ów) na podstawie umowy o pracę. Oświadczenie to powinno zawierać </w:t>
      </w:r>
      <w:r w:rsidRPr="00D032BE">
        <w:rPr>
          <w:rFonts w:ascii="Times New Roman" w:eastAsia="Times New Roman" w:hAnsi="Times New Roman" w:cs="Times New Roman"/>
          <w:color w:val="000000"/>
          <w:lang w:eastAsia="pl-PL"/>
        </w:rPr>
        <w:br/>
        <w:t>w szczególności: dokładne określenie podmiotu składającego oświadczenie, datę złożenia oświadczenia, wskazanie, że objęte wezwaniem czynności wykonują osoby zatrudnione na podstawie umowy o pracę wraz ze wskazaniem liczby tych osób, rodzaju umowy o pracę oraz podpis osoby uprawnionej do złożenia oświadczenia w imieniu Wykonawcy lub podwykonawcy;</w:t>
      </w:r>
    </w:p>
    <w:p w14:paraId="530184ED" w14:textId="77777777" w:rsidR="00456DB7" w:rsidRPr="00D032BE" w:rsidRDefault="00456DB7" w:rsidP="00D032BE">
      <w:pPr>
        <w:numPr>
          <w:ilvl w:val="2"/>
          <w:numId w:val="1"/>
        </w:numPr>
        <w:tabs>
          <w:tab w:val="left" w:pos="8789"/>
        </w:tabs>
        <w:suppressAutoHyphens/>
        <w:spacing w:after="120"/>
        <w:ind w:left="1843" w:hanging="709"/>
        <w:contextualSpacing/>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 xml:space="preserve">poświadczoną za zgodność z oryginałem odpowiednio przez Wykonawcę lub podwykonawcę kopię umowy/umów o pracę osób wykonujących w trakcie realizacji zamówienia czynności, których dotyczy ww. oświadczenie odpowiednio Wykonawcy lub podwykonawcy (wraz z dokumentem regulującym zakres obowiązków, jeżeli został sporządzony). Kopia umowy/umów powinna zostać zanonimizowana w sposób zapewniający ochronę danych osobowych </w:t>
      </w:r>
      <w:r w:rsidRPr="00D032BE">
        <w:rPr>
          <w:rFonts w:ascii="Times New Roman" w:eastAsia="Times New Roman" w:hAnsi="Times New Roman" w:cs="Times New Roman"/>
          <w:color w:val="000000"/>
          <w:lang w:eastAsia="pl-PL"/>
        </w:rPr>
        <w:lastRenderedPageBreak/>
        <w:t xml:space="preserve">pracowników, zgodnie z rozporządzeniem Parlamentu Europejskiego i Rady (UE) 2016/679 z dnia 27 kwietnia 2016 r. w sprawie ochrony osób fizycznych </w:t>
      </w:r>
      <w:r w:rsidRPr="00D032BE">
        <w:rPr>
          <w:rFonts w:ascii="Times New Roman" w:eastAsia="Times New Roman" w:hAnsi="Times New Roman" w:cs="Times New Roman"/>
          <w:color w:val="000000"/>
          <w:lang w:eastAsia="pl-PL"/>
        </w:rPr>
        <w:br/>
        <w:t>w związku z przetwarzaniem danych osobowych i w sprawie swobodnego przepływu takich danych oraz uchylenia dyrektywy 95/46/WE (ogólne rozporządzenie o ochronie danych – RODO)</w:t>
      </w:r>
      <w:r w:rsidR="004A7D9F" w:rsidRPr="00D032BE">
        <w:rPr>
          <w:rFonts w:ascii="Times New Roman" w:eastAsia="Times New Roman" w:hAnsi="Times New Roman" w:cs="Times New Roman"/>
          <w:color w:val="000000"/>
          <w:lang w:eastAsia="pl-PL"/>
        </w:rPr>
        <w:t>,</w:t>
      </w:r>
      <w:r w:rsidRPr="00D032BE">
        <w:rPr>
          <w:rFonts w:ascii="Times New Roman" w:eastAsia="Times New Roman" w:hAnsi="Times New Roman" w:cs="Times New Roman"/>
          <w:color w:val="000000"/>
          <w:lang w:eastAsia="pl-PL"/>
        </w:rPr>
        <w:t xml:space="preserve"> tj. w szczególności bez adresów, </w:t>
      </w:r>
      <w:r w:rsidRPr="00D032BE">
        <w:rPr>
          <w:rFonts w:ascii="Times New Roman" w:eastAsia="Times New Roman" w:hAnsi="Times New Roman" w:cs="Times New Roman"/>
          <w:color w:val="000000"/>
          <w:lang w:eastAsia="pl-PL"/>
        </w:rPr>
        <w:br/>
        <w:t>nr PESEL pracowników.</w:t>
      </w:r>
    </w:p>
    <w:p w14:paraId="7C5553A8" w14:textId="77777777" w:rsidR="00456DB7" w:rsidRPr="00D032BE" w:rsidRDefault="00456DB7" w:rsidP="00D032BE">
      <w:pPr>
        <w:tabs>
          <w:tab w:val="left" w:pos="1843"/>
          <w:tab w:val="left" w:pos="8789"/>
        </w:tabs>
        <w:suppressAutoHyphens/>
        <w:spacing w:after="120"/>
        <w:ind w:left="1843" w:hanging="10"/>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ab/>
        <w:t xml:space="preserve">Ww. dokumenty powinny zawierać informacje, w tym dane osobowe, niezbędne do weryfikacji zatrudnienia na podstawie umowy o pracę, </w:t>
      </w:r>
      <w:r w:rsidR="004A7D9F" w:rsidRPr="00D032BE">
        <w:rPr>
          <w:rFonts w:ascii="Times New Roman" w:eastAsia="Times New Roman" w:hAnsi="Times New Roman" w:cs="Times New Roman"/>
          <w:color w:val="000000"/>
          <w:lang w:eastAsia="pl-PL"/>
        </w:rPr>
        <w:t>w szczególności imię i </w:t>
      </w:r>
      <w:r w:rsidRPr="00D032BE">
        <w:rPr>
          <w:rFonts w:ascii="Times New Roman" w:eastAsia="Times New Roman" w:hAnsi="Times New Roman" w:cs="Times New Roman"/>
          <w:color w:val="000000"/>
          <w:lang w:eastAsia="pl-PL"/>
        </w:rPr>
        <w:t>nazwisko zatrudnionego pracownika, datę zawarcia umowy o pracę, rodzaj umowy o pracę oraz zakres obowiązków pracownika.</w:t>
      </w:r>
    </w:p>
    <w:p w14:paraId="707752E2" w14:textId="77777777" w:rsidR="00456DB7" w:rsidRPr="00D032BE" w:rsidRDefault="00456DB7" w:rsidP="00D032BE">
      <w:pPr>
        <w:numPr>
          <w:ilvl w:val="1"/>
          <w:numId w:val="1"/>
        </w:numPr>
        <w:tabs>
          <w:tab w:val="left" w:pos="8789"/>
        </w:tabs>
        <w:suppressAutoHyphens/>
        <w:spacing w:after="120"/>
        <w:ind w:left="1134" w:hanging="567"/>
        <w:contextualSpacing/>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t>
      </w:r>
      <w:r w:rsidRPr="00D032BE">
        <w:rPr>
          <w:rFonts w:ascii="Times New Roman" w:eastAsia="Times New Roman" w:hAnsi="Times New Roman" w:cs="Times New Roman"/>
          <w:color w:val="000000"/>
          <w:lang w:eastAsia="pl-PL"/>
        </w:rPr>
        <w:br/>
        <w:t>i skutkować będzie naliczeniem kary wskazanej w:</w:t>
      </w:r>
    </w:p>
    <w:p w14:paraId="2CB395DF" w14:textId="77777777" w:rsidR="00456DB7" w:rsidRPr="00D032BE" w:rsidRDefault="00456DB7" w:rsidP="00D032BE">
      <w:pPr>
        <w:numPr>
          <w:ilvl w:val="0"/>
          <w:numId w:val="12"/>
        </w:numPr>
        <w:tabs>
          <w:tab w:val="left" w:pos="1250"/>
          <w:tab w:val="left" w:pos="8789"/>
        </w:tabs>
        <w:suppressAutoHyphens/>
        <w:spacing w:after="120"/>
        <w:ind w:left="1701" w:hanging="567"/>
        <w:contextualSpacing/>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 xml:space="preserve"> § </w:t>
      </w:r>
      <w:r w:rsidR="008567AD" w:rsidRPr="00D032BE">
        <w:rPr>
          <w:rFonts w:ascii="Times New Roman" w:eastAsia="Times New Roman" w:hAnsi="Times New Roman" w:cs="Times New Roman"/>
          <w:color w:val="000000"/>
          <w:lang w:eastAsia="pl-PL"/>
        </w:rPr>
        <w:t>1</w:t>
      </w:r>
      <w:r w:rsidR="004711AF">
        <w:rPr>
          <w:rFonts w:ascii="Times New Roman" w:eastAsia="Times New Roman" w:hAnsi="Times New Roman" w:cs="Times New Roman"/>
          <w:color w:val="000000"/>
          <w:lang w:eastAsia="pl-PL"/>
        </w:rPr>
        <w:t>1</w:t>
      </w:r>
      <w:r w:rsidR="008567AD" w:rsidRPr="00D032BE">
        <w:rPr>
          <w:rFonts w:ascii="Times New Roman" w:eastAsia="Times New Roman" w:hAnsi="Times New Roman" w:cs="Times New Roman"/>
          <w:color w:val="000000"/>
          <w:lang w:eastAsia="pl-PL"/>
        </w:rPr>
        <w:t xml:space="preserve"> </w:t>
      </w:r>
      <w:r w:rsidRPr="00D032BE">
        <w:rPr>
          <w:rFonts w:ascii="Times New Roman" w:eastAsia="Times New Roman" w:hAnsi="Times New Roman" w:cs="Times New Roman"/>
          <w:color w:val="000000"/>
          <w:lang w:eastAsia="pl-PL"/>
        </w:rPr>
        <w:t xml:space="preserve">ust. </w:t>
      </w:r>
      <w:r w:rsidR="008567AD" w:rsidRPr="00D032BE">
        <w:rPr>
          <w:rFonts w:ascii="Times New Roman" w:eastAsia="Times New Roman" w:hAnsi="Times New Roman" w:cs="Times New Roman"/>
          <w:color w:val="000000"/>
          <w:lang w:eastAsia="pl-PL"/>
        </w:rPr>
        <w:t>1</w:t>
      </w:r>
      <w:r w:rsidR="004711AF">
        <w:rPr>
          <w:rFonts w:ascii="Times New Roman" w:eastAsia="Times New Roman" w:hAnsi="Times New Roman" w:cs="Times New Roman"/>
          <w:color w:val="000000"/>
          <w:lang w:eastAsia="pl-PL"/>
        </w:rPr>
        <w:t>1</w:t>
      </w:r>
      <w:r w:rsidR="008567AD" w:rsidRPr="00D032BE">
        <w:rPr>
          <w:rFonts w:ascii="Times New Roman" w:eastAsia="Times New Roman" w:hAnsi="Times New Roman" w:cs="Times New Roman"/>
          <w:color w:val="000000"/>
          <w:lang w:eastAsia="pl-PL"/>
        </w:rPr>
        <w:t xml:space="preserve">.5. </w:t>
      </w:r>
      <w:r w:rsidRPr="00D032BE">
        <w:rPr>
          <w:rFonts w:ascii="Times New Roman" w:eastAsia="Times New Roman" w:hAnsi="Times New Roman" w:cs="Times New Roman"/>
          <w:color w:val="000000"/>
          <w:lang w:eastAsia="pl-PL"/>
        </w:rPr>
        <w:t xml:space="preserve">wzoru umowy, stanowiącego załącznik nr </w:t>
      </w:r>
      <w:r w:rsidR="006A111E">
        <w:rPr>
          <w:rFonts w:ascii="Times New Roman" w:eastAsia="Times New Roman" w:hAnsi="Times New Roman" w:cs="Times New Roman"/>
          <w:color w:val="000000"/>
          <w:lang w:eastAsia="pl-PL"/>
        </w:rPr>
        <w:t>5</w:t>
      </w:r>
      <w:r w:rsidRPr="00D032BE">
        <w:rPr>
          <w:rFonts w:ascii="Times New Roman" w:eastAsia="Times New Roman" w:hAnsi="Times New Roman" w:cs="Times New Roman"/>
          <w:color w:val="000000"/>
          <w:lang w:eastAsia="pl-PL"/>
        </w:rPr>
        <w:t xml:space="preserve"> do SWZ.</w:t>
      </w:r>
    </w:p>
    <w:p w14:paraId="008969E7" w14:textId="77777777" w:rsidR="00456DB7" w:rsidRPr="00D032BE" w:rsidRDefault="00456DB7" w:rsidP="00D032BE">
      <w:pPr>
        <w:numPr>
          <w:ilvl w:val="0"/>
          <w:numId w:val="1"/>
        </w:numPr>
        <w:tabs>
          <w:tab w:val="left" w:pos="8789"/>
        </w:tabs>
        <w:suppressAutoHyphens/>
        <w:spacing w:after="120"/>
        <w:ind w:hanging="568"/>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 xml:space="preserve">Pełny, szczegółowy i wyczerpujący opis przedmiotu zamówienia został określony w: </w:t>
      </w:r>
    </w:p>
    <w:p w14:paraId="32B066E2" w14:textId="77777777" w:rsidR="00456DB7" w:rsidRPr="00D032BE" w:rsidRDefault="00456DB7" w:rsidP="00D032BE">
      <w:pPr>
        <w:numPr>
          <w:ilvl w:val="1"/>
          <w:numId w:val="1"/>
        </w:numPr>
        <w:tabs>
          <w:tab w:val="left" w:pos="8789"/>
        </w:tabs>
        <w:suppressAutoHyphens/>
        <w:spacing w:after="120"/>
        <w:ind w:left="1273" w:hanging="565"/>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 xml:space="preserve">SWZ </w:t>
      </w:r>
    </w:p>
    <w:p w14:paraId="3467CD23" w14:textId="77777777" w:rsidR="00456DB7" w:rsidRPr="00D032BE" w:rsidRDefault="0073311D" w:rsidP="00D032BE">
      <w:pPr>
        <w:numPr>
          <w:ilvl w:val="1"/>
          <w:numId w:val="1"/>
        </w:numPr>
        <w:tabs>
          <w:tab w:val="left" w:pos="8789"/>
        </w:tabs>
        <w:suppressAutoHyphens/>
        <w:spacing w:after="120"/>
        <w:ind w:left="1273" w:hanging="565"/>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Projektowanych postanowieniach umowy </w:t>
      </w:r>
      <w:r w:rsidR="00456DB7" w:rsidRPr="00D032BE">
        <w:rPr>
          <w:rFonts w:ascii="Times New Roman" w:eastAsia="Times New Roman" w:hAnsi="Times New Roman" w:cs="Times New Roman"/>
          <w:color w:val="000000"/>
          <w:lang w:eastAsia="pl-PL"/>
        </w:rPr>
        <w:t xml:space="preserve"> </w:t>
      </w:r>
    </w:p>
    <w:p w14:paraId="0D357F50" w14:textId="77777777" w:rsidR="00456DB7" w:rsidRDefault="00456DB7" w:rsidP="00D032BE">
      <w:pPr>
        <w:numPr>
          <w:ilvl w:val="1"/>
          <w:numId w:val="1"/>
        </w:numPr>
        <w:tabs>
          <w:tab w:val="left" w:pos="8789"/>
        </w:tabs>
        <w:suppressAutoHyphens/>
        <w:spacing w:after="120"/>
        <w:ind w:left="1273" w:hanging="565"/>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 xml:space="preserve">Odpowiedziach na pytania udzielonych w trakcie prowadzonej procedury przetargowej (jeżeli dotyczy), </w:t>
      </w:r>
    </w:p>
    <w:p w14:paraId="5861D5BF" w14:textId="77777777" w:rsidR="004711AF" w:rsidRDefault="00C171DB" w:rsidP="004711AF">
      <w:pPr>
        <w:numPr>
          <w:ilvl w:val="1"/>
          <w:numId w:val="1"/>
        </w:numPr>
        <w:tabs>
          <w:tab w:val="left" w:pos="8789"/>
        </w:tabs>
        <w:suppressAutoHyphens/>
        <w:spacing w:after="120"/>
        <w:ind w:left="1273" w:hanging="565"/>
        <w:jc w:val="both"/>
        <w:rPr>
          <w:rFonts w:ascii="Times New Roman" w:eastAsia="Times New Roman" w:hAnsi="Times New Roman" w:cs="Times New Roman"/>
          <w:color w:val="000000"/>
          <w:lang w:eastAsia="pl-PL"/>
        </w:rPr>
      </w:pPr>
      <w:r w:rsidRPr="00C171DB">
        <w:rPr>
          <w:rFonts w:ascii="Times New Roman" w:eastAsia="Times New Roman" w:hAnsi="Times New Roman" w:cs="Times New Roman"/>
          <w:color w:val="000000"/>
          <w:lang w:eastAsia="pl-PL"/>
        </w:rPr>
        <w:t>Szczegółowy zakres Inwestycji został określony w dokumentacji zamówienia GK-3811-01/20 pn. „Przeprowadzenie prac konserwatorskich, restauratorskich oraz robót budowlanych w celu zwiększenia atrakcyjności Opery Śląskiej i ochrony jej dziedzictwa kulturowego” - dostępnej pod adresem:</w:t>
      </w:r>
    </w:p>
    <w:p w14:paraId="3C51F2FD" w14:textId="77777777" w:rsidR="00C171DB" w:rsidRPr="00C171DB" w:rsidRDefault="00875795" w:rsidP="004711AF">
      <w:pPr>
        <w:tabs>
          <w:tab w:val="left" w:pos="8789"/>
        </w:tabs>
        <w:suppressAutoHyphens/>
        <w:spacing w:after="120"/>
        <w:ind w:left="1273"/>
        <w:jc w:val="both"/>
        <w:rPr>
          <w:rFonts w:ascii="Times New Roman" w:eastAsia="Times New Roman" w:hAnsi="Times New Roman" w:cs="Times New Roman"/>
          <w:color w:val="000000"/>
          <w:lang w:eastAsia="pl-PL"/>
        </w:rPr>
      </w:pPr>
      <w:hyperlink r:id="rId19">
        <w:r w:rsidR="00C171DB" w:rsidRPr="00C171DB">
          <w:rPr>
            <w:rFonts w:ascii="Times New Roman" w:eastAsia="Times New Roman" w:hAnsi="Times New Roman" w:cs="Times New Roman"/>
            <w:color w:val="000000"/>
            <w:lang w:eastAsia="pl-PL"/>
          </w:rPr>
          <w:t>https://</w:t>
        </w:r>
        <w:r w:rsidR="00C171DB" w:rsidRPr="00C171DB">
          <w:rPr>
            <w:rFonts w:ascii="Times New Roman" w:eastAsia="Times New Roman" w:hAnsi="Times New Roman" w:cs="Times New Roman"/>
            <w:i/>
            <w:color w:val="000000"/>
            <w:lang w:eastAsia="pl-PL"/>
          </w:rPr>
          <w:t>platformazakupowa</w:t>
        </w:r>
        <w:r w:rsidR="00C171DB" w:rsidRPr="00C171DB">
          <w:rPr>
            <w:rFonts w:ascii="Times New Roman" w:eastAsia="Times New Roman" w:hAnsi="Times New Roman" w:cs="Times New Roman"/>
            <w:color w:val="000000"/>
            <w:lang w:eastAsia="pl-PL"/>
          </w:rPr>
          <w:t>.pl/transakcja/354985</w:t>
        </w:r>
      </w:hyperlink>
      <w:r w:rsidR="00C171DB" w:rsidRPr="00C171DB">
        <w:rPr>
          <w:rFonts w:ascii="Times New Roman" w:eastAsia="Times New Roman" w:hAnsi="Times New Roman" w:cs="Times New Roman"/>
          <w:color w:val="000000"/>
          <w:lang w:eastAsia="pl-PL"/>
        </w:rPr>
        <w:t xml:space="preserve"> </w:t>
      </w:r>
    </w:p>
    <w:p w14:paraId="2EE3B9F7" w14:textId="77777777" w:rsidR="00456DB7" w:rsidRPr="00D032BE" w:rsidRDefault="00456DB7" w:rsidP="00D032BE">
      <w:pPr>
        <w:suppressAutoHyphens/>
        <w:spacing w:after="120"/>
        <w:ind w:left="718" w:hanging="10"/>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 xml:space="preserve">Przedmiot zamówienia należy wykonać w zakresie oraz w sposób zgodny ze wszystkimi warunkami i wymaganiami określonymi w ww. dokumentach wraz z załącznikami oraz zgodnie z obowiązującymi przepisami prawa </w:t>
      </w:r>
      <w:r w:rsidR="00153C61" w:rsidRPr="00D032BE">
        <w:rPr>
          <w:rFonts w:ascii="Times New Roman" w:eastAsia="Times New Roman" w:hAnsi="Times New Roman" w:cs="Times New Roman"/>
          <w:color w:val="000000"/>
          <w:lang w:eastAsia="pl-PL"/>
        </w:rPr>
        <w:t>oraz</w:t>
      </w:r>
      <w:r w:rsidRPr="00D032BE">
        <w:rPr>
          <w:rFonts w:ascii="Times New Roman" w:eastAsia="Times New Roman" w:hAnsi="Times New Roman" w:cs="Times New Roman"/>
          <w:color w:val="000000"/>
          <w:lang w:eastAsia="pl-PL"/>
        </w:rPr>
        <w:t xml:space="preserve"> wytycznymi </w:t>
      </w:r>
      <w:r w:rsidR="00F851E3" w:rsidRPr="00D032BE">
        <w:rPr>
          <w:rFonts w:ascii="Times New Roman" w:eastAsia="Times New Roman" w:hAnsi="Times New Roman" w:cs="Times New Roman"/>
          <w:color w:val="000000"/>
          <w:lang w:eastAsia="pl-PL"/>
        </w:rPr>
        <w:t xml:space="preserve">Instytucji Zarządzającej. </w:t>
      </w:r>
    </w:p>
    <w:p w14:paraId="7161FB57" w14:textId="77777777" w:rsidR="00456DB7" w:rsidRPr="00D032BE" w:rsidRDefault="00456DB7" w:rsidP="004D6E28">
      <w:pPr>
        <w:suppressAutoHyphens/>
        <w:spacing w:after="600"/>
        <w:ind w:left="720" w:hanging="11"/>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 xml:space="preserve">Wszystkie ww. dokumenty należy traktować jako wzajemnie się uzupełniające. </w:t>
      </w:r>
      <w:bookmarkStart w:id="6" w:name="_Hlk71645787"/>
      <w:bookmarkEnd w:id="6"/>
    </w:p>
    <w:p w14:paraId="56F424CD" w14:textId="77777777" w:rsidR="00456DB7" w:rsidRPr="00D032BE" w:rsidRDefault="00456DB7" w:rsidP="00D032BE">
      <w:pPr>
        <w:pBdr>
          <w:bottom w:val="single" w:sz="4" w:space="1" w:color="000000"/>
        </w:pBdr>
        <w:tabs>
          <w:tab w:val="left" w:pos="2127"/>
          <w:tab w:val="center" w:pos="4104"/>
        </w:tabs>
        <w:suppressAutoHyphens/>
        <w:spacing w:after="120"/>
        <w:ind w:left="2124" w:hanging="2124"/>
        <w:rPr>
          <w:rFonts w:ascii="Times New Roman" w:eastAsia="Times New Roman" w:hAnsi="Times New Roman" w:cs="Times New Roman"/>
          <w:b/>
          <w:color w:val="000000"/>
          <w:lang w:eastAsia="pl-PL"/>
        </w:rPr>
      </w:pPr>
      <w:r w:rsidRPr="00D032BE">
        <w:rPr>
          <w:rFonts w:ascii="Times New Roman" w:eastAsia="Times New Roman" w:hAnsi="Times New Roman" w:cs="Times New Roman"/>
          <w:b/>
          <w:color w:val="000000"/>
          <w:lang w:eastAsia="pl-PL"/>
        </w:rPr>
        <w:t xml:space="preserve">ROZDZIAŁ IV. </w:t>
      </w:r>
      <w:r w:rsidRPr="00D032BE">
        <w:rPr>
          <w:rFonts w:ascii="Times New Roman" w:eastAsia="Times New Roman" w:hAnsi="Times New Roman" w:cs="Times New Roman"/>
          <w:b/>
          <w:color w:val="000000"/>
          <w:lang w:eastAsia="pl-PL"/>
        </w:rPr>
        <w:tab/>
      </w:r>
      <w:r w:rsidRPr="00D032BE">
        <w:rPr>
          <w:rFonts w:ascii="Times New Roman" w:eastAsia="Times New Roman" w:hAnsi="Times New Roman" w:cs="Times New Roman"/>
          <w:b/>
          <w:color w:val="000000"/>
          <w:lang w:eastAsia="pl-PL"/>
        </w:rPr>
        <w:tab/>
        <w:t>INFORMACJA NA TEMAT CZĘŚCI ZAMÓWIENIA I MOŻLIWOŚCI SKŁADANIA OFERT CZĘŚCIOWYCH</w:t>
      </w:r>
    </w:p>
    <w:p w14:paraId="6F34B166" w14:textId="77777777" w:rsidR="00456DB7" w:rsidRPr="00D032BE" w:rsidRDefault="00456DB7" w:rsidP="00D032BE">
      <w:pPr>
        <w:numPr>
          <w:ilvl w:val="0"/>
          <w:numId w:val="10"/>
        </w:numPr>
        <w:tabs>
          <w:tab w:val="left" w:pos="567"/>
        </w:tabs>
        <w:suppressAutoHyphens/>
        <w:spacing w:after="120"/>
        <w:ind w:left="567" w:hanging="567"/>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 xml:space="preserve">Oferta musi obejmować całość zamówienia, Zamawiający </w:t>
      </w:r>
      <w:r w:rsidRPr="00D032BE">
        <w:rPr>
          <w:rFonts w:ascii="Times New Roman" w:eastAsia="Times New Roman" w:hAnsi="Times New Roman" w:cs="Times New Roman"/>
          <w:b/>
          <w:bCs/>
          <w:color w:val="000000"/>
          <w:lang w:eastAsia="pl-PL"/>
        </w:rPr>
        <w:t>nie dopuszcza</w:t>
      </w:r>
      <w:r w:rsidRPr="00D032BE">
        <w:rPr>
          <w:rFonts w:ascii="Times New Roman" w:eastAsia="Times New Roman" w:hAnsi="Times New Roman" w:cs="Times New Roman"/>
          <w:color w:val="000000"/>
          <w:lang w:eastAsia="pl-PL"/>
        </w:rPr>
        <w:t xml:space="preserve"> możliwości składania ofert częściowych.</w:t>
      </w:r>
    </w:p>
    <w:p w14:paraId="53868998" w14:textId="77777777" w:rsidR="00456DB7" w:rsidRDefault="00456DB7" w:rsidP="00D032BE">
      <w:pPr>
        <w:numPr>
          <w:ilvl w:val="0"/>
          <w:numId w:val="10"/>
        </w:numPr>
        <w:tabs>
          <w:tab w:val="left" w:pos="567"/>
        </w:tabs>
        <w:suppressAutoHyphens/>
        <w:spacing w:after="120"/>
        <w:ind w:left="567" w:hanging="567"/>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Oferta częściowa stanowić będzie ofertę o treści niezgodnej z warunkami zamówienia i zostanie odrzucona, zgodnie z art. 226 ust. 1 pkt 5 ustawy</w:t>
      </w:r>
      <w:r w:rsidR="00E7182E" w:rsidRPr="00D032BE">
        <w:rPr>
          <w:rFonts w:ascii="Times New Roman" w:eastAsia="Times New Roman" w:hAnsi="Times New Roman" w:cs="Times New Roman"/>
          <w:color w:val="000000"/>
          <w:lang w:eastAsia="pl-PL"/>
        </w:rPr>
        <w:t xml:space="preserve"> Pzp</w:t>
      </w:r>
      <w:r w:rsidRPr="00D032BE">
        <w:rPr>
          <w:rFonts w:ascii="Times New Roman" w:eastAsia="Times New Roman" w:hAnsi="Times New Roman" w:cs="Times New Roman"/>
          <w:color w:val="000000"/>
          <w:lang w:eastAsia="pl-PL"/>
        </w:rPr>
        <w:t>.</w:t>
      </w:r>
    </w:p>
    <w:p w14:paraId="6B5969A7" w14:textId="77777777" w:rsidR="00456DB7" w:rsidRPr="00D032BE" w:rsidRDefault="00456DB7" w:rsidP="00D032BE">
      <w:pPr>
        <w:numPr>
          <w:ilvl w:val="0"/>
          <w:numId w:val="10"/>
        </w:numPr>
        <w:tabs>
          <w:tab w:val="left" w:pos="567"/>
        </w:tabs>
        <w:suppressAutoHyphens/>
        <w:spacing w:after="120"/>
        <w:ind w:left="567" w:right="907" w:hanging="567"/>
        <w:jc w:val="both"/>
        <w:rPr>
          <w:rFonts w:ascii="Times New Roman" w:eastAsia="Times New Roman" w:hAnsi="Times New Roman" w:cs="Times New Roman"/>
          <w:b/>
          <w:bCs/>
          <w:color w:val="000000"/>
          <w:lang w:eastAsia="pl-PL"/>
        </w:rPr>
      </w:pPr>
      <w:r w:rsidRPr="00D032BE">
        <w:rPr>
          <w:rFonts w:ascii="Times New Roman" w:eastAsia="Times New Roman" w:hAnsi="Times New Roman" w:cs="Times New Roman"/>
          <w:b/>
          <w:bCs/>
          <w:color w:val="000000"/>
          <w:lang w:eastAsia="pl-PL"/>
        </w:rPr>
        <w:lastRenderedPageBreak/>
        <w:t>Powody niedokonania podziału zamówienia na części:</w:t>
      </w:r>
    </w:p>
    <w:p w14:paraId="603718E9" w14:textId="77777777" w:rsidR="006A111E" w:rsidRPr="006A111E" w:rsidRDefault="00456DB7" w:rsidP="006A111E">
      <w:pPr>
        <w:suppressAutoHyphens/>
        <w:spacing w:after="600"/>
        <w:ind w:left="567"/>
        <w:jc w:val="both"/>
        <w:rPr>
          <w:rFonts w:ascii="Times New Roman" w:eastAsia="Times New Roman" w:hAnsi="Times New Roman" w:cs="Times New Roman"/>
          <w:lang w:eastAsia="zh-CN"/>
        </w:rPr>
      </w:pPr>
      <w:r w:rsidRPr="00D032BE">
        <w:rPr>
          <w:rFonts w:ascii="Times New Roman" w:eastAsia="Times New Roman" w:hAnsi="Times New Roman" w:cs="Times New Roman"/>
          <w:color w:val="000000"/>
          <w:lang w:eastAsia="pl-PL"/>
        </w:rPr>
        <w:t xml:space="preserve">Zamówienie </w:t>
      </w:r>
      <w:r w:rsidR="008567AD" w:rsidRPr="00D032BE">
        <w:rPr>
          <w:rFonts w:ascii="Times New Roman" w:eastAsia="Times New Roman" w:hAnsi="Times New Roman" w:cs="Times New Roman"/>
          <w:color w:val="000000"/>
          <w:lang w:eastAsia="pl-PL"/>
        </w:rPr>
        <w:t xml:space="preserve">obejmuje czynności stanowiące jedną usługę, jakiej oczekuje Zamawiający i jaka zapewnia poprawną realizację projektu. Należy podkreślić, że projekt jest dofinansowany ze środków Unii Europejskiej, co wymaga szczególnej poprawności formalnej, natomiast wszystkie wymienione zadania są do siebie komplementarne. </w:t>
      </w:r>
      <w:r w:rsidR="00BE1BAA" w:rsidRPr="00D032BE">
        <w:rPr>
          <w:rFonts w:ascii="Times New Roman" w:eastAsia="Times New Roman" w:hAnsi="Times New Roman" w:cs="Times New Roman"/>
          <w:color w:val="000000"/>
          <w:lang w:eastAsia="pl-PL"/>
        </w:rPr>
        <w:t xml:space="preserve">Podział zamówienia na części jest niezasadny z punktu widzenia celu udzielenia zamówienia. </w:t>
      </w:r>
      <w:r w:rsidR="006A111E" w:rsidRPr="006A111E">
        <w:rPr>
          <w:rFonts w:ascii="Times New Roman" w:eastAsia="Times New Roman" w:hAnsi="Times New Roman" w:cs="Times New Roman"/>
          <w:lang w:eastAsia="zh-CN"/>
        </w:rPr>
        <w:t xml:space="preserve">Jednocześnie brak podziału zamówienia na części nie powoduje ograniczenia konkurencji oraz zapewnia równy dostęp podmiotów z sektora małych i średnich przedsiębiorstw. </w:t>
      </w:r>
    </w:p>
    <w:p w14:paraId="3CC39C8E" w14:textId="77777777" w:rsidR="00456DB7" w:rsidRPr="00D032BE" w:rsidRDefault="00456DB7" w:rsidP="00D032BE">
      <w:pPr>
        <w:pBdr>
          <w:bottom w:val="single" w:sz="4" w:space="1" w:color="000000"/>
        </w:pBdr>
        <w:tabs>
          <w:tab w:val="left" w:pos="2127"/>
        </w:tabs>
        <w:suppressAutoHyphens/>
        <w:spacing w:after="120"/>
        <w:ind w:left="2126" w:hanging="2126"/>
        <w:rPr>
          <w:rFonts w:ascii="Times New Roman" w:eastAsia="Times New Roman" w:hAnsi="Times New Roman" w:cs="Times New Roman"/>
          <w:b/>
          <w:color w:val="000000"/>
          <w:lang w:eastAsia="pl-PL"/>
        </w:rPr>
      </w:pPr>
      <w:r w:rsidRPr="00D032BE">
        <w:rPr>
          <w:rFonts w:ascii="Times New Roman" w:eastAsia="Times New Roman" w:hAnsi="Times New Roman" w:cs="Times New Roman"/>
          <w:b/>
          <w:color w:val="000000"/>
          <w:lang w:eastAsia="pl-PL"/>
        </w:rPr>
        <w:t xml:space="preserve">ROZDZIAŁ V. </w:t>
      </w:r>
      <w:r w:rsidRPr="00D032BE">
        <w:rPr>
          <w:rFonts w:ascii="Times New Roman" w:eastAsia="Times New Roman" w:hAnsi="Times New Roman" w:cs="Times New Roman"/>
          <w:b/>
          <w:color w:val="000000"/>
          <w:lang w:eastAsia="pl-PL"/>
        </w:rPr>
        <w:tab/>
      </w:r>
      <w:r w:rsidRPr="00D032BE">
        <w:rPr>
          <w:rFonts w:ascii="Times New Roman" w:eastAsia="Times New Roman" w:hAnsi="Times New Roman" w:cs="Times New Roman"/>
          <w:b/>
          <w:color w:val="000000"/>
          <w:lang w:eastAsia="pl-PL"/>
        </w:rPr>
        <w:tab/>
        <w:t>INFORMACJA NA TEMAT MOŻLIWOŚCI SKŁADANIA OFERT WARIANTOWYCH</w:t>
      </w:r>
    </w:p>
    <w:p w14:paraId="3759BB5E" w14:textId="77777777" w:rsidR="00587993" w:rsidRPr="00D032BE" w:rsidRDefault="00587993" w:rsidP="00D032BE">
      <w:pPr>
        <w:numPr>
          <w:ilvl w:val="0"/>
          <w:numId w:val="27"/>
        </w:numPr>
        <w:suppressAutoHyphens/>
        <w:spacing w:after="120"/>
        <w:ind w:left="567" w:hanging="567"/>
        <w:jc w:val="both"/>
        <w:rPr>
          <w:rFonts w:ascii="Times New Roman" w:eastAsia="Times New Roman" w:hAnsi="Times New Roman" w:cs="Times New Roman"/>
          <w:lang w:eastAsia="pl-PL"/>
        </w:rPr>
      </w:pPr>
      <w:r w:rsidRPr="00D032BE">
        <w:rPr>
          <w:rFonts w:ascii="Times New Roman" w:eastAsia="CIDFont+F1" w:hAnsi="Times New Roman" w:cs="Times New Roman"/>
          <w:lang w:eastAsia="pl-PL"/>
        </w:rPr>
        <w:t xml:space="preserve">Zamawiający </w:t>
      </w:r>
      <w:r w:rsidRPr="00D032BE">
        <w:rPr>
          <w:rFonts w:ascii="Times New Roman" w:eastAsia="CIDFont+F1" w:hAnsi="Times New Roman" w:cs="Times New Roman"/>
          <w:b/>
          <w:bCs/>
          <w:lang w:eastAsia="pl-PL"/>
        </w:rPr>
        <w:t>nie dopuszcza</w:t>
      </w:r>
      <w:r w:rsidRPr="00D032BE">
        <w:rPr>
          <w:rFonts w:ascii="Times New Roman" w:eastAsia="CIDFont+F1" w:hAnsi="Times New Roman" w:cs="Times New Roman"/>
          <w:lang w:eastAsia="pl-PL"/>
        </w:rPr>
        <w:t xml:space="preserve"> możliwości złożenia oferty wariantowej, o której mowa w art. 92 ustawy Pzp tzn. oferty przewidującej odmienny sposób wykonania zamówienia niż określony </w:t>
      </w:r>
      <w:r w:rsidRPr="00D032BE">
        <w:rPr>
          <w:rFonts w:ascii="Times New Roman" w:eastAsia="CIDFont+F1" w:hAnsi="Times New Roman" w:cs="Times New Roman"/>
          <w:lang w:eastAsia="pl-PL"/>
        </w:rPr>
        <w:br/>
        <w:t>w niniejszej SWZ.</w:t>
      </w:r>
    </w:p>
    <w:p w14:paraId="0875DF71" w14:textId="77777777" w:rsidR="00587993" w:rsidRPr="00D032BE" w:rsidRDefault="00587993" w:rsidP="004D6E28">
      <w:pPr>
        <w:numPr>
          <w:ilvl w:val="0"/>
          <w:numId w:val="27"/>
        </w:numPr>
        <w:suppressAutoHyphens/>
        <w:spacing w:after="600"/>
        <w:ind w:left="567" w:hanging="567"/>
        <w:jc w:val="both"/>
        <w:rPr>
          <w:rFonts w:ascii="Times New Roman" w:eastAsia="Times New Roman" w:hAnsi="Times New Roman" w:cs="Times New Roman"/>
          <w:lang w:eastAsia="pl-PL"/>
        </w:rPr>
      </w:pPr>
      <w:r w:rsidRPr="00D032BE">
        <w:rPr>
          <w:rFonts w:ascii="Times New Roman" w:eastAsia="CIDFont+F1" w:hAnsi="Times New Roman" w:cs="Times New Roman"/>
          <w:lang w:eastAsia="pl-PL"/>
        </w:rPr>
        <w:t xml:space="preserve">Zamawiający </w:t>
      </w:r>
      <w:r w:rsidRPr="00D032BE">
        <w:rPr>
          <w:rFonts w:ascii="Times New Roman" w:eastAsia="CIDFont+F1" w:hAnsi="Times New Roman" w:cs="Times New Roman"/>
          <w:b/>
          <w:bCs/>
          <w:lang w:eastAsia="pl-PL"/>
        </w:rPr>
        <w:t>nie wymaga</w:t>
      </w:r>
      <w:r w:rsidRPr="00D032BE">
        <w:rPr>
          <w:rFonts w:ascii="Times New Roman" w:eastAsia="CIDFont+F1" w:hAnsi="Times New Roman" w:cs="Times New Roman"/>
          <w:lang w:eastAsia="pl-PL"/>
        </w:rPr>
        <w:t xml:space="preserve"> złożenia oferty wariantowej, o której mowa w art. 92 ustawy Pzp tzn. oferty przewidującej odmienny sposób wykonania zamówienia niż określony w niniejszej SWZ.</w:t>
      </w:r>
      <w:bookmarkStart w:id="7" w:name="_Hlk90306249"/>
      <w:bookmarkEnd w:id="7"/>
    </w:p>
    <w:p w14:paraId="2D09A0CF" w14:textId="77777777" w:rsidR="00456DB7" w:rsidRPr="00D032BE" w:rsidRDefault="00456DB7" w:rsidP="00D032BE">
      <w:pPr>
        <w:pBdr>
          <w:bottom w:val="single" w:sz="4" w:space="1" w:color="000000"/>
        </w:pBdr>
        <w:tabs>
          <w:tab w:val="left" w:pos="2127"/>
        </w:tabs>
        <w:suppressAutoHyphens/>
        <w:spacing w:after="120"/>
        <w:ind w:left="2126" w:hanging="2126"/>
        <w:rPr>
          <w:rFonts w:ascii="Times New Roman" w:eastAsia="Times New Roman" w:hAnsi="Times New Roman" w:cs="Times New Roman"/>
          <w:b/>
          <w:color w:val="000000"/>
          <w:lang w:eastAsia="pl-PL"/>
        </w:rPr>
      </w:pPr>
      <w:r w:rsidRPr="004D6E28">
        <w:rPr>
          <w:rFonts w:ascii="Times New Roman" w:eastAsia="Times New Roman" w:hAnsi="Times New Roman" w:cs="Times New Roman"/>
          <w:b/>
          <w:color w:val="000000"/>
          <w:lang w:eastAsia="pl-PL"/>
        </w:rPr>
        <w:t xml:space="preserve">ROZDZIAŁ VI. </w:t>
      </w:r>
      <w:r w:rsidRPr="004D6E28">
        <w:rPr>
          <w:rFonts w:ascii="Times New Roman" w:eastAsia="Times New Roman" w:hAnsi="Times New Roman" w:cs="Times New Roman"/>
          <w:b/>
          <w:color w:val="000000"/>
          <w:lang w:eastAsia="pl-PL"/>
        </w:rPr>
        <w:tab/>
      </w:r>
      <w:r w:rsidRPr="004D6E28">
        <w:rPr>
          <w:rFonts w:ascii="Times New Roman" w:eastAsia="Times New Roman" w:hAnsi="Times New Roman" w:cs="Times New Roman"/>
          <w:b/>
          <w:color w:val="000000"/>
          <w:lang w:eastAsia="pl-PL"/>
        </w:rPr>
        <w:tab/>
        <w:t>INFORMACJA NA TEMAT PRZEWIDYWANEGO ZAMÓWIENIA POLEGAJĄCEGO NA POWTÓRZENIU PODOBNYCH USŁUG</w:t>
      </w:r>
    </w:p>
    <w:p w14:paraId="656AE5DC" w14:textId="77777777" w:rsidR="00B46BB8" w:rsidRPr="00D032BE" w:rsidRDefault="00B46BB8" w:rsidP="009642E7">
      <w:pPr>
        <w:suppressAutoHyphens/>
        <w:spacing w:after="600"/>
        <w:jc w:val="both"/>
        <w:rPr>
          <w:rFonts w:ascii="Times New Roman" w:eastAsia="Times New Roman" w:hAnsi="Times New Roman" w:cs="Times New Roman"/>
          <w:b/>
          <w:color w:val="000000"/>
          <w:shd w:val="clear" w:color="auto" w:fill="00FF00"/>
          <w:lang w:eastAsia="ar-SA"/>
        </w:rPr>
      </w:pPr>
      <w:r w:rsidRPr="00D032BE">
        <w:rPr>
          <w:rFonts w:ascii="Times New Roman" w:eastAsia="Times New Roman" w:hAnsi="Times New Roman" w:cs="Times New Roman"/>
          <w:color w:val="000000"/>
          <w:lang w:eastAsia="ar-SA"/>
        </w:rPr>
        <w:t xml:space="preserve">Zamawiający </w:t>
      </w:r>
      <w:r w:rsidRPr="00D032BE">
        <w:rPr>
          <w:rFonts w:ascii="Times New Roman" w:eastAsia="Times New Roman" w:hAnsi="Times New Roman" w:cs="Times New Roman"/>
          <w:b/>
          <w:bCs/>
          <w:color w:val="000000"/>
          <w:lang w:eastAsia="ar-SA"/>
        </w:rPr>
        <w:t>nie przewiduje</w:t>
      </w:r>
      <w:r w:rsidRPr="00D032BE">
        <w:rPr>
          <w:rFonts w:ascii="Times New Roman" w:eastAsia="Times New Roman" w:hAnsi="Times New Roman" w:cs="Times New Roman"/>
          <w:color w:val="000000"/>
          <w:lang w:eastAsia="ar-SA"/>
        </w:rPr>
        <w:t xml:space="preserve"> udzielenia zamówienia polegającego na powtórzeniu podobnych usług, o których mowa w art. 214 ust.1 pkt 7 ustawy.</w:t>
      </w:r>
    </w:p>
    <w:p w14:paraId="51011FC2" w14:textId="77777777" w:rsidR="00A262C1" w:rsidRDefault="00A262C1" w:rsidP="009642E7">
      <w:pPr>
        <w:numPr>
          <w:ilvl w:val="0"/>
          <w:numId w:val="19"/>
        </w:numPr>
        <w:suppressAutoHyphens/>
        <w:spacing w:after="120"/>
        <w:ind w:right="907"/>
        <w:jc w:val="both"/>
        <w:rPr>
          <w:vanish/>
        </w:rPr>
      </w:pPr>
    </w:p>
    <w:p w14:paraId="332C3277" w14:textId="77777777" w:rsidR="004B3D17" w:rsidRPr="00D032BE" w:rsidRDefault="004B3D17" w:rsidP="00D032BE">
      <w:pPr>
        <w:pStyle w:val="Akapitzlist"/>
        <w:numPr>
          <w:ilvl w:val="0"/>
          <w:numId w:val="19"/>
        </w:numPr>
        <w:spacing w:after="120" w:line="276" w:lineRule="auto"/>
        <w:rPr>
          <w:vanish/>
        </w:rPr>
      </w:pPr>
    </w:p>
    <w:p w14:paraId="4198C2AB" w14:textId="77777777" w:rsidR="00456DB7" w:rsidRPr="00D032BE" w:rsidRDefault="00456DB7" w:rsidP="00D032BE">
      <w:pPr>
        <w:pBdr>
          <w:bottom w:val="single" w:sz="4" w:space="1" w:color="000000"/>
        </w:pBdr>
        <w:tabs>
          <w:tab w:val="left" w:pos="426"/>
          <w:tab w:val="left" w:pos="2127"/>
        </w:tabs>
        <w:suppressAutoHyphens/>
        <w:spacing w:after="120"/>
        <w:ind w:left="2126" w:right="28" w:hanging="2126"/>
        <w:rPr>
          <w:rFonts w:ascii="Times New Roman" w:eastAsia="Times New Roman" w:hAnsi="Times New Roman" w:cs="Times New Roman"/>
          <w:b/>
          <w:lang w:eastAsia="pl-PL"/>
        </w:rPr>
      </w:pPr>
      <w:r w:rsidRPr="00D032BE">
        <w:rPr>
          <w:rFonts w:ascii="Times New Roman" w:eastAsia="Times New Roman" w:hAnsi="Times New Roman" w:cs="Times New Roman"/>
          <w:b/>
          <w:lang w:eastAsia="pl-PL"/>
        </w:rPr>
        <w:t xml:space="preserve">ROZDZIAŁ VII. </w:t>
      </w:r>
      <w:r w:rsidRPr="00D032BE">
        <w:rPr>
          <w:rFonts w:ascii="Times New Roman" w:eastAsia="Times New Roman" w:hAnsi="Times New Roman" w:cs="Times New Roman"/>
          <w:b/>
          <w:lang w:eastAsia="pl-PL"/>
        </w:rPr>
        <w:tab/>
      </w:r>
      <w:r w:rsidRPr="00D032BE">
        <w:rPr>
          <w:rFonts w:ascii="Times New Roman" w:eastAsia="Times New Roman" w:hAnsi="Times New Roman" w:cs="Times New Roman"/>
          <w:b/>
          <w:lang w:eastAsia="pl-PL"/>
        </w:rPr>
        <w:tab/>
        <w:t xml:space="preserve">MAKSYMALNA LICZBA WYKONAWCÓW, </w:t>
      </w:r>
      <w:r w:rsidRPr="00D032BE">
        <w:rPr>
          <w:rFonts w:ascii="Times New Roman" w:eastAsia="Times New Roman" w:hAnsi="Times New Roman" w:cs="Times New Roman"/>
          <w:b/>
          <w:lang w:eastAsia="pl-PL"/>
        </w:rPr>
        <w:br/>
        <w:t>Z KTÓRYMI ZAMAWIAJĄCY ZAWRZE UMOWĘ RAMOWĄ</w:t>
      </w:r>
    </w:p>
    <w:p w14:paraId="1C70DFE2" w14:textId="77777777" w:rsidR="00456DB7" w:rsidRPr="00D032BE" w:rsidRDefault="00456DB7" w:rsidP="009642E7">
      <w:pPr>
        <w:tabs>
          <w:tab w:val="left" w:pos="426"/>
        </w:tabs>
        <w:suppressAutoHyphens/>
        <w:spacing w:after="600"/>
        <w:ind w:left="1701" w:hanging="1701"/>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 xml:space="preserve">Przedmiotowe postępowanie </w:t>
      </w:r>
      <w:r w:rsidRPr="00D032BE">
        <w:rPr>
          <w:rFonts w:ascii="Times New Roman" w:eastAsia="Times New Roman" w:hAnsi="Times New Roman" w:cs="Times New Roman"/>
          <w:b/>
          <w:bCs/>
          <w:color w:val="000000"/>
          <w:lang w:eastAsia="pl-PL"/>
        </w:rPr>
        <w:t>nie jest</w:t>
      </w:r>
      <w:r w:rsidRPr="00D032BE">
        <w:rPr>
          <w:rFonts w:ascii="Times New Roman" w:eastAsia="Times New Roman" w:hAnsi="Times New Roman" w:cs="Times New Roman"/>
          <w:color w:val="000000"/>
          <w:lang w:eastAsia="pl-PL"/>
        </w:rPr>
        <w:t xml:space="preserve"> prowadzone w celu zawarcia umowy ramowej.</w:t>
      </w:r>
    </w:p>
    <w:p w14:paraId="314998B3" w14:textId="77777777" w:rsidR="00456DB7" w:rsidRPr="00D032BE" w:rsidRDefault="00456DB7" w:rsidP="00D032BE">
      <w:pPr>
        <w:pBdr>
          <w:bottom w:val="single" w:sz="4" w:space="1" w:color="000000"/>
        </w:pBdr>
        <w:tabs>
          <w:tab w:val="center" w:pos="4122"/>
        </w:tabs>
        <w:suppressAutoHyphens/>
        <w:spacing w:after="120"/>
        <w:ind w:left="-15"/>
        <w:rPr>
          <w:rFonts w:ascii="Times New Roman" w:eastAsia="Times New Roman" w:hAnsi="Times New Roman" w:cs="Times New Roman"/>
          <w:color w:val="000000"/>
          <w:lang w:eastAsia="pl-PL"/>
        </w:rPr>
      </w:pPr>
      <w:r w:rsidRPr="00D032BE">
        <w:rPr>
          <w:rFonts w:ascii="Times New Roman" w:eastAsia="Times New Roman" w:hAnsi="Times New Roman" w:cs="Times New Roman"/>
          <w:b/>
          <w:color w:val="000000"/>
          <w:lang w:eastAsia="pl-PL"/>
        </w:rPr>
        <w:t xml:space="preserve">ROZDZIAŁ VIII. </w:t>
      </w:r>
      <w:r w:rsidRPr="00D032BE">
        <w:rPr>
          <w:rFonts w:ascii="Times New Roman" w:eastAsia="Times New Roman" w:hAnsi="Times New Roman" w:cs="Times New Roman"/>
          <w:b/>
          <w:color w:val="000000"/>
          <w:lang w:eastAsia="pl-PL"/>
        </w:rPr>
        <w:tab/>
        <w:t xml:space="preserve">TERMIN WYKONANIA ZAMÓWIENIA </w:t>
      </w:r>
    </w:p>
    <w:p w14:paraId="6F73DC52" w14:textId="77777777" w:rsidR="00080093" w:rsidRPr="00080093" w:rsidRDefault="00080093" w:rsidP="00080093">
      <w:pPr>
        <w:numPr>
          <w:ilvl w:val="0"/>
          <w:numId w:val="2"/>
        </w:numPr>
        <w:suppressAutoHyphens/>
        <w:spacing w:after="120"/>
        <w:ind w:hanging="568"/>
        <w:jc w:val="both"/>
        <w:rPr>
          <w:rFonts w:ascii="Times New Roman" w:eastAsia="Times New Roman" w:hAnsi="Times New Roman" w:cs="Times New Roman"/>
          <w:color w:val="000000"/>
          <w:lang w:eastAsia="pl-PL"/>
        </w:rPr>
      </w:pPr>
      <w:bookmarkStart w:id="8" w:name="_Hlk71645971"/>
      <w:bookmarkEnd w:id="8"/>
      <w:r w:rsidRPr="00080093">
        <w:rPr>
          <w:rFonts w:ascii="Times New Roman" w:hAnsi="Times New Roman" w:cs="Times New Roman"/>
        </w:rPr>
        <w:t>Wykonawca będzie wykonywał usługę od dnia podpisania Umowy, z uwzględnieniem harmonogramu realizacji Inwestycji i jej poszczególnych etapów.</w:t>
      </w:r>
    </w:p>
    <w:p w14:paraId="4AD83910" w14:textId="77777777" w:rsidR="00080093" w:rsidRPr="00080093" w:rsidRDefault="00080093" w:rsidP="00080093">
      <w:pPr>
        <w:numPr>
          <w:ilvl w:val="0"/>
          <w:numId w:val="2"/>
        </w:numPr>
        <w:suppressAutoHyphens/>
        <w:spacing w:after="120"/>
        <w:ind w:hanging="568"/>
        <w:jc w:val="both"/>
        <w:rPr>
          <w:rFonts w:ascii="Times New Roman" w:eastAsia="Times New Roman" w:hAnsi="Times New Roman" w:cs="Times New Roman"/>
          <w:color w:val="000000"/>
          <w:lang w:eastAsia="pl-PL"/>
        </w:rPr>
      </w:pPr>
      <w:r w:rsidRPr="00080093">
        <w:rPr>
          <w:rFonts w:ascii="Times New Roman" w:hAnsi="Times New Roman" w:cs="Times New Roman"/>
        </w:rPr>
        <w:t xml:space="preserve">Wykonawca będzie wykonywał obowiązki wynikające z Umowy, co najmniej do dnia zakończenia projektu (w zakresie zarządzania projektem), </w:t>
      </w:r>
      <w:r w:rsidR="00945FEA">
        <w:rPr>
          <w:rFonts w:ascii="Times New Roman" w:hAnsi="Times New Roman" w:cs="Times New Roman"/>
        </w:rPr>
        <w:t xml:space="preserve">ostatecznego </w:t>
      </w:r>
      <w:r w:rsidRPr="00080093">
        <w:rPr>
          <w:rFonts w:ascii="Times New Roman" w:hAnsi="Times New Roman" w:cs="Times New Roman"/>
        </w:rPr>
        <w:t>rozliczenia dofinansowania Unii Europejskiej oraz zakończenia kontroli końcowej projektu.</w:t>
      </w:r>
    </w:p>
    <w:p w14:paraId="6411FDA4" w14:textId="77777777" w:rsidR="00080093" w:rsidRPr="002B7230" w:rsidRDefault="00080093" w:rsidP="007707F1">
      <w:pPr>
        <w:numPr>
          <w:ilvl w:val="0"/>
          <w:numId w:val="2"/>
        </w:numPr>
        <w:suppressAutoHyphens/>
        <w:spacing w:after="600"/>
        <w:ind w:left="567" w:hanging="567"/>
        <w:jc w:val="both"/>
        <w:rPr>
          <w:rFonts w:ascii="Times New Roman" w:eastAsia="Times New Roman" w:hAnsi="Times New Roman" w:cs="Times New Roman"/>
          <w:color w:val="000000"/>
          <w:lang w:eastAsia="pl-PL"/>
        </w:rPr>
      </w:pPr>
      <w:r w:rsidRPr="00080093">
        <w:rPr>
          <w:rFonts w:ascii="Times New Roman" w:hAnsi="Times New Roman" w:cs="Times New Roman"/>
        </w:rPr>
        <w:t xml:space="preserve">Zakończenie projektu zostało zaplanowane na dzień </w:t>
      </w:r>
      <w:r w:rsidR="00945FEA">
        <w:rPr>
          <w:rFonts w:ascii="Times New Roman" w:hAnsi="Times New Roman" w:cs="Times New Roman"/>
        </w:rPr>
        <w:t xml:space="preserve">30 czerwca </w:t>
      </w:r>
      <w:r w:rsidRPr="00080093">
        <w:rPr>
          <w:rFonts w:ascii="Times New Roman" w:hAnsi="Times New Roman" w:cs="Times New Roman"/>
        </w:rPr>
        <w:t xml:space="preserve">2023 r., z tym że zmiana tego </w:t>
      </w:r>
      <w:r w:rsidRPr="002B7230">
        <w:rPr>
          <w:rFonts w:ascii="Times New Roman" w:hAnsi="Times New Roman" w:cs="Times New Roman"/>
        </w:rPr>
        <w:t>terminu nie wpływa na warunki</w:t>
      </w:r>
      <w:r w:rsidR="00753974" w:rsidRPr="002B7230">
        <w:rPr>
          <w:rFonts w:ascii="Times New Roman" w:hAnsi="Times New Roman" w:cs="Times New Roman"/>
        </w:rPr>
        <w:t xml:space="preserve"> realizacji niniejszego Zamówienia</w:t>
      </w:r>
      <w:r w:rsidRPr="002B7230">
        <w:rPr>
          <w:rFonts w:ascii="Times New Roman" w:hAnsi="Times New Roman" w:cs="Times New Roman"/>
        </w:rPr>
        <w:t>.</w:t>
      </w:r>
    </w:p>
    <w:p w14:paraId="213C6CD3" w14:textId="77777777" w:rsidR="00456DB7" w:rsidRPr="00D032BE" w:rsidRDefault="00456DB7" w:rsidP="00D032BE">
      <w:pPr>
        <w:pBdr>
          <w:bottom w:val="single" w:sz="4" w:space="1" w:color="000000"/>
        </w:pBdr>
        <w:tabs>
          <w:tab w:val="left" w:pos="2127"/>
        </w:tabs>
        <w:suppressAutoHyphens/>
        <w:spacing w:after="120"/>
        <w:ind w:left="2126" w:hanging="2126"/>
        <w:rPr>
          <w:rFonts w:ascii="Times New Roman" w:eastAsia="Times New Roman" w:hAnsi="Times New Roman" w:cs="Times New Roman"/>
          <w:b/>
          <w:lang w:eastAsia="pl-PL"/>
        </w:rPr>
      </w:pPr>
      <w:r w:rsidRPr="00D032BE">
        <w:rPr>
          <w:rFonts w:ascii="Times New Roman" w:eastAsia="Times New Roman" w:hAnsi="Times New Roman" w:cs="Times New Roman"/>
          <w:b/>
          <w:lang w:eastAsia="pl-PL"/>
        </w:rPr>
        <w:lastRenderedPageBreak/>
        <w:t xml:space="preserve">ROZDZIAŁ IX. </w:t>
      </w:r>
      <w:r w:rsidRPr="00D032BE">
        <w:rPr>
          <w:rFonts w:ascii="Times New Roman" w:eastAsia="Times New Roman" w:hAnsi="Times New Roman" w:cs="Times New Roman"/>
          <w:b/>
          <w:lang w:eastAsia="pl-PL"/>
        </w:rPr>
        <w:tab/>
        <w:t>PROJEKTOWANE POSTANOWIENIA UMOWY W SPRAWIE ZAMÓWIENIA PUBLICZNEGO, KTÓRE ZOSTANĄ WPROWADZONE DO TREŚCI TEJ UMOWY</w:t>
      </w:r>
    </w:p>
    <w:p w14:paraId="262791E0" w14:textId="77777777" w:rsidR="00CF489D" w:rsidRPr="00D032BE" w:rsidRDefault="00CF489D" w:rsidP="00D032BE">
      <w:pPr>
        <w:numPr>
          <w:ilvl w:val="0"/>
          <w:numId w:val="29"/>
        </w:numPr>
        <w:suppressAutoHyphens/>
        <w:spacing w:after="120"/>
        <w:ind w:left="567" w:hanging="567"/>
        <w:jc w:val="both"/>
        <w:rPr>
          <w:rFonts w:ascii="Times New Roman" w:eastAsia="Times New Roman" w:hAnsi="Times New Roman" w:cs="Times New Roman"/>
          <w:color w:val="000000"/>
          <w:lang w:eastAsia="ar-SA"/>
        </w:rPr>
      </w:pPr>
      <w:r w:rsidRPr="00D032BE">
        <w:rPr>
          <w:rFonts w:ascii="Times New Roman" w:eastAsia="Times New Roman" w:hAnsi="Times New Roman" w:cs="Times New Roman"/>
          <w:color w:val="000000"/>
          <w:lang w:eastAsia="ar-SA"/>
        </w:rPr>
        <w:t xml:space="preserve">Projektowane postanowienia umowy w sprawie zamówienia publicznego, które zostaną wprowadzone do treści tej umowy, zawiera załącznik nr </w:t>
      </w:r>
      <w:r w:rsidR="006306B6">
        <w:rPr>
          <w:rFonts w:ascii="Times New Roman" w:eastAsia="Times New Roman" w:hAnsi="Times New Roman" w:cs="Times New Roman"/>
          <w:color w:val="000000"/>
          <w:lang w:eastAsia="ar-SA"/>
        </w:rPr>
        <w:t>5</w:t>
      </w:r>
      <w:r w:rsidRPr="00D032BE">
        <w:rPr>
          <w:rFonts w:ascii="Times New Roman" w:eastAsia="Times New Roman" w:hAnsi="Times New Roman" w:cs="Times New Roman"/>
          <w:color w:val="000000"/>
          <w:lang w:eastAsia="ar-SA"/>
        </w:rPr>
        <w:t xml:space="preserve"> do SWZ.</w:t>
      </w:r>
    </w:p>
    <w:p w14:paraId="57141331" w14:textId="77777777" w:rsidR="00CF489D" w:rsidRPr="00D032BE" w:rsidRDefault="00CF489D" w:rsidP="00D032BE">
      <w:pPr>
        <w:numPr>
          <w:ilvl w:val="1"/>
          <w:numId w:val="30"/>
        </w:numPr>
        <w:suppressAutoHyphens/>
        <w:spacing w:after="120"/>
        <w:ind w:left="1134" w:hanging="567"/>
        <w:jc w:val="both"/>
        <w:rPr>
          <w:rFonts w:ascii="Times New Roman" w:eastAsia="Times New Roman" w:hAnsi="Times New Roman" w:cs="Times New Roman"/>
          <w:color w:val="000000"/>
          <w:lang w:eastAsia="ar-SA"/>
        </w:rPr>
      </w:pPr>
      <w:r w:rsidRPr="00D032BE">
        <w:rPr>
          <w:rFonts w:ascii="Times New Roman" w:eastAsia="Times New Roman" w:hAnsi="Times New Roman" w:cs="Times New Roman"/>
          <w:color w:val="000000"/>
          <w:lang w:eastAsia="ar-SA"/>
        </w:rPr>
        <w:t xml:space="preserve">Zamawiający przewiduje możliwość zmian postanowień zawartej umowy (tzw. zmiany kontraktowe w oparciu o art. 455 ust. 1 pkt 1 ustawy Pzp) w stosunku do treści oferty, na podstawie której dokonano wyboru Wykonawcy, zgodnie z warunkami zawartymi w załączniku nr </w:t>
      </w:r>
      <w:r w:rsidR="00E27ACE">
        <w:rPr>
          <w:rFonts w:ascii="Times New Roman" w:eastAsia="Times New Roman" w:hAnsi="Times New Roman" w:cs="Times New Roman"/>
          <w:color w:val="000000"/>
          <w:lang w:eastAsia="ar-SA"/>
        </w:rPr>
        <w:t>5</w:t>
      </w:r>
      <w:r w:rsidRPr="00D032BE">
        <w:rPr>
          <w:rFonts w:ascii="Times New Roman" w:eastAsia="Times New Roman" w:hAnsi="Times New Roman" w:cs="Times New Roman"/>
          <w:color w:val="000000"/>
          <w:lang w:eastAsia="ar-SA"/>
        </w:rPr>
        <w:t xml:space="preserve"> do SWZ.</w:t>
      </w:r>
    </w:p>
    <w:p w14:paraId="38313051" w14:textId="77777777" w:rsidR="00CF489D" w:rsidRPr="00D032BE" w:rsidRDefault="00CF489D" w:rsidP="00D032BE">
      <w:pPr>
        <w:numPr>
          <w:ilvl w:val="1"/>
          <w:numId w:val="30"/>
        </w:numPr>
        <w:suppressAutoHyphens/>
        <w:spacing w:after="120"/>
        <w:ind w:left="1134" w:hanging="567"/>
        <w:jc w:val="both"/>
        <w:rPr>
          <w:rFonts w:ascii="Times New Roman" w:eastAsia="Times New Roman" w:hAnsi="Times New Roman" w:cs="Times New Roman"/>
          <w:color w:val="000000"/>
          <w:lang w:eastAsia="ar-SA"/>
        </w:rPr>
      </w:pPr>
      <w:r w:rsidRPr="00D032BE">
        <w:rPr>
          <w:rFonts w:ascii="Times New Roman" w:eastAsia="Times New Roman" w:hAnsi="Times New Roman" w:cs="Times New Roman"/>
          <w:color w:val="000000"/>
          <w:lang w:eastAsia="ar-SA"/>
        </w:rPr>
        <w:t>Zmiana umowy może także nastąpić w przypadkach, o których mowa w art. 455 ust. 1 pkt 2-4 oraz ust. 2 ustawy Pzp.</w:t>
      </w:r>
    </w:p>
    <w:p w14:paraId="52177462" w14:textId="77777777" w:rsidR="00CF489D" w:rsidRPr="00D032BE" w:rsidRDefault="00CF489D" w:rsidP="004D6E28">
      <w:pPr>
        <w:numPr>
          <w:ilvl w:val="0"/>
          <w:numId w:val="29"/>
        </w:numPr>
        <w:suppressAutoHyphens/>
        <w:spacing w:after="600"/>
        <w:ind w:left="567" w:hanging="567"/>
        <w:jc w:val="both"/>
        <w:rPr>
          <w:rFonts w:ascii="Times New Roman" w:eastAsia="Times New Roman" w:hAnsi="Times New Roman" w:cs="Times New Roman"/>
          <w:b/>
          <w:lang w:eastAsia="ar-SA"/>
        </w:rPr>
      </w:pPr>
      <w:r w:rsidRPr="00D032BE">
        <w:rPr>
          <w:rFonts w:ascii="Times New Roman" w:eastAsia="Times New Roman" w:hAnsi="Times New Roman" w:cs="Times New Roman"/>
          <w:color w:val="000000"/>
          <w:lang w:eastAsia="ar-SA"/>
        </w:rPr>
        <w:t>Przed zawarciem umowy należy dopełnić formalności, które zostały wskazane w Rozdziale XXX SWZ.</w:t>
      </w:r>
    </w:p>
    <w:p w14:paraId="68D8AF16" w14:textId="77777777" w:rsidR="00456DB7" w:rsidRPr="00D032BE" w:rsidRDefault="00456DB7" w:rsidP="004711AF">
      <w:pPr>
        <w:pBdr>
          <w:bottom w:val="single" w:sz="4" w:space="1" w:color="000000"/>
        </w:pBdr>
        <w:tabs>
          <w:tab w:val="left" w:pos="567"/>
          <w:tab w:val="left" w:pos="2127"/>
        </w:tabs>
        <w:suppressAutoHyphens/>
        <w:spacing w:after="120"/>
        <w:ind w:left="567" w:hanging="567"/>
        <w:jc w:val="both"/>
        <w:rPr>
          <w:rFonts w:ascii="Times New Roman" w:eastAsia="Times New Roman" w:hAnsi="Times New Roman" w:cs="Times New Roman"/>
          <w:b/>
          <w:lang w:eastAsia="pl-PL"/>
        </w:rPr>
      </w:pPr>
      <w:r w:rsidRPr="00D032BE">
        <w:rPr>
          <w:rFonts w:ascii="Times New Roman" w:eastAsia="Times New Roman" w:hAnsi="Times New Roman" w:cs="Times New Roman"/>
          <w:b/>
          <w:lang w:eastAsia="pl-PL"/>
        </w:rPr>
        <w:t xml:space="preserve">ROZDZIAŁ X.  </w:t>
      </w:r>
      <w:r w:rsidRPr="00D032BE">
        <w:rPr>
          <w:rFonts w:ascii="Times New Roman" w:eastAsia="Times New Roman" w:hAnsi="Times New Roman" w:cs="Times New Roman"/>
          <w:b/>
          <w:lang w:eastAsia="pl-PL"/>
        </w:rPr>
        <w:tab/>
        <w:t>OPIS SPOSOBU OBLICZENIA CENY</w:t>
      </w:r>
    </w:p>
    <w:p w14:paraId="5BC1D6E0" w14:textId="77777777" w:rsidR="00456DB7" w:rsidRPr="00D032BE" w:rsidRDefault="00456DB7" w:rsidP="00D032BE">
      <w:pPr>
        <w:numPr>
          <w:ilvl w:val="0"/>
          <w:numId w:val="3"/>
        </w:numPr>
        <w:suppressAutoHyphens/>
        <w:spacing w:after="120"/>
        <w:ind w:left="567" w:hanging="567"/>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 xml:space="preserve">Wynagrodzenie Wykonawcy ma charakter ryczałtowy. </w:t>
      </w:r>
    </w:p>
    <w:p w14:paraId="365D4131" w14:textId="77777777" w:rsidR="00CF489D" w:rsidRPr="00D032BE" w:rsidRDefault="00CF489D" w:rsidP="00D032BE">
      <w:pPr>
        <w:numPr>
          <w:ilvl w:val="0"/>
          <w:numId w:val="3"/>
        </w:numPr>
        <w:suppressAutoHyphens/>
        <w:spacing w:after="120"/>
        <w:ind w:left="567" w:hanging="567"/>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lang w:eastAsia="pl-PL"/>
        </w:rPr>
        <w:t>Wykonawca poda cenę ofertową na formularzu oferty, zgodnie z załącznikiem nr 1 do SWZ.</w:t>
      </w:r>
    </w:p>
    <w:p w14:paraId="329ACB45" w14:textId="77777777" w:rsidR="00CF489D" w:rsidRPr="00D032BE" w:rsidRDefault="00CF489D" w:rsidP="00D032BE">
      <w:pPr>
        <w:numPr>
          <w:ilvl w:val="0"/>
          <w:numId w:val="3"/>
        </w:numPr>
        <w:suppressAutoHyphens/>
        <w:spacing w:after="120"/>
        <w:ind w:left="567" w:hanging="567"/>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ar-SA"/>
        </w:rPr>
        <w:t>Cena Oferty winna zawierać wszelkie koszty niezbędne do zrealizowania Przedmiotu Zamówienia wynikające bezpośrednio z przekazanych dokumentów, w tym wszystkie koszty konieczne do poniesienia celem terminowej i prawidłowej realizacji Przedmiotu Zamówienia.</w:t>
      </w:r>
    </w:p>
    <w:p w14:paraId="7774E111" w14:textId="77777777" w:rsidR="00CF489D" w:rsidRPr="00D032BE" w:rsidRDefault="00CF489D" w:rsidP="00D032BE">
      <w:pPr>
        <w:numPr>
          <w:ilvl w:val="0"/>
          <w:numId w:val="3"/>
        </w:numPr>
        <w:suppressAutoHyphens/>
        <w:spacing w:after="120"/>
        <w:ind w:left="567" w:hanging="567"/>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lang w:eastAsia="pl-PL"/>
        </w:rPr>
        <w:t xml:space="preserve">Cena ta będzie stała i nie może się zmienić, za wyjątkiem przypadków opisanych </w:t>
      </w:r>
      <w:r w:rsidR="00E5122E">
        <w:rPr>
          <w:rFonts w:ascii="Times New Roman" w:eastAsia="Times New Roman" w:hAnsi="Times New Roman" w:cs="Times New Roman"/>
          <w:lang w:eastAsia="pl-PL"/>
        </w:rPr>
        <w:br/>
      </w:r>
      <w:r w:rsidRPr="00D032BE">
        <w:rPr>
          <w:rFonts w:ascii="Times New Roman" w:eastAsia="Times New Roman" w:hAnsi="Times New Roman" w:cs="Times New Roman"/>
          <w:lang w:eastAsia="pl-PL"/>
        </w:rPr>
        <w:t>w projektowanych postanowieniach umowy stanowiącym załącznik nr 5 do SWZ</w:t>
      </w:r>
      <w:r w:rsidRPr="00D032BE">
        <w:rPr>
          <w:rFonts w:ascii="Times New Roman" w:eastAsia="Times New Roman" w:hAnsi="Times New Roman" w:cs="Times New Roman"/>
          <w:i/>
          <w:lang w:eastAsia="pl-PL"/>
        </w:rPr>
        <w:t>.</w:t>
      </w:r>
    </w:p>
    <w:p w14:paraId="59EB428F" w14:textId="77777777" w:rsidR="00CF489D" w:rsidRPr="00D032BE" w:rsidRDefault="00CF489D" w:rsidP="00D032BE">
      <w:pPr>
        <w:numPr>
          <w:ilvl w:val="0"/>
          <w:numId w:val="3"/>
        </w:numPr>
        <w:suppressAutoHyphens/>
        <w:spacing w:after="120"/>
        <w:ind w:left="567" w:hanging="567"/>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lang w:eastAsia="pl-PL"/>
        </w:rPr>
        <w:t xml:space="preserve">Cenę oferty należy podać w następujący sposób: </w:t>
      </w:r>
      <w:r w:rsidRPr="00D032BE">
        <w:rPr>
          <w:rFonts w:ascii="Times New Roman" w:eastAsia="Times New Roman" w:hAnsi="Times New Roman" w:cs="Times New Roman"/>
          <w:b/>
          <w:lang w:eastAsia="pl-PL"/>
        </w:rPr>
        <w:t>łącznie z należnym podatkiem VAT – cena brutto</w:t>
      </w:r>
      <w:r w:rsidRPr="00D032BE">
        <w:rPr>
          <w:rFonts w:ascii="Times New Roman" w:eastAsia="Times New Roman" w:hAnsi="Times New Roman" w:cs="Times New Roman"/>
          <w:lang w:eastAsia="pl-PL"/>
        </w:rPr>
        <w:t>.</w:t>
      </w:r>
    </w:p>
    <w:p w14:paraId="31654BAE" w14:textId="77777777" w:rsidR="00CF489D" w:rsidRPr="00D032BE" w:rsidRDefault="00CF489D" w:rsidP="00D032BE">
      <w:pPr>
        <w:numPr>
          <w:ilvl w:val="0"/>
          <w:numId w:val="3"/>
        </w:numPr>
        <w:suppressAutoHyphens/>
        <w:spacing w:after="120"/>
        <w:ind w:left="567" w:hanging="567"/>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lang w:eastAsia="pl-PL"/>
        </w:rPr>
        <w:t>Cena ofertowa musi być podana w złotych polskich (PLN), cyfrowo (do drugiego miejsca po przecinku).</w:t>
      </w:r>
    </w:p>
    <w:p w14:paraId="161522FD" w14:textId="77777777" w:rsidR="00CF489D" w:rsidRPr="00D032BE" w:rsidRDefault="00CF489D" w:rsidP="00D032BE">
      <w:pPr>
        <w:numPr>
          <w:ilvl w:val="0"/>
          <w:numId w:val="3"/>
        </w:numPr>
        <w:suppressAutoHyphens/>
        <w:spacing w:after="120"/>
        <w:ind w:left="567" w:hanging="567"/>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Wykonawca, składając ofertę (na formularzu oferty stanowiącym załącznik nr 1 do SWZ) informuje Zamawiającego, że wybór jego oferty będzie prowadził do powstania u Zamawiającego obowiązku podatkowego, wskazując:</w:t>
      </w:r>
    </w:p>
    <w:p w14:paraId="43EBF00B" w14:textId="77777777" w:rsidR="00CF489D" w:rsidRPr="00D032BE" w:rsidRDefault="00CF489D" w:rsidP="00D032BE">
      <w:pPr>
        <w:pStyle w:val="Akapitzlist"/>
        <w:numPr>
          <w:ilvl w:val="1"/>
          <w:numId w:val="31"/>
        </w:numPr>
        <w:spacing w:after="120" w:line="276" w:lineRule="auto"/>
        <w:ind w:left="1134" w:right="0" w:hanging="567"/>
      </w:pPr>
      <w:r w:rsidRPr="00D032BE">
        <w:t>nazwę (rodzaj) towaru lub usługi, których dostawa lub świadczenie będą prowadziły do powstania obowiązku podatkowego;</w:t>
      </w:r>
    </w:p>
    <w:p w14:paraId="4D64AF4F" w14:textId="77777777" w:rsidR="00CF489D" w:rsidRPr="00D032BE" w:rsidRDefault="00CF489D" w:rsidP="00D032BE">
      <w:pPr>
        <w:pStyle w:val="Akapitzlist"/>
        <w:numPr>
          <w:ilvl w:val="1"/>
          <w:numId w:val="31"/>
        </w:numPr>
        <w:spacing w:after="120" w:line="276" w:lineRule="auto"/>
        <w:ind w:left="1134" w:right="0" w:hanging="567"/>
      </w:pPr>
      <w:r w:rsidRPr="00D032BE">
        <w:t>wartość towaru lub usługi objętego obowiązkiem podatkowym Zamawiającego, bez kwoty podatku;</w:t>
      </w:r>
    </w:p>
    <w:p w14:paraId="2AA65752" w14:textId="77777777" w:rsidR="00CF489D" w:rsidRPr="00D032BE" w:rsidRDefault="00CF489D" w:rsidP="004D6E28">
      <w:pPr>
        <w:pStyle w:val="Akapitzlist"/>
        <w:numPr>
          <w:ilvl w:val="1"/>
          <w:numId w:val="31"/>
        </w:numPr>
        <w:spacing w:after="600" w:line="276" w:lineRule="auto"/>
        <w:ind w:left="1134" w:right="0" w:hanging="567"/>
      </w:pPr>
      <w:r w:rsidRPr="00D032BE">
        <w:t>stawkę podatku od towarów i usług, która zgodnie z wiedzą Wykonawcy, będzie miała zastosowanie.</w:t>
      </w:r>
    </w:p>
    <w:p w14:paraId="4A70B4AA" w14:textId="77777777" w:rsidR="00456DB7" w:rsidRPr="00D032BE" w:rsidRDefault="00456DB7" w:rsidP="00D032BE">
      <w:pPr>
        <w:pBdr>
          <w:bottom w:val="single" w:sz="4" w:space="1" w:color="000000"/>
        </w:pBdr>
        <w:tabs>
          <w:tab w:val="left" w:pos="2127"/>
        </w:tabs>
        <w:suppressAutoHyphens/>
        <w:spacing w:after="120"/>
        <w:ind w:left="2126" w:hanging="2126"/>
        <w:rPr>
          <w:rFonts w:ascii="Times New Roman" w:eastAsia="Times New Roman" w:hAnsi="Times New Roman" w:cs="Times New Roman"/>
          <w:b/>
          <w:color w:val="000000"/>
          <w:lang w:eastAsia="pl-PL"/>
        </w:rPr>
      </w:pPr>
      <w:r w:rsidRPr="00D032BE">
        <w:rPr>
          <w:rFonts w:ascii="Times New Roman" w:eastAsia="Times New Roman" w:hAnsi="Times New Roman" w:cs="Times New Roman"/>
          <w:b/>
          <w:color w:val="000000"/>
          <w:lang w:eastAsia="pl-PL"/>
        </w:rPr>
        <w:lastRenderedPageBreak/>
        <w:t xml:space="preserve">ROZDZIAŁ XI. </w:t>
      </w:r>
      <w:r w:rsidRPr="00D032BE">
        <w:rPr>
          <w:rFonts w:ascii="Times New Roman" w:eastAsia="Times New Roman" w:hAnsi="Times New Roman" w:cs="Times New Roman"/>
          <w:b/>
          <w:color w:val="000000"/>
          <w:lang w:eastAsia="pl-PL"/>
        </w:rPr>
        <w:tab/>
        <w:t xml:space="preserve">INFORMACJA NA TEMAT MOŻLIWOŚCI ROZLICZANIA SIĘ </w:t>
      </w:r>
      <w:r w:rsidRPr="00D032BE">
        <w:rPr>
          <w:rFonts w:ascii="Times New Roman" w:eastAsia="Times New Roman" w:hAnsi="Times New Roman" w:cs="Times New Roman"/>
          <w:b/>
          <w:color w:val="000000"/>
          <w:lang w:eastAsia="pl-PL"/>
        </w:rPr>
        <w:br/>
        <w:t>W WALUTACH OBCYCH</w:t>
      </w:r>
    </w:p>
    <w:p w14:paraId="60CFA95C" w14:textId="77777777" w:rsidR="00456DB7" w:rsidRPr="00D032BE" w:rsidRDefault="00456DB7" w:rsidP="004D6E28">
      <w:pPr>
        <w:suppressAutoHyphens/>
        <w:spacing w:after="600"/>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Zamawiający będzie rozliczał się z Wykonawcą wyłącznie w walucie polskiej (PLN).</w:t>
      </w:r>
    </w:p>
    <w:p w14:paraId="19A112D4" w14:textId="77777777" w:rsidR="00456DB7" w:rsidRPr="00D032BE" w:rsidRDefault="00456DB7" w:rsidP="00D032BE">
      <w:pPr>
        <w:pBdr>
          <w:bottom w:val="single" w:sz="4" w:space="1" w:color="000000"/>
        </w:pBdr>
        <w:tabs>
          <w:tab w:val="left" w:pos="0"/>
          <w:tab w:val="left" w:pos="2127"/>
        </w:tabs>
        <w:suppressAutoHyphens/>
        <w:spacing w:after="120"/>
        <w:ind w:left="2126" w:hanging="2126"/>
        <w:rPr>
          <w:rFonts w:ascii="Times New Roman" w:eastAsia="Times New Roman" w:hAnsi="Times New Roman" w:cs="Times New Roman"/>
          <w:b/>
          <w:lang w:eastAsia="pl-PL"/>
        </w:rPr>
      </w:pPr>
      <w:r w:rsidRPr="00D032BE">
        <w:rPr>
          <w:rFonts w:ascii="Times New Roman" w:eastAsia="Times New Roman" w:hAnsi="Times New Roman" w:cs="Times New Roman"/>
          <w:b/>
          <w:lang w:eastAsia="pl-PL"/>
        </w:rPr>
        <w:t xml:space="preserve">ROZDZIAŁ XII. </w:t>
      </w:r>
      <w:r w:rsidRPr="00D032BE">
        <w:rPr>
          <w:rFonts w:ascii="Times New Roman" w:eastAsia="Times New Roman" w:hAnsi="Times New Roman" w:cs="Times New Roman"/>
          <w:b/>
          <w:lang w:eastAsia="pl-PL"/>
        </w:rPr>
        <w:tab/>
        <w:t xml:space="preserve">INFORMACJA O ŚRODKACH KOMUNIKACJI ELEKTRONICZNEJ, PRZY UŻYCIU KTÓRYCH ZAMAWIAJĄCY BĘDZIE </w:t>
      </w:r>
      <w:r w:rsidRPr="00D032BE">
        <w:rPr>
          <w:rFonts w:ascii="Times New Roman" w:eastAsia="Times New Roman" w:hAnsi="Times New Roman" w:cs="Times New Roman"/>
          <w:b/>
          <w:lang w:eastAsia="pl-PL"/>
        </w:rPr>
        <w:br/>
        <w:t>KOMUNIKOWAŁ SIĘ Z WYKONAWCAMI</w:t>
      </w:r>
    </w:p>
    <w:p w14:paraId="535C11C7" w14:textId="77777777" w:rsidR="003F6C9A" w:rsidRPr="00356C67" w:rsidRDefault="003F6C9A" w:rsidP="00D032BE">
      <w:pPr>
        <w:numPr>
          <w:ilvl w:val="1"/>
          <w:numId w:val="32"/>
        </w:numPr>
        <w:suppressAutoHyphens/>
        <w:spacing w:after="120"/>
        <w:jc w:val="both"/>
        <w:rPr>
          <w:rFonts w:ascii="Times New Roman" w:eastAsia="Times New Roman" w:hAnsi="Times New Roman" w:cs="Times New Roman"/>
          <w:lang w:eastAsia="pl-PL"/>
        </w:rPr>
      </w:pPr>
      <w:r w:rsidRPr="00356C67">
        <w:rPr>
          <w:rFonts w:ascii="Times New Roman" w:eastAsia="Times New Roman" w:hAnsi="Times New Roman" w:cs="Times New Roman"/>
          <w:color w:val="000000"/>
          <w:lang w:eastAsia="pl-PL"/>
        </w:rPr>
        <w:t>Postępowanie prowadzone jest w języku polskim</w:t>
      </w:r>
      <w:r w:rsidR="002C0714">
        <w:rPr>
          <w:rFonts w:ascii="Times New Roman" w:eastAsia="Times New Roman" w:hAnsi="Times New Roman" w:cs="Times New Roman"/>
          <w:color w:val="000000"/>
          <w:lang w:eastAsia="pl-PL"/>
        </w:rPr>
        <w:t xml:space="preserve"> </w:t>
      </w:r>
      <w:r w:rsidRPr="00356C67">
        <w:rPr>
          <w:rFonts w:ascii="Times New Roman" w:eastAsia="Times New Roman" w:hAnsi="Times New Roman" w:cs="Times New Roman"/>
          <w:color w:val="000000"/>
          <w:lang w:eastAsia="pl-PL"/>
        </w:rPr>
        <w:t xml:space="preserve">za pośrednictwem </w:t>
      </w:r>
      <w:hyperlink r:id="rId20">
        <w:r w:rsidRPr="00356C67">
          <w:rPr>
            <w:rFonts w:ascii="Times New Roman" w:eastAsia="TeXGyrePagella" w:hAnsi="Times New Roman" w:cs="Times New Roman"/>
            <w:b/>
            <w:color w:val="0000FF"/>
            <w:u w:val="single"/>
          </w:rPr>
          <w:t>platformazakupowa.pl</w:t>
        </w:r>
      </w:hyperlink>
      <w:r w:rsidRPr="00356C67">
        <w:rPr>
          <w:rFonts w:ascii="Times New Roman" w:eastAsia="TeXGyrePagella" w:hAnsi="Times New Roman" w:cs="Times New Roman"/>
          <w:b/>
          <w:color w:val="0000FF"/>
          <w:u w:val="single"/>
        </w:rPr>
        <w:t xml:space="preserve"> </w:t>
      </w:r>
      <w:r w:rsidRPr="00356C67">
        <w:rPr>
          <w:rFonts w:ascii="Times New Roman" w:eastAsia="Times New Roman" w:hAnsi="Times New Roman" w:cs="Times New Roman"/>
          <w:color w:val="000000"/>
          <w:lang w:eastAsia="pl-PL"/>
        </w:rPr>
        <w:t>pod adrese</w:t>
      </w:r>
      <w:r w:rsidRPr="00356C67">
        <w:rPr>
          <w:rFonts w:ascii="Times New Roman" w:eastAsia="Times New Roman" w:hAnsi="Times New Roman" w:cs="Times New Roman"/>
          <w:lang w:eastAsia="pl-PL"/>
        </w:rPr>
        <w:t xml:space="preserve">m: </w:t>
      </w:r>
      <w:hyperlink r:id="rId21" w:history="1">
        <w:r w:rsidRPr="00356C67">
          <w:rPr>
            <w:rFonts w:ascii="Times New Roman" w:eastAsia="Times New Roman" w:hAnsi="Times New Roman" w:cs="Times New Roman"/>
            <w:b/>
            <w:color w:val="0563C1"/>
            <w:u w:val="single"/>
            <w:lang w:eastAsia="ar-SA"/>
          </w:rPr>
          <w:t>https://platformazakupowa.pl/pn/operaslaska</w:t>
        </w:r>
      </w:hyperlink>
    </w:p>
    <w:p w14:paraId="0E22D311" w14:textId="77777777" w:rsidR="003F6C9A" w:rsidRPr="00356C67" w:rsidRDefault="003F6C9A" w:rsidP="00D032BE">
      <w:pPr>
        <w:numPr>
          <w:ilvl w:val="1"/>
          <w:numId w:val="32"/>
        </w:numPr>
        <w:suppressAutoHyphens/>
        <w:spacing w:after="120"/>
        <w:jc w:val="both"/>
        <w:rPr>
          <w:rFonts w:ascii="Times New Roman" w:eastAsia="Times New Roman" w:hAnsi="Times New Roman" w:cs="Times New Roman"/>
          <w:lang w:eastAsia="pl-PL"/>
        </w:rPr>
      </w:pPr>
      <w:r w:rsidRPr="00356C67">
        <w:rPr>
          <w:rFonts w:ascii="Times New Roman" w:eastAsia="Times New Roman" w:hAnsi="Times New Roman" w:cs="Times New Roman"/>
          <w:color w:val="000000"/>
          <w:lang w:eastAsia="pl-PL"/>
        </w:rPr>
        <w:t xml:space="preserve">W celu skrócenia czasu udzielenia odpowiedzi na pytania komunikacja między zamawiającym </w:t>
      </w:r>
      <w:r w:rsidRPr="00356C67">
        <w:rPr>
          <w:rFonts w:ascii="Times New Roman" w:eastAsia="Times New Roman" w:hAnsi="Times New Roman" w:cs="Times New Roman"/>
          <w:color w:val="000000"/>
          <w:lang w:eastAsia="pl-PL"/>
        </w:rPr>
        <w:br/>
        <w:t>a wykonawcami w zakresie:</w:t>
      </w:r>
    </w:p>
    <w:p w14:paraId="6907E97F" w14:textId="77777777" w:rsidR="003F6C9A" w:rsidRPr="00356C67" w:rsidRDefault="003F6C9A" w:rsidP="00D032BE">
      <w:pPr>
        <w:numPr>
          <w:ilvl w:val="0"/>
          <w:numId w:val="34"/>
        </w:numPr>
        <w:suppressAutoHyphens/>
        <w:spacing w:after="120"/>
        <w:ind w:left="1134" w:hanging="567"/>
        <w:jc w:val="both"/>
        <w:rPr>
          <w:rFonts w:ascii="Times New Roman" w:eastAsia="Times New Roman" w:hAnsi="Times New Roman" w:cs="Times New Roman"/>
          <w:lang w:eastAsia="pl-PL"/>
        </w:rPr>
      </w:pPr>
      <w:r w:rsidRPr="00356C67">
        <w:rPr>
          <w:rFonts w:ascii="Times New Roman" w:eastAsia="Times New Roman" w:hAnsi="Times New Roman" w:cs="Times New Roman"/>
          <w:color w:val="000000"/>
          <w:shd w:val="clear" w:color="auto" w:fill="FFFFFF"/>
          <w:lang w:eastAsia="pl-PL"/>
        </w:rPr>
        <w:t>przesyłania Zamawiającemu pytań do treści SWZ;</w:t>
      </w:r>
    </w:p>
    <w:p w14:paraId="6F95A16C" w14:textId="77777777" w:rsidR="003F6C9A" w:rsidRPr="00356C67" w:rsidRDefault="003F6C9A" w:rsidP="00D032BE">
      <w:pPr>
        <w:numPr>
          <w:ilvl w:val="0"/>
          <w:numId w:val="34"/>
        </w:numPr>
        <w:suppressAutoHyphens/>
        <w:spacing w:after="120"/>
        <w:ind w:left="1134" w:hanging="567"/>
        <w:jc w:val="both"/>
        <w:rPr>
          <w:rFonts w:ascii="Times New Roman" w:eastAsia="Times New Roman" w:hAnsi="Times New Roman" w:cs="Times New Roman"/>
          <w:lang w:eastAsia="pl-PL"/>
        </w:rPr>
      </w:pPr>
      <w:r w:rsidRPr="00356C67">
        <w:rPr>
          <w:rFonts w:ascii="Times New Roman" w:eastAsia="Times New Roman" w:hAnsi="Times New Roman" w:cs="Times New Roman"/>
          <w:color w:val="000000"/>
          <w:shd w:val="clear" w:color="auto" w:fill="FFFFFF"/>
          <w:lang w:eastAsia="pl-PL"/>
        </w:rPr>
        <w:t>przesyłania odpowiedzi na wezwanie Zamawiającego do złożenia podmiotowych środków dowodowych;</w:t>
      </w:r>
    </w:p>
    <w:p w14:paraId="5A5EA8D7" w14:textId="77777777" w:rsidR="003F6C9A" w:rsidRPr="00356C67" w:rsidRDefault="003F6C9A" w:rsidP="00D032BE">
      <w:pPr>
        <w:numPr>
          <w:ilvl w:val="0"/>
          <w:numId w:val="34"/>
        </w:numPr>
        <w:suppressAutoHyphens/>
        <w:spacing w:after="120"/>
        <w:ind w:left="1134" w:hanging="567"/>
        <w:jc w:val="both"/>
        <w:rPr>
          <w:rFonts w:ascii="Times New Roman" w:eastAsia="Times New Roman" w:hAnsi="Times New Roman" w:cs="Times New Roman"/>
          <w:lang w:eastAsia="pl-PL"/>
        </w:rPr>
      </w:pPr>
      <w:r w:rsidRPr="00356C67">
        <w:rPr>
          <w:rFonts w:ascii="Times New Roman" w:eastAsia="Times New Roman" w:hAnsi="Times New Roman" w:cs="Times New Roman"/>
          <w:color w:val="000000"/>
          <w:shd w:val="clear" w:color="auto" w:fill="FFFFFF"/>
          <w:lang w:eastAsia="pl-PL"/>
        </w:rPr>
        <w:t>przesyłania odpowiedzi na wezwanie Zamawiającego do złożenia/ poprawienia/ uzupełnienia oświadczenia, o którym mowa w art. 125 ust. 1, podmiotowych środków dowodowych, innych dokumentów lub oświadczeń składanych w postępowaniu;</w:t>
      </w:r>
    </w:p>
    <w:p w14:paraId="7C801CA3" w14:textId="77777777" w:rsidR="003F6C9A" w:rsidRPr="00356C67" w:rsidRDefault="003F6C9A" w:rsidP="00D032BE">
      <w:pPr>
        <w:numPr>
          <w:ilvl w:val="0"/>
          <w:numId w:val="34"/>
        </w:numPr>
        <w:suppressAutoHyphens/>
        <w:spacing w:after="120"/>
        <w:ind w:left="1134" w:hanging="567"/>
        <w:jc w:val="both"/>
        <w:rPr>
          <w:rFonts w:ascii="Times New Roman" w:eastAsia="Times New Roman" w:hAnsi="Times New Roman" w:cs="Times New Roman"/>
          <w:lang w:eastAsia="pl-PL"/>
        </w:rPr>
      </w:pPr>
      <w:r w:rsidRPr="00356C67">
        <w:rPr>
          <w:rFonts w:ascii="Times New Roman" w:eastAsia="Times New Roman" w:hAnsi="Times New Roman" w:cs="Times New Roman"/>
          <w:color w:val="000000"/>
          <w:shd w:val="clear" w:color="auto" w:fill="FFFFFF"/>
          <w:lang w:eastAsia="pl-P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9D7A5EE" w14:textId="77777777" w:rsidR="003F6C9A" w:rsidRPr="00356C67" w:rsidRDefault="003F6C9A" w:rsidP="00D032BE">
      <w:pPr>
        <w:numPr>
          <w:ilvl w:val="0"/>
          <w:numId w:val="34"/>
        </w:numPr>
        <w:suppressAutoHyphens/>
        <w:spacing w:after="120"/>
        <w:ind w:left="1134" w:hanging="567"/>
        <w:jc w:val="both"/>
        <w:rPr>
          <w:rFonts w:ascii="Times New Roman" w:eastAsia="Times New Roman" w:hAnsi="Times New Roman" w:cs="Times New Roman"/>
          <w:lang w:eastAsia="pl-PL"/>
        </w:rPr>
      </w:pPr>
      <w:r w:rsidRPr="00356C67">
        <w:rPr>
          <w:rFonts w:ascii="Times New Roman" w:eastAsia="Times New Roman" w:hAnsi="Times New Roman" w:cs="Times New Roman"/>
          <w:color w:val="000000"/>
          <w:shd w:val="clear" w:color="auto" w:fill="FFFFFF"/>
          <w:lang w:eastAsia="pl-PL"/>
        </w:rPr>
        <w:t>przesyłania odpowiedzi na wezwanie Zamawiającego do złożenia wyjaśnień dot. treści przedmiotowych środków dowodowych;</w:t>
      </w:r>
    </w:p>
    <w:p w14:paraId="41057A18" w14:textId="77777777" w:rsidR="003F6C9A" w:rsidRPr="00356C67" w:rsidRDefault="003F6C9A" w:rsidP="00D032BE">
      <w:pPr>
        <w:numPr>
          <w:ilvl w:val="0"/>
          <w:numId w:val="34"/>
        </w:numPr>
        <w:suppressAutoHyphens/>
        <w:spacing w:after="120"/>
        <w:ind w:left="1134" w:hanging="567"/>
        <w:jc w:val="both"/>
        <w:rPr>
          <w:rFonts w:ascii="Times New Roman" w:eastAsia="Times New Roman" w:hAnsi="Times New Roman" w:cs="Times New Roman"/>
          <w:lang w:eastAsia="pl-PL"/>
        </w:rPr>
      </w:pPr>
      <w:r w:rsidRPr="00356C67">
        <w:rPr>
          <w:rFonts w:ascii="Times New Roman" w:eastAsia="Times New Roman" w:hAnsi="Times New Roman" w:cs="Times New Roman"/>
          <w:color w:val="000000"/>
          <w:shd w:val="clear" w:color="auto" w:fill="FFFFFF"/>
          <w:lang w:eastAsia="pl-PL"/>
        </w:rPr>
        <w:t>przesłania odpowiedzi na inne wezwania Zamawiającego wynikające z ustawy - Prawo zamówień publicznych;</w:t>
      </w:r>
    </w:p>
    <w:p w14:paraId="0A29D45F" w14:textId="77777777" w:rsidR="003F6C9A" w:rsidRPr="00356C67" w:rsidRDefault="003F6C9A" w:rsidP="00D032BE">
      <w:pPr>
        <w:numPr>
          <w:ilvl w:val="0"/>
          <w:numId w:val="34"/>
        </w:numPr>
        <w:suppressAutoHyphens/>
        <w:spacing w:after="120"/>
        <w:ind w:left="1134" w:hanging="567"/>
        <w:jc w:val="both"/>
        <w:rPr>
          <w:rFonts w:ascii="Times New Roman" w:eastAsia="Times New Roman" w:hAnsi="Times New Roman" w:cs="Times New Roman"/>
          <w:lang w:eastAsia="pl-PL"/>
        </w:rPr>
      </w:pPr>
      <w:r w:rsidRPr="00356C67">
        <w:rPr>
          <w:rFonts w:ascii="Times New Roman" w:eastAsia="Times New Roman" w:hAnsi="Times New Roman" w:cs="Times New Roman"/>
          <w:color w:val="000000"/>
          <w:shd w:val="clear" w:color="auto" w:fill="FFFFFF"/>
          <w:lang w:eastAsia="pl-PL"/>
        </w:rPr>
        <w:t>przesyłania wniosków, informacji, oświadczeń Wykonawcy;</w:t>
      </w:r>
    </w:p>
    <w:p w14:paraId="01C4F856" w14:textId="77777777" w:rsidR="003F6C9A" w:rsidRPr="00356C67" w:rsidRDefault="003F6C9A" w:rsidP="00D032BE">
      <w:pPr>
        <w:numPr>
          <w:ilvl w:val="0"/>
          <w:numId w:val="34"/>
        </w:numPr>
        <w:suppressAutoHyphens/>
        <w:spacing w:after="120"/>
        <w:ind w:left="1134" w:hanging="567"/>
        <w:jc w:val="both"/>
        <w:rPr>
          <w:rFonts w:ascii="Times New Roman" w:eastAsia="Times New Roman" w:hAnsi="Times New Roman" w:cs="Times New Roman"/>
          <w:lang w:eastAsia="pl-PL"/>
        </w:rPr>
      </w:pPr>
      <w:r w:rsidRPr="00356C67">
        <w:rPr>
          <w:rFonts w:ascii="Times New Roman" w:eastAsia="Times New Roman" w:hAnsi="Times New Roman" w:cs="Times New Roman"/>
          <w:color w:val="000000"/>
          <w:shd w:val="clear" w:color="auto" w:fill="FFFFFF"/>
          <w:lang w:eastAsia="pl-PL"/>
        </w:rPr>
        <w:t>przesyłania odwołania/inne</w:t>
      </w:r>
    </w:p>
    <w:p w14:paraId="7C77BB14" w14:textId="77777777" w:rsidR="003F6C9A" w:rsidRPr="00356C67" w:rsidRDefault="003F6C9A" w:rsidP="00D032BE">
      <w:pPr>
        <w:suppressAutoHyphens/>
        <w:spacing w:after="120"/>
        <w:ind w:left="720"/>
        <w:jc w:val="both"/>
        <w:rPr>
          <w:rFonts w:ascii="Times New Roman" w:eastAsia="Times New Roman" w:hAnsi="Times New Roman" w:cs="Times New Roman"/>
          <w:lang w:eastAsia="pl-PL"/>
        </w:rPr>
      </w:pPr>
      <w:r w:rsidRPr="00356C67">
        <w:rPr>
          <w:rFonts w:ascii="Times New Roman" w:eastAsia="Times New Roman" w:hAnsi="Times New Roman" w:cs="Times New Roman"/>
          <w:color w:val="000000"/>
          <w:lang w:eastAsia="pl-PL"/>
        </w:rPr>
        <w:t xml:space="preserve">odbywa się za pośrednictwem </w:t>
      </w:r>
      <w:hyperlink r:id="rId22">
        <w:r w:rsidRPr="00356C67">
          <w:rPr>
            <w:rFonts w:ascii="Times New Roman" w:eastAsia="TeXGyrePagella" w:hAnsi="Times New Roman" w:cs="Times New Roman"/>
            <w:b/>
            <w:color w:val="0000FF"/>
            <w:u w:val="single"/>
          </w:rPr>
          <w:t>platformazakupowa.pl</w:t>
        </w:r>
      </w:hyperlink>
      <w:r w:rsidRPr="00356C67">
        <w:rPr>
          <w:rFonts w:ascii="Times New Roman" w:eastAsia="Times New Roman" w:hAnsi="Times New Roman" w:cs="Times New Roman"/>
          <w:color w:val="000000"/>
          <w:lang w:eastAsia="pl-PL"/>
        </w:rPr>
        <w:t xml:space="preserve"> i formularza </w:t>
      </w:r>
      <w:r w:rsidRPr="00356C67">
        <w:rPr>
          <w:rFonts w:ascii="Times New Roman" w:eastAsia="Times New Roman" w:hAnsi="Times New Roman" w:cs="Times New Roman"/>
          <w:b/>
          <w:bCs/>
          <w:color w:val="000000"/>
          <w:lang w:eastAsia="pl-PL"/>
        </w:rPr>
        <w:t>„Wyślij wiadomość do zamawiającego”. </w:t>
      </w:r>
    </w:p>
    <w:p w14:paraId="1850E52F" w14:textId="77777777" w:rsidR="003F6C9A" w:rsidRPr="00356C67" w:rsidRDefault="003F6C9A" w:rsidP="00D032BE">
      <w:pPr>
        <w:numPr>
          <w:ilvl w:val="1"/>
          <w:numId w:val="32"/>
        </w:numPr>
        <w:suppressAutoHyphens/>
        <w:spacing w:after="120"/>
        <w:jc w:val="both"/>
        <w:rPr>
          <w:rFonts w:ascii="Times New Roman" w:eastAsia="Times New Roman" w:hAnsi="Times New Roman" w:cs="Times New Roman"/>
          <w:color w:val="000000"/>
          <w:lang w:eastAsia="pl-PL"/>
        </w:rPr>
      </w:pPr>
      <w:r w:rsidRPr="00356C67">
        <w:rPr>
          <w:rFonts w:ascii="Times New Roman" w:eastAsia="Times New Roman" w:hAnsi="Times New Roman" w:cs="Times New Roman"/>
          <w:color w:val="000000"/>
          <w:lang w:eastAsia="pl-PL"/>
        </w:rPr>
        <w:t xml:space="preserve">Za datę przekazania (wpływu) oświadczeń, wniosków, zawiadomień oraz informacji przyjmuje się datę ich przesłania za pośrednictwem </w:t>
      </w:r>
      <w:hyperlink r:id="rId23">
        <w:r w:rsidRPr="00356C67">
          <w:rPr>
            <w:rFonts w:ascii="Times New Roman" w:eastAsia="TeXGyrePagella" w:hAnsi="Times New Roman" w:cs="Times New Roman"/>
            <w:b/>
            <w:color w:val="0000FF"/>
            <w:u w:val="single"/>
          </w:rPr>
          <w:t>platformazakupowa.pl</w:t>
        </w:r>
      </w:hyperlink>
      <w:r w:rsidRPr="00356C67">
        <w:rPr>
          <w:rFonts w:ascii="Times New Roman" w:eastAsia="TeXGyrePagella" w:hAnsi="Times New Roman" w:cs="Times New Roman"/>
          <w:b/>
          <w:color w:val="0000FF"/>
          <w:u w:val="single"/>
        </w:rPr>
        <w:t xml:space="preserve"> </w:t>
      </w:r>
      <w:r w:rsidRPr="00356C67">
        <w:rPr>
          <w:rFonts w:ascii="Times New Roman" w:eastAsia="Times New Roman" w:hAnsi="Times New Roman" w:cs="Times New Roman"/>
          <w:color w:val="000000"/>
          <w:lang w:eastAsia="pl-PL"/>
        </w:rPr>
        <w:t>poprzez kliknięcie przycisku  „Wyślij wiadomość do zamawiającego” po których pojawi się komunikat, że wiadomość została wysłana do zamawiającego.</w:t>
      </w:r>
    </w:p>
    <w:p w14:paraId="7274EA4D" w14:textId="77777777" w:rsidR="003F6C9A" w:rsidRPr="00356C67" w:rsidRDefault="003F6C9A" w:rsidP="00D032BE">
      <w:pPr>
        <w:suppressAutoHyphens/>
        <w:spacing w:after="120"/>
        <w:ind w:left="567"/>
        <w:jc w:val="both"/>
        <w:rPr>
          <w:rFonts w:ascii="Times New Roman" w:eastAsia="Times New Roman" w:hAnsi="Times New Roman" w:cs="Times New Roman"/>
          <w:color w:val="000000"/>
          <w:lang w:eastAsia="pl-PL"/>
        </w:rPr>
      </w:pPr>
      <w:r w:rsidRPr="00356C67">
        <w:rPr>
          <w:rFonts w:ascii="Times New Roman" w:eastAsia="Times New Roman" w:hAnsi="Times New Roman" w:cs="Times New Roman"/>
          <w:color w:val="000000"/>
          <w:lang w:eastAsia="pl-PL"/>
        </w:rPr>
        <w:t xml:space="preserve">Zamawiający dopuszcza, opcjonalnie, komunikację  za pośrednictwem poczty elektronicznej. Adres poczty elektronicznej osoby uprawnionej do kontaktu z Wykonawcami podano </w:t>
      </w:r>
      <w:r w:rsidR="00AF1FC4" w:rsidRPr="00356C67">
        <w:rPr>
          <w:rFonts w:ascii="Times New Roman" w:eastAsia="Times New Roman" w:hAnsi="Times New Roman" w:cs="Times New Roman"/>
          <w:color w:val="000000"/>
          <w:lang w:eastAsia="pl-PL"/>
        </w:rPr>
        <w:br/>
      </w:r>
      <w:r w:rsidRPr="00356C67">
        <w:rPr>
          <w:rFonts w:ascii="Times New Roman" w:eastAsia="Times New Roman" w:hAnsi="Times New Roman" w:cs="Times New Roman"/>
          <w:color w:val="000000"/>
          <w:lang w:eastAsia="pl-PL"/>
        </w:rPr>
        <w:t>w rozdziale XV SWZ. Nie dotyczy składania ofert</w:t>
      </w:r>
    </w:p>
    <w:p w14:paraId="0A4D8EF3" w14:textId="77777777" w:rsidR="003F6C9A" w:rsidRPr="00356C67" w:rsidRDefault="003F6C9A" w:rsidP="00D032BE">
      <w:pPr>
        <w:numPr>
          <w:ilvl w:val="0"/>
          <w:numId w:val="33"/>
        </w:numPr>
        <w:suppressAutoHyphens/>
        <w:spacing w:after="120"/>
        <w:jc w:val="both"/>
        <w:textAlignment w:val="baseline"/>
        <w:rPr>
          <w:rFonts w:ascii="Times New Roman" w:eastAsia="Times New Roman" w:hAnsi="Times New Roman" w:cs="Times New Roman"/>
          <w:color w:val="000000"/>
          <w:lang w:eastAsia="pl-PL"/>
        </w:rPr>
      </w:pPr>
      <w:r w:rsidRPr="00356C67">
        <w:rPr>
          <w:rFonts w:ascii="Times New Roman" w:eastAsia="Times New Roman" w:hAnsi="Times New Roman" w:cs="Times New Roman"/>
          <w:color w:val="000000"/>
          <w:lang w:eastAsia="pl-PL"/>
        </w:rPr>
        <w:lastRenderedPageBreak/>
        <w:t xml:space="preserve">Zamawiający będzie przekazywał wykonawcom informacje za pośrednictwem </w:t>
      </w:r>
      <w:hyperlink r:id="rId24">
        <w:r w:rsidRPr="00356C67">
          <w:rPr>
            <w:rFonts w:ascii="Times New Roman" w:eastAsia="TeXGyrePagella" w:hAnsi="Times New Roman" w:cs="Times New Roman"/>
            <w:b/>
            <w:color w:val="0000FF"/>
            <w:u w:val="single"/>
          </w:rPr>
          <w:t>platformazakupowa.pl</w:t>
        </w:r>
      </w:hyperlink>
      <w:r w:rsidRPr="00356C67">
        <w:rPr>
          <w:rFonts w:ascii="Times New Roman" w:eastAsia="TeXGyrePagella" w:hAnsi="Times New Roman" w:cs="Times New Roman"/>
          <w:b/>
          <w:color w:val="0000FF"/>
          <w:u w:val="single"/>
        </w:rPr>
        <w:t xml:space="preserve"> </w:t>
      </w:r>
      <w:r w:rsidRPr="00356C67">
        <w:rPr>
          <w:rFonts w:ascii="Times New Roman" w:eastAsia="TeXGyrePagella" w:hAnsi="Times New Roman" w:cs="Times New Roman"/>
          <w:b/>
          <w:u w:val="single"/>
        </w:rPr>
        <w:t>.</w:t>
      </w:r>
      <w:r w:rsidRPr="00356C67">
        <w:rPr>
          <w:rFonts w:ascii="Times New Roman" w:eastAsia="Times New Roman" w:hAnsi="Times New Roman" w:cs="Times New Roman"/>
          <w:lang w:eastAsia="pl-PL"/>
        </w:rPr>
        <w:t xml:space="preserve"> </w:t>
      </w:r>
      <w:r w:rsidRPr="00356C67">
        <w:rPr>
          <w:rFonts w:ascii="Times New Roman" w:eastAsia="Times New Roman" w:hAnsi="Times New Roman" w:cs="Times New Roman"/>
          <w:color w:val="000000"/>
          <w:lang w:eastAsia="pl-PL"/>
        </w:rPr>
        <w:t xml:space="preserve">Informacje dotyczące odpowiedzi na pytania, zmiany specyfikacji, zmiany terminu składania i otwarcia ofert Zamawiający będzie zamieszczał na platformie </w:t>
      </w:r>
      <w:r w:rsidRPr="00356C67">
        <w:rPr>
          <w:rFonts w:ascii="Times New Roman" w:eastAsia="Times New Roman" w:hAnsi="Times New Roman" w:cs="Times New Roman"/>
          <w:color w:val="000000"/>
          <w:lang w:eastAsia="pl-PL"/>
        </w:rPr>
        <w:br/>
        <w:t xml:space="preserve">w sekcji „Komunikaty”. Korespondencja, której zgodnie z obowiązującymi przepisami adresatem jest konkretny Wykonawca, będzie przekazywana za pośrednictwem </w:t>
      </w:r>
      <w:hyperlink r:id="rId25">
        <w:r w:rsidRPr="00356C67">
          <w:rPr>
            <w:rFonts w:ascii="Times New Roman" w:eastAsia="TeXGyrePagella" w:hAnsi="Times New Roman" w:cs="Times New Roman"/>
            <w:b/>
            <w:color w:val="0000FF"/>
            <w:u w:val="single"/>
          </w:rPr>
          <w:t>platformazakupowa.pl</w:t>
        </w:r>
      </w:hyperlink>
      <w:r w:rsidRPr="00356C67">
        <w:rPr>
          <w:rFonts w:ascii="Times New Roman" w:eastAsia="Times New Roman" w:hAnsi="Times New Roman" w:cs="Times New Roman"/>
          <w:color w:val="000000"/>
          <w:lang w:eastAsia="pl-PL"/>
        </w:rPr>
        <w:t xml:space="preserve"> do konkretnego wykonawcy.</w:t>
      </w:r>
    </w:p>
    <w:p w14:paraId="5C71C73C" w14:textId="77777777" w:rsidR="003F6C9A" w:rsidRPr="00356C67" w:rsidRDefault="003F6C9A" w:rsidP="00D032BE">
      <w:pPr>
        <w:numPr>
          <w:ilvl w:val="0"/>
          <w:numId w:val="33"/>
        </w:numPr>
        <w:suppressAutoHyphens/>
        <w:spacing w:after="120"/>
        <w:jc w:val="both"/>
        <w:textAlignment w:val="baseline"/>
        <w:rPr>
          <w:rFonts w:ascii="Times New Roman" w:eastAsia="Times New Roman" w:hAnsi="Times New Roman" w:cs="Times New Roman"/>
          <w:color w:val="000000"/>
          <w:lang w:eastAsia="pl-PL"/>
        </w:rPr>
      </w:pPr>
      <w:r w:rsidRPr="00356C67">
        <w:rPr>
          <w:rFonts w:ascii="Times New Roman" w:eastAsia="Times New Roman" w:hAnsi="Times New Roman" w:cs="Times New Roman"/>
          <w:color w:val="000000"/>
          <w:lang w:eastAsia="pl-PL"/>
        </w:rPr>
        <w:t xml:space="preserve">Wykonawca jako podmiot profesjonalny ma obowiązek sprawdzania komunikatów </w:t>
      </w:r>
      <w:r w:rsidRPr="00356C67">
        <w:rPr>
          <w:rFonts w:ascii="Times New Roman" w:eastAsia="Times New Roman" w:hAnsi="Times New Roman" w:cs="Times New Roman"/>
          <w:color w:val="000000"/>
          <w:lang w:eastAsia="pl-PL"/>
        </w:rPr>
        <w:br/>
        <w:t>i wiadomości bezpośrednio na platformazakupowa.pl przesłanych przez zamawiającego, gdyż system powiadomień może ulec awarii lub powiadomienie może trafić do folderu SPAM.</w:t>
      </w:r>
    </w:p>
    <w:p w14:paraId="13F5232A" w14:textId="77777777" w:rsidR="003F6C9A" w:rsidRPr="00356C67" w:rsidRDefault="003F6C9A" w:rsidP="00D032BE">
      <w:pPr>
        <w:numPr>
          <w:ilvl w:val="0"/>
          <w:numId w:val="33"/>
        </w:numPr>
        <w:suppressAutoHyphens/>
        <w:spacing w:after="120"/>
        <w:jc w:val="both"/>
        <w:textAlignment w:val="baseline"/>
        <w:rPr>
          <w:rFonts w:ascii="Times New Roman" w:eastAsia="Times New Roman" w:hAnsi="Times New Roman" w:cs="Times New Roman"/>
          <w:color w:val="000000"/>
          <w:lang w:eastAsia="pl-PL"/>
        </w:rPr>
      </w:pPr>
      <w:r w:rsidRPr="00356C67">
        <w:rPr>
          <w:rFonts w:ascii="Times New Roman" w:eastAsia="Times New Roman" w:hAnsi="Times New Roman" w:cs="Times New Roman"/>
          <w:color w:val="000000"/>
          <w:lang w:eastAsia="pl-PL"/>
        </w:rPr>
        <w:t>Wykonawca, przystępując do niniejszego postępowania o udzielenie zamówienia publicznego:</w:t>
      </w:r>
    </w:p>
    <w:p w14:paraId="3E52B7FB" w14:textId="77777777" w:rsidR="003F6C9A" w:rsidRPr="00356C67" w:rsidRDefault="003F6C9A" w:rsidP="00D032BE">
      <w:pPr>
        <w:numPr>
          <w:ilvl w:val="0"/>
          <w:numId w:val="35"/>
        </w:numPr>
        <w:suppressAutoHyphens/>
        <w:spacing w:after="120"/>
        <w:ind w:left="1134" w:hanging="567"/>
        <w:jc w:val="both"/>
        <w:textAlignment w:val="baseline"/>
        <w:rPr>
          <w:rFonts w:ascii="Times New Roman" w:eastAsia="Times New Roman" w:hAnsi="Times New Roman" w:cs="Times New Roman"/>
          <w:color w:val="000000"/>
          <w:lang w:eastAsia="pl-PL"/>
        </w:rPr>
      </w:pPr>
      <w:r w:rsidRPr="00356C67">
        <w:rPr>
          <w:rFonts w:ascii="Times New Roman" w:eastAsia="Times New Roman" w:hAnsi="Times New Roman" w:cs="Times New Roman"/>
          <w:color w:val="000000"/>
          <w:lang w:eastAsia="pl-PL"/>
        </w:rPr>
        <w:t xml:space="preserve">akceptuje warunki korzystania z </w:t>
      </w:r>
      <w:hyperlink r:id="rId26">
        <w:r w:rsidRPr="00356C67">
          <w:rPr>
            <w:rFonts w:ascii="Times New Roman" w:eastAsia="TeXGyrePagella" w:hAnsi="Times New Roman" w:cs="Times New Roman"/>
            <w:b/>
            <w:color w:val="0000FF"/>
            <w:u w:val="single"/>
          </w:rPr>
          <w:t>platformazakupowa.pl</w:t>
        </w:r>
      </w:hyperlink>
      <w:r w:rsidRPr="00356C67">
        <w:rPr>
          <w:rFonts w:ascii="Times New Roman" w:eastAsia="Times New Roman" w:hAnsi="Times New Roman" w:cs="Times New Roman"/>
          <w:color w:val="000000"/>
          <w:lang w:eastAsia="pl-PL"/>
        </w:rPr>
        <w:t xml:space="preserve"> określone w Regulaminie zamieszczonym na stronie internetowej </w:t>
      </w:r>
      <w:hyperlink r:id="rId27">
        <w:r w:rsidRPr="00356C67">
          <w:rPr>
            <w:rFonts w:ascii="Times New Roman" w:eastAsia="Times New Roman" w:hAnsi="Times New Roman" w:cs="Times New Roman"/>
            <w:color w:val="000000"/>
            <w:u w:val="single"/>
            <w:lang w:eastAsia="pl-PL"/>
          </w:rPr>
          <w:t>pod linkiem</w:t>
        </w:r>
      </w:hyperlink>
      <w:r w:rsidRPr="00356C67">
        <w:rPr>
          <w:rFonts w:ascii="Times New Roman" w:eastAsia="Times New Roman" w:hAnsi="Times New Roman" w:cs="Times New Roman"/>
          <w:color w:val="000000"/>
          <w:lang w:eastAsia="pl-PL"/>
        </w:rPr>
        <w:t>  w zakładce „Regulamin" oraz uznaje go za wiążący,</w:t>
      </w:r>
    </w:p>
    <w:p w14:paraId="0668FB18" w14:textId="77777777" w:rsidR="003F6C9A" w:rsidRPr="00356C67" w:rsidRDefault="003F6C9A" w:rsidP="00D032BE">
      <w:pPr>
        <w:numPr>
          <w:ilvl w:val="0"/>
          <w:numId w:val="35"/>
        </w:numPr>
        <w:suppressAutoHyphens/>
        <w:spacing w:after="120"/>
        <w:ind w:left="1134" w:hanging="567"/>
        <w:jc w:val="both"/>
        <w:textAlignment w:val="baseline"/>
        <w:rPr>
          <w:rFonts w:ascii="Times New Roman" w:eastAsia="Times New Roman" w:hAnsi="Times New Roman" w:cs="Times New Roman"/>
          <w:lang w:eastAsia="pl-PL"/>
        </w:rPr>
      </w:pPr>
      <w:r w:rsidRPr="00356C67">
        <w:rPr>
          <w:rFonts w:ascii="Times New Roman" w:eastAsia="Times New Roman" w:hAnsi="Times New Roman" w:cs="Times New Roman"/>
          <w:color w:val="000000"/>
          <w:lang w:eastAsia="pl-PL"/>
        </w:rPr>
        <w:t xml:space="preserve">zapoznał i stosuje się do Instrukcji składania ofert/wniosków dostępnej </w:t>
      </w:r>
      <w:hyperlink r:id="rId28">
        <w:r w:rsidRPr="00356C67">
          <w:rPr>
            <w:rFonts w:ascii="Times New Roman" w:eastAsia="TeXGyrePagella" w:hAnsi="Times New Roman" w:cs="Times New Roman"/>
            <w:u w:val="single"/>
          </w:rPr>
          <w:t>pod linkiem</w:t>
        </w:r>
      </w:hyperlink>
      <w:r w:rsidRPr="00356C67">
        <w:rPr>
          <w:rFonts w:ascii="Times New Roman" w:eastAsia="TeXGyrePagella" w:hAnsi="Times New Roman" w:cs="Times New Roman"/>
          <w:u w:val="single"/>
        </w:rPr>
        <w:t>. </w:t>
      </w:r>
    </w:p>
    <w:p w14:paraId="04757235" w14:textId="77777777" w:rsidR="003F6C9A" w:rsidRPr="00356C67" w:rsidRDefault="003F6C9A" w:rsidP="00D032BE">
      <w:pPr>
        <w:numPr>
          <w:ilvl w:val="0"/>
          <w:numId w:val="36"/>
        </w:numPr>
        <w:suppressAutoHyphens/>
        <w:spacing w:after="120"/>
        <w:ind w:left="567" w:hanging="567"/>
        <w:jc w:val="both"/>
        <w:textAlignment w:val="baseline"/>
        <w:rPr>
          <w:rFonts w:ascii="Times New Roman" w:eastAsia="Times New Roman" w:hAnsi="Times New Roman" w:cs="Times New Roman"/>
          <w:color w:val="000000"/>
          <w:lang w:eastAsia="pl-PL"/>
        </w:rPr>
      </w:pPr>
      <w:r w:rsidRPr="00356C67">
        <w:rPr>
          <w:rFonts w:ascii="Times New Roman" w:eastAsia="Times New Roman" w:hAnsi="Times New Roman" w:cs="Times New Roman"/>
          <w:b/>
          <w:bCs/>
          <w:color w:val="000000"/>
          <w:lang w:eastAsia="pl-PL"/>
        </w:rPr>
        <w:t xml:space="preserve">Zamawiający nie ponosi odpowiedzialności za złożenie oferty w sposób niezgodny </w:t>
      </w:r>
      <w:r w:rsidRPr="00356C67">
        <w:rPr>
          <w:rFonts w:ascii="Times New Roman" w:eastAsia="Times New Roman" w:hAnsi="Times New Roman" w:cs="Times New Roman"/>
          <w:b/>
          <w:bCs/>
          <w:color w:val="000000"/>
          <w:lang w:eastAsia="pl-PL"/>
        </w:rPr>
        <w:br/>
        <w:t xml:space="preserve">z Instrukcją korzystania z </w:t>
      </w:r>
      <w:hyperlink r:id="rId29">
        <w:r w:rsidRPr="00356C67">
          <w:rPr>
            <w:rFonts w:ascii="Times New Roman" w:eastAsia="TeXGyrePagella" w:hAnsi="Times New Roman" w:cs="Times New Roman"/>
            <w:b/>
            <w:color w:val="0000FF"/>
            <w:u w:val="single"/>
          </w:rPr>
          <w:t>platformazakupowa.pl</w:t>
        </w:r>
      </w:hyperlink>
      <w:r w:rsidRPr="00356C67">
        <w:rPr>
          <w:rFonts w:ascii="Times New Roman" w:eastAsia="Times New Roman" w:hAnsi="Times New Roman" w:cs="Times New Roman"/>
          <w:color w:val="000000"/>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8AB0E5B" w14:textId="77777777" w:rsidR="00456DB7" w:rsidRPr="00356C67" w:rsidRDefault="003F6C9A" w:rsidP="004D6E28">
      <w:pPr>
        <w:numPr>
          <w:ilvl w:val="0"/>
          <w:numId w:val="36"/>
        </w:numPr>
        <w:suppressAutoHyphens/>
        <w:spacing w:after="600"/>
        <w:ind w:left="567" w:hanging="567"/>
        <w:jc w:val="both"/>
        <w:textAlignment w:val="baseline"/>
        <w:rPr>
          <w:rFonts w:ascii="Times New Roman" w:eastAsia="Times New Roman" w:hAnsi="Times New Roman" w:cs="Times New Roman"/>
          <w:color w:val="000000"/>
          <w:lang w:eastAsia="pl-PL"/>
        </w:rPr>
      </w:pPr>
      <w:r w:rsidRPr="00356C67">
        <w:rPr>
          <w:rFonts w:ascii="Times New Roman" w:eastAsia="Times New Roman" w:hAnsi="Times New Roman" w:cs="Times New Roman"/>
          <w:color w:val="000000"/>
          <w:lang w:eastAsia="pl-PL"/>
        </w:rPr>
        <w:t xml:space="preserve">Zamawiający informuje, że instrukcje korzystania z </w:t>
      </w:r>
      <w:hyperlink r:id="rId30">
        <w:r w:rsidRPr="00356C67">
          <w:rPr>
            <w:rFonts w:ascii="Times New Roman" w:eastAsia="Times New Roman" w:hAnsi="Times New Roman" w:cs="Times New Roman"/>
            <w:color w:val="1155CC"/>
            <w:u w:val="single"/>
            <w:lang w:eastAsia="pl-PL"/>
          </w:rPr>
          <w:t>platformazakupowa.pl</w:t>
        </w:r>
      </w:hyperlink>
      <w:r w:rsidRPr="00356C67">
        <w:rPr>
          <w:rFonts w:ascii="Times New Roman" w:eastAsia="Times New Roman" w:hAnsi="Times New Roman" w:cs="Times New Roman"/>
          <w:color w:val="000000"/>
          <w:lang w:eastAsia="pl-PL"/>
        </w:rPr>
        <w:t xml:space="preserve"> dotyczące </w:t>
      </w:r>
      <w:r w:rsidRPr="00356C67">
        <w:rPr>
          <w:rFonts w:ascii="Times New Roman" w:eastAsia="Times New Roman" w:hAnsi="Times New Roman" w:cs="Times New Roman"/>
          <w:color w:val="000000"/>
          <w:lang w:eastAsia="pl-PL"/>
        </w:rPr>
        <w:br/>
        <w:t xml:space="preserve">w szczególności logowania, składania wniosków o wyjaśnienie treści SWZ, składania ofert oraz innych czynności podejmowanych w niniejszym postępowaniu przy użyciu </w:t>
      </w:r>
      <w:hyperlink r:id="rId31">
        <w:r w:rsidRPr="00356C67">
          <w:rPr>
            <w:rFonts w:ascii="Times New Roman" w:eastAsia="Times New Roman" w:hAnsi="Times New Roman" w:cs="Times New Roman"/>
            <w:color w:val="1155CC"/>
            <w:u w:val="single"/>
            <w:lang w:eastAsia="pl-PL"/>
          </w:rPr>
          <w:t>platformazakupowa.pl</w:t>
        </w:r>
      </w:hyperlink>
      <w:r w:rsidRPr="00356C67">
        <w:rPr>
          <w:rFonts w:ascii="Times New Roman" w:eastAsia="Times New Roman" w:hAnsi="Times New Roman" w:cs="Times New Roman"/>
          <w:color w:val="000000"/>
          <w:lang w:eastAsia="pl-PL"/>
        </w:rPr>
        <w:t xml:space="preserve"> znajdują się w zakładce „Instrukcje dla Wykonawców" na stronie internetowej pod adresem: </w:t>
      </w:r>
      <w:hyperlink r:id="rId32">
        <w:r w:rsidRPr="00356C67">
          <w:rPr>
            <w:rFonts w:ascii="Times New Roman" w:eastAsia="Times New Roman" w:hAnsi="Times New Roman" w:cs="Times New Roman"/>
            <w:color w:val="0000FF"/>
            <w:u w:val="single"/>
            <w:lang w:eastAsia="pl-PL"/>
          </w:rPr>
          <w:t>https://platformazakupowa.pl/strona/45-instrukcje</w:t>
        </w:r>
      </w:hyperlink>
      <w:r w:rsidRPr="00356C67">
        <w:rPr>
          <w:rFonts w:ascii="Times New Roman" w:eastAsia="Times New Roman" w:hAnsi="Times New Roman" w:cs="Times New Roman"/>
          <w:color w:val="000000"/>
          <w:lang w:eastAsia="pl-PL"/>
        </w:rPr>
        <w:t xml:space="preserve"> .</w:t>
      </w:r>
    </w:p>
    <w:p w14:paraId="45528E41" w14:textId="77777777" w:rsidR="00456DB7" w:rsidRPr="00D032BE" w:rsidRDefault="00456DB7" w:rsidP="00D032BE">
      <w:pPr>
        <w:pBdr>
          <w:bottom w:val="single" w:sz="4" w:space="1" w:color="000000"/>
        </w:pBdr>
        <w:tabs>
          <w:tab w:val="left" w:pos="1560"/>
          <w:tab w:val="left" w:pos="2127"/>
          <w:tab w:val="left" w:pos="8222"/>
        </w:tabs>
        <w:suppressAutoHyphens/>
        <w:spacing w:after="120"/>
        <w:ind w:left="2126" w:right="850" w:hanging="2126"/>
        <w:jc w:val="both"/>
        <w:rPr>
          <w:rFonts w:ascii="Times New Roman" w:eastAsia="Times New Roman" w:hAnsi="Times New Roman" w:cs="Times New Roman"/>
          <w:b/>
          <w:lang w:eastAsia="pl-PL"/>
        </w:rPr>
      </w:pPr>
      <w:r w:rsidRPr="00D032BE">
        <w:rPr>
          <w:rFonts w:ascii="Times New Roman" w:eastAsia="Times New Roman" w:hAnsi="Times New Roman" w:cs="Times New Roman"/>
          <w:b/>
          <w:lang w:eastAsia="pl-PL"/>
        </w:rPr>
        <w:t>ROZDZIAŁ XIII.</w:t>
      </w:r>
      <w:r w:rsidRPr="00D032BE">
        <w:rPr>
          <w:rFonts w:ascii="Times New Roman" w:eastAsia="Times New Roman" w:hAnsi="Times New Roman" w:cs="Times New Roman"/>
          <w:b/>
          <w:lang w:eastAsia="pl-PL"/>
        </w:rPr>
        <w:tab/>
        <w:t>INFORMACJE O WYMAGANIACH TECHNICZNYCH I</w:t>
      </w:r>
      <w:r w:rsidR="00324A65" w:rsidRPr="00D032BE">
        <w:rPr>
          <w:rFonts w:ascii="Times New Roman" w:eastAsia="Times New Roman" w:hAnsi="Times New Roman" w:cs="Times New Roman"/>
          <w:b/>
          <w:lang w:eastAsia="pl-PL"/>
        </w:rPr>
        <w:t> </w:t>
      </w:r>
      <w:r w:rsidRPr="00D032BE">
        <w:rPr>
          <w:rFonts w:ascii="Times New Roman" w:eastAsia="Times New Roman" w:hAnsi="Times New Roman" w:cs="Times New Roman"/>
          <w:b/>
          <w:lang w:eastAsia="pl-PL"/>
        </w:rPr>
        <w:t xml:space="preserve">ORGANIZACYJNYCH SPORZĄDZANIA, WYSYŁANIA </w:t>
      </w:r>
      <w:r w:rsidR="00324A65" w:rsidRPr="00D032BE">
        <w:rPr>
          <w:rFonts w:ascii="Times New Roman" w:eastAsia="Times New Roman" w:hAnsi="Times New Roman" w:cs="Times New Roman"/>
          <w:b/>
          <w:lang w:eastAsia="pl-PL"/>
        </w:rPr>
        <w:t>I </w:t>
      </w:r>
      <w:r w:rsidRPr="00D032BE">
        <w:rPr>
          <w:rFonts w:ascii="Times New Roman" w:eastAsia="Times New Roman" w:hAnsi="Times New Roman" w:cs="Times New Roman"/>
          <w:b/>
          <w:lang w:eastAsia="pl-PL"/>
        </w:rPr>
        <w:t>ODBIERANIA KORESPONDENCJI ELEKTRONICZNEJ</w:t>
      </w:r>
    </w:p>
    <w:p w14:paraId="0B281B40" w14:textId="77777777" w:rsidR="003F6C9A" w:rsidRPr="00356C67" w:rsidRDefault="003F6C9A" w:rsidP="00D032BE">
      <w:pPr>
        <w:numPr>
          <w:ilvl w:val="0"/>
          <w:numId w:val="37"/>
        </w:numPr>
        <w:suppressAutoHyphens/>
        <w:spacing w:after="120"/>
        <w:ind w:left="567" w:hanging="567"/>
        <w:jc w:val="both"/>
        <w:rPr>
          <w:rFonts w:ascii="Times New Roman" w:eastAsia="Times New Roman" w:hAnsi="Times New Roman" w:cs="Times New Roman"/>
          <w:b/>
          <w:lang w:eastAsia="ar-SA"/>
        </w:rPr>
      </w:pPr>
      <w:r w:rsidRPr="00356C67">
        <w:rPr>
          <w:rFonts w:ascii="Times New Roman" w:eastAsia="Times New Roman" w:hAnsi="Times New Roman" w:cs="Times New Roman"/>
          <w:color w:val="000000"/>
          <w:lang w:eastAsia="pl-PL"/>
        </w:rPr>
        <w:t xml:space="preserve">Zamawiający, zgodnie z Rozporządzeniem Prezesa Rady Ministrów z dnia 31 grudnia 2020 r. </w:t>
      </w:r>
      <w:r w:rsidRPr="00356C67">
        <w:rPr>
          <w:rFonts w:ascii="Times New Roman" w:eastAsia="Times New Roman" w:hAnsi="Times New Roman" w:cs="Times New Roman"/>
          <w:color w:val="000000"/>
          <w:lang w:eastAsia="pl-PL"/>
        </w:rPr>
        <w:br/>
        <w:t xml:space="preserve">w sprawie sposobu sporządzania i przekazywania informacji oraz wymagań technicznych dla dokumentów elektronicznych oraz środków komunikacji elektronicznej w postępowaniu </w:t>
      </w:r>
      <w:r w:rsidRPr="00356C67">
        <w:rPr>
          <w:rFonts w:ascii="Times New Roman" w:eastAsia="Times New Roman" w:hAnsi="Times New Roman" w:cs="Times New Roman"/>
          <w:color w:val="000000"/>
          <w:lang w:eastAsia="pl-PL"/>
        </w:rPr>
        <w:br/>
        <w:t xml:space="preserve">o udzielenie zamówienia publicznego lub konkursie (Dz. U. z 2020r. poz. 2452), określa niezbędne wymagania sprzętowo – aplikacyjne umożliwiające pracę na  </w:t>
      </w:r>
      <w:hyperlink r:id="rId33">
        <w:r w:rsidRPr="00356C67">
          <w:rPr>
            <w:rFonts w:ascii="Times New Roman" w:eastAsia="TeXGyrePagella" w:hAnsi="Times New Roman" w:cs="Times New Roman"/>
            <w:b/>
            <w:color w:val="0000FF"/>
            <w:u w:val="single"/>
          </w:rPr>
          <w:t>platformazakupowa.pl</w:t>
        </w:r>
      </w:hyperlink>
      <w:r w:rsidRPr="00356C67">
        <w:rPr>
          <w:rFonts w:ascii="Times New Roman" w:eastAsia="Times New Roman" w:hAnsi="Times New Roman" w:cs="Times New Roman"/>
          <w:color w:val="000000"/>
          <w:lang w:eastAsia="pl-PL"/>
        </w:rPr>
        <w:t>, tj.:</w:t>
      </w:r>
    </w:p>
    <w:p w14:paraId="1CAA0C3E" w14:textId="77777777" w:rsidR="003F6C9A" w:rsidRPr="00356C67" w:rsidRDefault="003F6C9A" w:rsidP="00D032BE">
      <w:pPr>
        <w:numPr>
          <w:ilvl w:val="0"/>
          <w:numId w:val="38"/>
        </w:numPr>
        <w:suppressAutoHyphens/>
        <w:spacing w:after="120"/>
        <w:ind w:left="1134" w:hanging="567"/>
        <w:jc w:val="both"/>
        <w:textAlignment w:val="baseline"/>
        <w:rPr>
          <w:rFonts w:ascii="Times New Roman" w:eastAsia="Times New Roman" w:hAnsi="Times New Roman" w:cs="Times New Roman"/>
          <w:color w:val="000000"/>
          <w:lang w:eastAsia="pl-PL"/>
        </w:rPr>
      </w:pPr>
      <w:r w:rsidRPr="00356C67">
        <w:rPr>
          <w:rFonts w:ascii="Times New Roman" w:eastAsia="Times New Roman" w:hAnsi="Times New Roman" w:cs="Times New Roman"/>
          <w:color w:val="000000"/>
          <w:lang w:eastAsia="pl-PL"/>
        </w:rPr>
        <w:t xml:space="preserve">stały dostęp do sieci Internet o gwarantowanej przepustowości nie mniejszej niż 512 </w:t>
      </w:r>
      <w:proofErr w:type="spellStart"/>
      <w:r w:rsidRPr="00356C67">
        <w:rPr>
          <w:rFonts w:ascii="Times New Roman" w:eastAsia="Times New Roman" w:hAnsi="Times New Roman" w:cs="Times New Roman"/>
          <w:color w:val="000000"/>
          <w:lang w:eastAsia="pl-PL"/>
        </w:rPr>
        <w:t>kb</w:t>
      </w:r>
      <w:proofErr w:type="spellEnd"/>
      <w:r w:rsidRPr="00356C67">
        <w:rPr>
          <w:rFonts w:ascii="Times New Roman" w:eastAsia="Times New Roman" w:hAnsi="Times New Roman" w:cs="Times New Roman"/>
          <w:color w:val="000000"/>
          <w:lang w:eastAsia="pl-PL"/>
        </w:rPr>
        <w:t>/s,</w:t>
      </w:r>
    </w:p>
    <w:p w14:paraId="42A45D85" w14:textId="77777777" w:rsidR="003F6C9A" w:rsidRPr="00356C67" w:rsidRDefault="003F6C9A" w:rsidP="00D032BE">
      <w:pPr>
        <w:numPr>
          <w:ilvl w:val="0"/>
          <w:numId w:val="38"/>
        </w:numPr>
        <w:suppressAutoHyphens/>
        <w:spacing w:after="120"/>
        <w:ind w:left="1134" w:hanging="567"/>
        <w:jc w:val="both"/>
        <w:textAlignment w:val="baseline"/>
        <w:rPr>
          <w:rFonts w:ascii="Times New Roman" w:eastAsia="Times New Roman" w:hAnsi="Times New Roman" w:cs="Times New Roman"/>
          <w:color w:val="000000"/>
          <w:lang w:eastAsia="pl-PL"/>
        </w:rPr>
      </w:pPr>
      <w:r w:rsidRPr="00356C67">
        <w:rPr>
          <w:rFonts w:ascii="Times New Roman" w:eastAsia="Times New Roman" w:hAnsi="Times New Roman" w:cs="Times New Roman"/>
          <w:color w:val="000000"/>
          <w:lang w:eastAsia="pl-PL"/>
        </w:rPr>
        <w:lastRenderedPageBreak/>
        <w:t>komputer klasy PC lub MAC o następującej konfiguracji: pamięć min. 2 GB Ram, procesor Intel IV 2 GHZ lub jego nowsza wersja, jeden z systemów operacyjnych - MS Windows 7, Mac Os x 10 4, Linux, lub ich nowsze wersje,</w:t>
      </w:r>
    </w:p>
    <w:p w14:paraId="36A49D98" w14:textId="77777777" w:rsidR="003F6C9A" w:rsidRPr="00356C67" w:rsidRDefault="003F6C9A" w:rsidP="00D032BE">
      <w:pPr>
        <w:numPr>
          <w:ilvl w:val="0"/>
          <w:numId w:val="38"/>
        </w:numPr>
        <w:suppressAutoHyphens/>
        <w:spacing w:after="120"/>
        <w:ind w:left="1134" w:hanging="567"/>
        <w:jc w:val="both"/>
        <w:textAlignment w:val="baseline"/>
        <w:rPr>
          <w:rFonts w:ascii="Times New Roman" w:eastAsia="Times New Roman" w:hAnsi="Times New Roman" w:cs="Times New Roman"/>
          <w:i/>
          <w:iCs/>
          <w:color w:val="000000"/>
          <w:lang w:eastAsia="pl-PL"/>
        </w:rPr>
      </w:pPr>
      <w:r w:rsidRPr="00356C67">
        <w:rPr>
          <w:rFonts w:ascii="Times New Roman" w:eastAsia="Times New Roman" w:hAnsi="Times New Roman" w:cs="Times New Roman"/>
          <w:color w:val="000000"/>
          <w:lang w:eastAsia="pl-PL"/>
        </w:rPr>
        <w:t xml:space="preserve">zainstalowana dowolna, inna przeglądarka internetowa niż Internet Explorer; </w:t>
      </w:r>
    </w:p>
    <w:p w14:paraId="643EA7BC" w14:textId="77777777" w:rsidR="003F6C9A" w:rsidRPr="00356C67" w:rsidRDefault="003F6C9A" w:rsidP="00D032BE">
      <w:pPr>
        <w:numPr>
          <w:ilvl w:val="0"/>
          <w:numId w:val="38"/>
        </w:numPr>
        <w:suppressAutoHyphens/>
        <w:spacing w:after="120"/>
        <w:ind w:left="1134" w:hanging="567"/>
        <w:jc w:val="both"/>
        <w:textAlignment w:val="baseline"/>
        <w:rPr>
          <w:rFonts w:ascii="Times New Roman" w:eastAsia="Times New Roman" w:hAnsi="Times New Roman" w:cs="Times New Roman"/>
          <w:color w:val="000000"/>
          <w:lang w:eastAsia="pl-PL"/>
        </w:rPr>
      </w:pPr>
      <w:r w:rsidRPr="00356C67">
        <w:rPr>
          <w:rFonts w:ascii="Times New Roman" w:eastAsia="Times New Roman" w:hAnsi="Times New Roman" w:cs="Times New Roman"/>
          <w:color w:val="000000"/>
          <w:lang w:eastAsia="pl-PL"/>
        </w:rPr>
        <w:t>włączona obsługa JavaScript,</w:t>
      </w:r>
    </w:p>
    <w:p w14:paraId="52B5B721" w14:textId="77777777" w:rsidR="003F6C9A" w:rsidRPr="00356C67" w:rsidRDefault="003F6C9A" w:rsidP="00D032BE">
      <w:pPr>
        <w:numPr>
          <w:ilvl w:val="0"/>
          <w:numId w:val="38"/>
        </w:numPr>
        <w:suppressAutoHyphens/>
        <w:spacing w:after="120"/>
        <w:ind w:left="1134" w:hanging="567"/>
        <w:jc w:val="both"/>
        <w:textAlignment w:val="baseline"/>
        <w:rPr>
          <w:rFonts w:ascii="Times New Roman" w:eastAsia="Times New Roman" w:hAnsi="Times New Roman" w:cs="Times New Roman"/>
          <w:color w:val="000000"/>
          <w:lang w:eastAsia="pl-PL"/>
        </w:rPr>
      </w:pPr>
      <w:r w:rsidRPr="00356C67">
        <w:rPr>
          <w:rFonts w:ascii="Times New Roman" w:eastAsia="Times New Roman" w:hAnsi="Times New Roman" w:cs="Times New Roman"/>
          <w:color w:val="000000"/>
          <w:lang w:eastAsia="pl-PL"/>
        </w:rPr>
        <w:t xml:space="preserve">zainstalowany program Adobe </w:t>
      </w:r>
      <w:proofErr w:type="spellStart"/>
      <w:r w:rsidRPr="00356C67">
        <w:rPr>
          <w:rFonts w:ascii="Times New Roman" w:eastAsia="Times New Roman" w:hAnsi="Times New Roman" w:cs="Times New Roman"/>
          <w:color w:val="000000"/>
          <w:lang w:eastAsia="pl-PL"/>
        </w:rPr>
        <w:t>Acrobat</w:t>
      </w:r>
      <w:proofErr w:type="spellEnd"/>
      <w:r w:rsidRPr="00356C67">
        <w:rPr>
          <w:rFonts w:ascii="Times New Roman" w:eastAsia="Times New Roman" w:hAnsi="Times New Roman" w:cs="Times New Roman"/>
          <w:color w:val="000000"/>
          <w:lang w:eastAsia="pl-PL"/>
        </w:rPr>
        <w:t xml:space="preserve"> Reader lub inny obsługujący format plików .pdf,</w:t>
      </w:r>
    </w:p>
    <w:p w14:paraId="203F530B" w14:textId="77777777" w:rsidR="003F6C9A" w:rsidRPr="00356C67" w:rsidRDefault="003F6C9A" w:rsidP="00D032BE">
      <w:pPr>
        <w:numPr>
          <w:ilvl w:val="0"/>
          <w:numId w:val="38"/>
        </w:numPr>
        <w:suppressAutoHyphens/>
        <w:spacing w:after="120"/>
        <w:ind w:left="1134" w:hanging="567"/>
        <w:jc w:val="both"/>
        <w:textAlignment w:val="baseline"/>
        <w:rPr>
          <w:rFonts w:ascii="Times New Roman" w:eastAsia="Times New Roman" w:hAnsi="Times New Roman" w:cs="Times New Roman"/>
          <w:color w:val="000000"/>
          <w:lang w:eastAsia="pl-PL"/>
        </w:rPr>
      </w:pPr>
      <w:r w:rsidRPr="00356C67">
        <w:rPr>
          <w:rFonts w:ascii="Times New Roman" w:eastAsia="Times New Roman" w:hAnsi="Times New Roman" w:cs="Times New Roman"/>
          <w:color w:val="000000"/>
          <w:lang w:eastAsia="pl-PL"/>
        </w:rPr>
        <w:t>szyfrowanie na platformazakupowa.pl odbywa się za pomocą protokołu TLS 1.3.</w:t>
      </w:r>
    </w:p>
    <w:p w14:paraId="38618F9C" w14:textId="77777777" w:rsidR="003F6C9A" w:rsidRPr="00356C67" w:rsidRDefault="003F6C9A" w:rsidP="00D032BE">
      <w:pPr>
        <w:numPr>
          <w:ilvl w:val="0"/>
          <w:numId w:val="38"/>
        </w:numPr>
        <w:suppressAutoHyphens/>
        <w:spacing w:after="120"/>
        <w:ind w:left="1134" w:hanging="567"/>
        <w:jc w:val="both"/>
        <w:textAlignment w:val="baseline"/>
        <w:rPr>
          <w:rFonts w:ascii="Times New Roman" w:eastAsia="Times New Roman" w:hAnsi="Times New Roman" w:cs="Times New Roman"/>
          <w:color w:val="000000"/>
          <w:lang w:eastAsia="pl-PL"/>
        </w:rPr>
      </w:pPr>
      <w:r w:rsidRPr="00356C67">
        <w:rPr>
          <w:rFonts w:ascii="Times New Roman" w:eastAsia="Times New Roman" w:hAnsi="Times New Roman" w:cs="Times New Roman"/>
          <w:color w:val="000000"/>
          <w:lang w:eastAsia="pl-PL"/>
        </w:rPr>
        <w:t>oznaczenie czasu odbioru danych przez platformę zakupową stanowi datę oraz dokładny czas (</w:t>
      </w:r>
      <w:proofErr w:type="spellStart"/>
      <w:r w:rsidRPr="00356C67">
        <w:rPr>
          <w:rFonts w:ascii="Times New Roman" w:eastAsia="Times New Roman" w:hAnsi="Times New Roman" w:cs="Times New Roman"/>
          <w:color w:val="000000"/>
          <w:lang w:eastAsia="pl-PL"/>
        </w:rPr>
        <w:t>hh:mm:ss</w:t>
      </w:r>
      <w:proofErr w:type="spellEnd"/>
      <w:r w:rsidRPr="00356C67">
        <w:rPr>
          <w:rFonts w:ascii="Times New Roman" w:eastAsia="Times New Roman" w:hAnsi="Times New Roman" w:cs="Times New Roman"/>
          <w:color w:val="000000"/>
          <w:lang w:eastAsia="pl-PL"/>
        </w:rPr>
        <w:t>) generowany wg. czasu lokalnego serwera synchronizowanego z zegarem Głównego Urzędu Miar.</w:t>
      </w:r>
    </w:p>
    <w:p w14:paraId="11CF1982" w14:textId="77777777" w:rsidR="003F6C9A" w:rsidRPr="00356C67" w:rsidRDefault="003F6C9A" w:rsidP="00D032BE">
      <w:pPr>
        <w:numPr>
          <w:ilvl w:val="0"/>
          <w:numId w:val="37"/>
        </w:numPr>
        <w:suppressAutoHyphens/>
        <w:spacing w:after="120"/>
        <w:ind w:left="567" w:hanging="567"/>
        <w:jc w:val="both"/>
        <w:textAlignment w:val="baseline"/>
        <w:rPr>
          <w:rFonts w:ascii="Times New Roman" w:eastAsia="Times New Roman" w:hAnsi="Times New Roman" w:cs="Times New Roman"/>
          <w:b/>
          <w:lang w:eastAsia="ar-SA"/>
        </w:rPr>
      </w:pPr>
      <w:r w:rsidRPr="00356C67">
        <w:rPr>
          <w:rFonts w:ascii="Times New Roman" w:eastAsia="Times New Roman" w:hAnsi="Times New Roman" w:cs="Times New Roman"/>
          <w:color w:val="000000"/>
          <w:lang w:eastAsia="pl-PL"/>
        </w:rPr>
        <w:t xml:space="preserve">Zamawiający informuje, że instrukcje korzystania z </w:t>
      </w:r>
      <w:hyperlink r:id="rId34">
        <w:r w:rsidRPr="00356C67">
          <w:rPr>
            <w:rFonts w:ascii="Times New Roman" w:eastAsia="Times New Roman" w:hAnsi="Times New Roman" w:cs="Times New Roman"/>
            <w:color w:val="1155CC"/>
            <w:u w:val="single"/>
            <w:lang w:eastAsia="pl-PL"/>
          </w:rPr>
          <w:t>platformazakupowa.pl</w:t>
        </w:r>
      </w:hyperlink>
      <w:r w:rsidRPr="00356C67">
        <w:rPr>
          <w:rFonts w:ascii="Times New Roman" w:eastAsia="Times New Roman" w:hAnsi="Times New Roman" w:cs="Times New Roman"/>
          <w:color w:val="000000"/>
          <w:lang w:eastAsia="pl-PL"/>
        </w:rPr>
        <w:t xml:space="preserve"> dotyczące </w:t>
      </w:r>
      <w:r w:rsidRPr="00356C67">
        <w:rPr>
          <w:rFonts w:ascii="Times New Roman" w:eastAsia="Times New Roman" w:hAnsi="Times New Roman" w:cs="Times New Roman"/>
          <w:color w:val="000000"/>
          <w:lang w:eastAsia="pl-PL"/>
        </w:rPr>
        <w:br/>
        <w:t xml:space="preserve">w szczególności logowania, składania wniosków o wyjaśnienie treści SWZ, składania ofert oraz innych czynności podejmowanych w niniejszym postępowaniu przy użyciu </w:t>
      </w:r>
      <w:hyperlink r:id="rId35">
        <w:r w:rsidRPr="00356C67">
          <w:rPr>
            <w:rFonts w:ascii="Times New Roman" w:eastAsia="Times New Roman" w:hAnsi="Times New Roman" w:cs="Times New Roman"/>
            <w:color w:val="1155CC"/>
            <w:u w:val="single"/>
            <w:lang w:eastAsia="pl-PL"/>
          </w:rPr>
          <w:t>platformazakupowa.pl</w:t>
        </w:r>
      </w:hyperlink>
      <w:r w:rsidRPr="00356C67">
        <w:rPr>
          <w:rFonts w:ascii="Times New Roman" w:eastAsia="Times New Roman" w:hAnsi="Times New Roman" w:cs="Times New Roman"/>
          <w:color w:val="000000"/>
          <w:lang w:eastAsia="pl-PL"/>
        </w:rPr>
        <w:t xml:space="preserve"> znajdują się w zakładce „Instrukcje dla Wykonawców" na stronie internetowej pod adresem: </w:t>
      </w:r>
      <w:hyperlink r:id="rId36">
        <w:r w:rsidRPr="00356C67">
          <w:rPr>
            <w:rFonts w:ascii="Times New Roman" w:eastAsia="Times New Roman" w:hAnsi="Times New Roman" w:cs="Times New Roman"/>
            <w:color w:val="1155CC"/>
            <w:u w:val="single"/>
            <w:lang w:eastAsia="pl-PL"/>
          </w:rPr>
          <w:t>https://platformazakupowa.pl/strona/45-instrukcje</w:t>
        </w:r>
      </w:hyperlink>
      <w:r w:rsidRPr="00356C67">
        <w:rPr>
          <w:rFonts w:ascii="Times New Roman" w:eastAsia="Times New Roman" w:hAnsi="Times New Roman" w:cs="Times New Roman"/>
          <w:color w:val="000000"/>
          <w:lang w:eastAsia="pl-PL"/>
        </w:rPr>
        <w:t xml:space="preserve"> .</w:t>
      </w:r>
    </w:p>
    <w:p w14:paraId="51124ECA" w14:textId="77777777" w:rsidR="003F6C9A" w:rsidRPr="00356C67" w:rsidRDefault="003F6C9A" w:rsidP="00D032BE">
      <w:pPr>
        <w:numPr>
          <w:ilvl w:val="0"/>
          <w:numId w:val="37"/>
        </w:numPr>
        <w:suppressAutoHyphens/>
        <w:spacing w:after="120"/>
        <w:ind w:left="567" w:hanging="567"/>
        <w:jc w:val="both"/>
        <w:textAlignment w:val="baseline"/>
        <w:rPr>
          <w:rFonts w:ascii="Times New Roman" w:eastAsia="Times New Roman" w:hAnsi="Times New Roman" w:cs="Times New Roman"/>
          <w:b/>
          <w:lang w:eastAsia="ar-SA"/>
        </w:rPr>
      </w:pPr>
      <w:r w:rsidRPr="00356C67">
        <w:rPr>
          <w:rFonts w:ascii="Times New Roman" w:eastAsia="Times New Roman" w:hAnsi="Times New Roman" w:cs="Times New Roman"/>
          <w:b/>
          <w:lang w:eastAsia="ar-SA"/>
        </w:rPr>
        <w:t>Zalecenia:</w:t>
      </w:r>
    </w:p>
    <w:p w14:paraId="46658EEC" w14:textId="77777777" w:rsidR="003F6C9A" w:rsidRPr="00356C67" w:rsidRDefault="003F6C9A" w:rsidP="00D032BE">
      <w:pPr>
        <w:numPr>
          <w:ilvl w:val="1"/>
          <w:numId w:val="37"/>
        </w:numPr>
        <w:suppressAutoHyphens/>
        <w:spacing w:after="120"/>
        <w:ind w:left="1134" w:hanging="567"/>
        <w:jc w:val="both"/>
        <w:textAlignment w:val="baseline"/>
        <w:rPr>
          <w:rFonts w:ascii="Times New Roman" w:eastAsia="Times New Roman" w:hAnsi="Times New Roman" w:cs="Times New Roman"/>
          <w:b/>
          <w:lang w:eastAsia="ar-SA"/>
        </w:rPr>
      </w:pPr>
      <w:r w:rsidRPr="00356C67">
        <w:rPr>
          <w:rFonts w:ascii="Times New Roman" w:eastAsia="Times New Roman" w:hAnsi="Times New Roman" w:cs="Times New Roman"/>
          <w:color w:val="000000"/>
          <w:lang w:eastAsia="pl-PL"/>
        </w:rPr>
        <w:t xml:space="preserve">Formaty plików wykorzystywanych przez Wykonawców powinny być zgodne </w:t>
      </w:r>
      <w:r w:rsidRPr="00356C67">
        <w:rPr>
          <w:rFonts w:ascii="Times New Roman" w:eastAsia="Times New Roman" w:hAnsi="Times New Roman" w:cs="Times New Roman"/>
          <w:color w:val="000000"/>
          <w:lang w:eastAsia="pl-PL"/>
        </w:rPr>
        <w:br/>
      </w:r>
      <w:r w:rsidRPr="00356C67">
        <w:rPr>
          <w:rFonts w:ascii="Times New Roman" w:eastAsia="Times New Roman" w:hAnsi="Times New Roman" w:cs="Times New Roman"/>
          <w:b/>
          <w:bCs/>
          <w:color w:val="000000"/>
          <w:lang w:eastAsia="pl-PL"/>
        </w:rPr>
        <w:t>z</w:t>
      </w:r>
      <w:r w:rsidRPr="00356C67">
        <w:rPr>
          <w:rFonts w:ascii="Times New Roman" w:eastAsia="Times New Roman" w:hAnsi="Times New Roman" w:cs="Times New Roman"/>
          <w:color w:val="000000"/>
          <w:lang w:eastAsia="pl-PL"/>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128D105" w14:textId="77777777" w:rsidR="003F6C9A" w:rsidRPr="00356C67" w:rsidRDefault="003F6C9A" w:rsidP="00D032BE">
      <w:pPr>
        <w:numPr>
          <w:ilvl w:val="0"/>
          <w:numId w:val="39"/>
        </w:numPr>
        <w:suppressAutoHyphens/>
        <w:spacing w:after="120"/>
        <w:ind w:left="1701" w:hanging="567"/>
        <w:jc w:val="both"/>
        <w:textAlignment w:val="baseline"/>
        <w:rPr>
          <w:rFonts w:ascii="Times New Roman" w:eastAsia="Times New Roman" w:hAnsi="Times New Roman" w:cs="Times New Roman"/>
          <w:color w:val="000000"/>
          <w:lang w:eastAsia="pl-PL"/>
        </w:rPr>
      </w:pPr>
      <w:r w:rsidRPr="00356C67">
        <w:rPr>
          <w:rFonts w:ascii="Times New Roman" w:eastAsia="Times New Roman" w:hAnsi="Times New Roman" w:cs="Times New Roman"/>
          <w:color w:val="000000"/>
          <w:lang w:eastAsia="pl-PL"/>
        </w:rPr>
        <w:t>Zamawiający rekomenduje wykorzystanie formatów: .pdf .</w:t>
      </w:r>
      <w:proofErr w:type="spellStart"/>
      <w:r w:rsidRPr="00356C67">
        <w:rPr>
          <w:rFonts w:ascii="Times New Roman" w:eastAsia="Times New Roman" w:hAnsi="Times New Roman" w:cs="Times New Roman"/>
          <w:color w:val="000000"/>
          <w:lang w:eastAsia="pl-PL"/>
        </w:rPr>
        <w:t>doc</w:t>
      </w:r>
      <w:proofErr w:type="spellEnd"/>
      <w:r w:rsidRPr="00356C67">
        <w:rPr>
          <w:rFonts w:ascii="Times New Roman" w:eastAsia="Times New Roman" w:hAnsi="Times New Roman" w:cs="Times New Roman"/>
          <w:color w:val="000000"/>
          <w:lang w:eastAsia="pl-PL"/>
        </w:rPr>
        <w:t xml:space="preserve"> .xls .jpg (.</w:t>
      </w:r>
      <w:proofErr w:type="spellStart"/>
      <w:r w:rsidRPr="00356C67">
        <w:rPr>
          <w:rFonts w:ascii="Times New Roman" w:eastAsia="Times New Roman" w:hAnsi="Times New Roman" w:cs="Times New Roman"/>
          <w:color w:val="000000"/>
          <w:lang w:eastAsia="pl-PL"/>
        </w:rPr>
        <w:t>jpeg</w:t>
      </w:r>
      <w:proofErr w:type="spellEnd"/>
      <w:r w:rsidRPr="00356C67">
        <w:rPr>
          <w:rFonts w:ascii="Times New Roman" w:eastAsia="Times New Roman" w:hAnsi="Times New Roman" w:cs="Times New Roman"/>
          <w:color w:val="000000"/>
          <w:lang w:eastAsia="pl-PL"/>
        </w:rPr>
        <w:t xml:space="preserve">) </w:t>
      </w:r>
      <w:r w:rsidRPr="00356C67">
        <w:rPr>
          <w:rFonts w:ascii="Times New Roman" w:eastAsia="Times New Roman" w:hAnsi="Times New Roman" w:cs="Times New Roman"/>
          <w:b/>
          <w:bCs/>
          <w:color w:val="000000"/>
          <w:u w:val="single"/>
          <w:lang w:eastAsia="pl-PL"/>
        </w:rPr>
        <w:t>ze szczególnym wskazaniem na .pdf</w:t>
      </w:r>
    </w:p>
    <w:p w14:paraId="55E78C20" w14:textId="77777777" w:rsidR="003F6C9A" w:rsidRPr="00356C67" w:rsidRDefault="003F6C9A" w:rsidP="00D032BE">
      <w:pPr>
        <w:numPr>
          <w:ilvl w:val="0"/>
          <w:numId w:val="39"/>
        </w:numPr>
        <w:suppressAutoHyphens/>
        <w:spacing w:after="120"/>
        <w:ind w:left="1701" w:hanging="567"/>
        <w:jc w:val="both"/>
        <w:textAlignment w:val="baseline"/>
        <w:rPr>
          <w:rFonts w:ascii="Times New Roman" w:eastAsia="Times New Roman" w:hAnsi="Times New Roman" w:cs="Times New Roman"/>
          <w:color w:val="000000"/>
          <w:lang w:eastAsia="pl-PL"/>
        </w:rPr>
      </w:pPr>
      <w:r w:rsidRPr="00356C67">
        <w:rPr>
          <w:rFonts w:ascii="Times New Roman" w:eastAsia="Times New Roman" w:hAnsi="Times New Roman" w:cs="Times New Roman"/>
          <w:color w:val="000000"/>
          <w:lang w:eastAsia="pl-PL"/>
        </w:rPr>
        <w:t>W celu ewentualnej kompresji danych Zamawiający rekomenduje wykorzystanie jednego z rozszerzeń:</w:t>
      </w:r>
    </w:p>
    <w:p w14:paraId="2EF78343" w14:textId="77777777" w:rsidR="003F6C9A" w:rsidRPr="00356C67" w:rsidRDefault="003F6C9A" w:rsidP="00D032BE">
      <w:pPr>
        <w:numPr>
          <w:ilvl w:val="0"/>
          <w:numId w:val="40"/>
        </w:numPr>
        <w:suppressAutoHyphens/>
        <w:spacing w:after="120"/>
        <w:ind w:left="1985" w:hanging="284"/>
        <w:jc w:val="both"/>
        <w:textAlignment w:val="baseline"/>
        <w:rPr>
          <w:rFonts w:ascii="Times New Roman" w:eastAsia="Times New Roman" w:hAnsi="Times New Roman" w:cs="Times New Roman"/>
          <w:color w:val="000000"/>
          <w:lang w:eastAsia="pl-PL"/>
        </w:rPr>
      </w:pPr>
      <w:r w:rsidRPr="00356C67">
        <w:rPr>
          <w:rFonts w:ascii="Times New Roman" w:eastAsia="Times New Roman" w:hAnsi="Times New Roman" w:cs="Times New Roman"/>
          <w:color w:val="000000"/>
          <w:lang w:eastAsia="pl-PL"/>
        </w:rPr>
        <w:t>.zip </w:t>
      </w:r>
    </w:p>
    <w:p w14:paraId="687380CC" w14:textId="77777777" w:rsidR="003F6C9A" w:rsidRPr="00356C67" w:rsidRDefault="003F6C9A" w:rsidP="00D032BE">
      <w:pPr>
        <w:numPr>
          <w:ilvl w:val="0"/>
          <w:numId w:val="40"/>
        </w:numPr>
        <w:suppressAutoHyphens/>
        <w:spacing w:after="120"/>
        <w:ind w:left="1985" w:hanging="284"/>
        <w:jc w:val="both"/>
        <w:textAlignment w:val="baseline"/>
        <w:rPr>
          <w:rFonts w:ascii="Times New Roman" w:eastAsia="Times New Roman" w:hAnsi="Times New Roman" w:cs="Times New Roman"/>
          <w:color w:val="000000"/>
          <w:lang w:eastAsia="pl-PL"/>
        </w:rPr>
      </w:pPr>
      <w:r w:rsidRPr="00356C67">
        <w:rPr>
          <w:rFonts w:ascii="Times New Roman" w:eastAsia="Times New Roman" w:hAnsi="Times New Roman" w:cs="Times New Roman"/>
          <w:color w:val="000000"/>
          <w:lang w:eastAsia="pl-PL"/>
        </w:rPr>
        <w:t>.7Z</w:t>
      </w:r>
    </w:p>
    <w:p w14:paraId="3220FBAF" w14:textId="77777777" w:rsidR="003F6C9A" w:rsidRPr="00356C67" w:rsidRDefault="003F6C9A" w:rsidP="00D032BE">
      <w:pPr>
        <w:numPr>
          <w:ilvl w:val="0"/>
          <w:numId w:val="39"/>
        </w:numPr>
        <w:suppressAutoHyphens/>
        <w:spacing w:after="120"/>
        <w:ind w:left="1701" w:hanging="567"/>
        <w:jc w:val="both"/>
        <w:textAlignment w:val="baseline"/>
        <w:rPr>
          <w:rFonts w:ascii="Times New Roman" w:eastAsia="Times New Roman" w:hAnsi="Times New Roman" w:cs="Times New Roman"/>
          <w:color w:val="000000"/>
          <w:lang w:eastAsia="pl-PL"/>
        </w:rPr>
      </w:pPr>
      <w:r w:rsidRPr="00356C67">
        <w:rPr>
          <w:rFonts w:ascii="Times New Roman" w:eastAsia="Times New Roman" w:hAnsi="Times New Roman" w:cs="Times New Roman"/>
          <w:color w:val="000000"/>
          <w:lang w:eastAsia="pl-PL"/>
        </w:rPr>
        <w:t xml:space="preserve">Wśród rozszerzeń powszechnych a </w:t>
      </w:r>
      <w:r w:rsidRPr="00356C67">
        <w:rPr>
          <w:rFonts w:ascii="Times New Roman" w:eastAsia="Times New Roman" w:hAnsi="Times New Roman" w:cs="Times New Roman"/>
          <w:b/>
          <w:bCs/>
          <w:color w:val="000000"/>
          <w:lang w:eastAsia="pl-PL"/>
        </w:rPr>
        <w:t>nie występujących</w:t>
      </w:r>
      <w:r w:rsidRPr="00356C67">
        <w:rPr>
          <w:rFonts w:ascii="Times New Roman" w:eastAsia="Times New Roman" w:hAnsi="Times New Roman" w:cs="Times New Roman"/>
          <w:color w:val="000000"/>
          <w:lang w:eastAsia="pl-PL"/>
        </w:rPr>
        <w:t xml:space="preserve"> w rozporządzeniu występują: .</w:t>
      </w:r>
      <w:proofErr w:type="spellStart"/>
      <w:r w:rsidRPr="00356C67">
        <w:rPr>
          <w:rFonts w:ascii="Times New Roman" w:eastAsia="Times New Roman" w:hAnsi="Times New Roman" w:cs="Times New Roman"/>
          <w:color w:val="000000"/>
          <w:lang w:eastAsia="pl-PL"/>
        </w:rPr>
        <w:t>rar</w:t>
      </w:r>
      <w:proofErr w:type="spellEnd"/>
      <w:r w:rsidRPr="00356C67">
        <w:rPr>
          <w:rFonts w:ascii="Times New Roman" w:eastAsia="Times New Roman" w:hAnsi="Times New Roman" w:cs="Times New Roman"/>
          <w:color w:val="000000"/>
          <w:lang w:eastAsia="pl-PL"/>
        </w:rPr>
        <w:t xml:space="preserve"> .gif .</w:t>
      </w:r>
      <w:proofErr w:type="spellStart"/>
      <w:r w:rsidRPr="00356C67">
        <w:rPr>
          <w:rFonts w:ascii="Times New Roman" w:eastAsia="Times New Roman" w:hAnsi="Times New Roman" w:cs="Times New Roman"/>
          <w:color w:val="000000"/>
          <w:lang w:eastAsia="pl-PL"/>
        </w:rPr>
        <w:t>bmp</w:t>
      </w:r>
      <w:proofErr w:type="spellEnd"/>
      <w:r w:rsidRPr="00356C67">
        <w:rPr>
          <w:rFonts w:ascii="Times New Roman" w:eastAsia="Times New Roman" w:hAnsi="Times New Roman" w:cs="Times New Roman"/>
          <w:color w:val="000000"/>
          <w:lang w:eastAsia="pl-PL"/>
        </w:rPr>
        <w:t xml:space="preserve"> .</w:t>
      </w:r>
      <w:proofErr w:type="spellStart"/>
      <w:r w:rsidRPr="00356C67">
        <w:rPr>
          <w:rFonts w:ascii="Times New Roman" w:eastAsia="Times New Roman" w:hAnsi="Times New Roman" w:cs="Times New Roman"/>
          <w:color w:val="000000"/>
          <w:lang w:eastAsia="pl-PL"/>
        </w:rPr>
        <w:t>numbers</w:t>
      </w:r>
      <w:proofErr w:type="spellEnd"/>
      <w:r w:rsidRPr="00356C67">
        <w:rPr>
          <w:rFonts w:ascii="Times New Roman" w:eastAsia="Times New Roman" w:hAnsi="Times New Roman" w:cs="Times New Roman"/>
          <w:color w:val="000000"/>
          <w:lang w:eastAsia="pl-PL"/>
        </w:rPr>
        <w:t xml:space="preserve"> .</w:t>
      </w:r>
      <w:proofErr w:type="spellStart"/>
      <w:r w:rsidRPr="00356C67">
        <w:rPr>
          <w:rFonts w:ascii="Times New Roman" w:eastAsia="Times New Roman" w:hAnsi="Times New Roman" w:cs="Times New Roman"/>
          <w:color w:val="000000"/>
          <w:lang w:eastAsia="pl-PL"/>
        </w:rPr>
        <w:t>pages</w:t>
      </w:r>
      <w:proofErr w:type="spellEnd"/>
      <w:r w:rsidRPr="00356C67">
        <w:rPr>
          <w:rFonts w:ascii="Times New Roman" w:eastAsia="Times New Roman" w:hAnsi="Times New Roman" w:cs="Times New Roman"/>
          <w:color w:val="000000"/>
          <w:lang w:eastAsia="pl-PL"/>
        </w:rPr>
        <w:t xml:space="preserve">. </w:t>
      </w:r>
      <w:r w:rsidRPr="00356C67">
        <w:rPr>
          <w:rFonts w:ascii="Times New Roman" w:eastAsia="Times New Roman" w:hAnsi="Times New Roman" w:cs="Times New Roman"/>
          <w:b/>
          <w:bCs/>
          <w:u w:val="single"/>
          <w:lang w:eastAsia="pl-PL"/>
        </w:rPr>
        <w:t>Dokumenty złożone w takich plikach zostaną uznane za złożone nieskutecznie.</w:t>
      </w:r>
    </w:p>
    <w:p w14:paraId="36643FCB" w14:textId="77777777" w:rsidR="003F6C9A" w:rsidRPr="00356C67" w:rsidRDefault="003F6C9A" w:rsidP="00D032BE">
      <w:pPr>
        <w:numPr>
          <w:ilvl w:val="0"/>
          <w:numId w:val="39"/>
        </w:numPr>
        <w:suppressAutoHyphens/>
        <w:spacing w:after="120"/>
        <w:ind w:left="1701" w:hanging="567"/>
        <w:jc w:val="both"/>
        <w:textAlignment w:val="baseline"/>
        <w:rPr>
          <w:rFonts w:ascii="Times New Roman" w:eastAsia="Times New Roman" w:hAnsi="Times New Roman" w:cs="Times New Roman"/>
          <w:color w:val="000000"/>
          <w:lang w:eastAsia="pl-PL"/>
        </w:rPr>
      </w:pPr>
      <w:r w:rsidRPr="00356C67">
        <w:rPr>
          <w:rFonts w:ascii="Times New Roman" w:eastAsia="Times New Roman" w:hAnsi="Times New Roman" w:cs="Times New Roman"/>
          <w:color w:val="000000"/>
          <w:lang w:eastAsia="pl-PL"/>
        </w:rPr>
        <w:t xml:space="preserve">Zamawiający zwraca uwagę na ograniczenia wielkości plików podpisywanych profilem zaufanym, który wynosi </w:t>
      </w:r>
      <w:r w:rsidRPr="00356C67">
        <w:rPr>
          <w:rFonts w:ascii="Times New Roman" w:eastAsia="Times New Roman" w:hAnsi="Times New Roman" w:cs="Times New Roman"/>
          <w:b/>
          <w:bCs/>
          <w:color w:val="000000"/>
          <w:lang w:eastAsia="pl-PL"/>
        </w:rPr>
        <w:t>maksymalnie 10MB</w:t>
      </w:r>
      <w:r w:rsidRPr="00356C67">
        <w:rPr>
          <w:rFonts w:ascii="Times New Roman" w:eastAsia="Times New Roman" w:hAnsi="Times New Roman" w:cs="Times New Roman"/>
          <w:color w:val="000000"/>
          <w:lang w:eastAsia="pl-PL"/>
        </w:rPr>
        <w:t xml:space="preserve">, oraz na ograniczenie wielkości plików podpisywanych w aplikacji </w:t>
      </w:r>
      <w:proofErr w:type="spellStart"/>
      <w:r w:rsidRPr="00356C67">
        <w:rPr>
          <w:rFonts w:ascii="Times New Roman" w:eastAsia="Times New Roman" w:hAnsi="Times New Roman" w:cs="Times New Roman"/>
          <w:color w:val="000000"/>
          <w:lang w:eastAsia="pl-PL"/>
        </w:rPr>
        <w:t>eDoApp</w:t>
      </w:r>
      <w:proofErr w:type="spellEnd"/>
      <w:r w:rsidRPr="00356C67">
        <w:rPr>
          <w:rFonts w:ascii="Times New Roman" w:eastAsia="Times New Roman" w:hAnsi="Times New Roman" w:cs="Times New Roman"/>
          <w:color w:val="000000"/>
          <w:lang w:eastAsia="pl-PL"/>
        </w:rPr>
        <w:t xml:space="preserve"> służącej do składania podpisu osobistego, który wynosi </w:t>
      </w:r>
      <w:r w:rsidRPr="00356C67">
        <w:rPr>
          <w:rFonts w:ascii="Times New Roman" w:eastAsia="Times New Roman" w:hAnsi="Times New Roman" w:cs="Times New Roman"/>
          <w:b/>
          <w:bCs/>
          <w:color w:val="000000"/>
          <w:lang w:eastAsia="pl-PL"/>
        </w:rPr>
        <w:t>maksymalnie 5MB</w:t>
      </w:r>
      <w:r w:rsidRPr="00356C67">
        <w:rPr>
          <w:rFonts w:ascii="Times New Roman" w:eastAsia="Times New Roman" w:hAnsi="Times New Roman" w:cs="Times New Roman"/>
          <w:color w:val="000000"/>
          <w:lang w:eastAsia="pl-PL"/>
        </w:rPr>
        <w:t>.</w:t>
      </w:r>
    </w:p>
    <w:p w14:paraId="3EF012B5" w14:textId="77777777" w:rsidR="003F6C9A" w:rsidRPr="00356C67" w:rsidRDefault="003F6C9A" w:rsidP="00D032BE">
      <w:pPr>
        <w:numPr>
          <w:ilvl w:val="0"/>
          <w:numId w:val="39"/>
        </w:numPr>
        <w:suppressAutoHyphens/>
        <w:spacing w:after="120"/>
        <w:ind w:left="1701" w:hanging="567"/>
        <w:jc w:val="both"/>
        <w:textAlignment w:val="baseline"/>
        <w:rPr>
          <w:rFonts w:ascii="Times New Roman" w:eastAsia="Times New Roman" w:hAnsi="Times New Roman" w:cs="Times New Roman"/>
          <w:color w:val="000000"/>
          <w:lang w:eastAsia="pl-PL"/>
        </w:rPr>
      </w:pPr>
      <w:r w:rsidRPr="00356C67">
        <w:rPr>
          <w:rFonts w:ascii="Times New Roman" w:eastAsia="Times New Roman" w:hAnsi="Times New Roman" w:cs="Times New Roman"/>
          <w:color w:val="000000"/>
          <w:lang w:eastAsia="pl-PL"/>
        </w:rPr>
        <w:t xml:space="preserve">Ze względu na niskie ryzyko naruszenia integralności pliku oraz łatwiejszą weryfikację podpisu zamawiający zaleca, w miarę możliwości, </w:t>
      </w:r>
      <w:r w:rsidRPr="00356C67">
        <w:rPr>
          <w:rFonts w:ascii="Times New Roman" w:eastAsia="Times New Roman" w:hAnsi="Times New Roman" w:cs="Times New Roman"/>
          <w:b/>
          <w:bCs/>
          <w:color w:val="000000"/>
          <w:lang w:eastAsia="pl-PL"/>
        </w:rPr>
        <w:lastRenderedPageBreak/>
        <w:t xml:space="preserve">przekonwertowanie plików składających się na ofertę na format .pdf  </w:t>
      </w:r>
      <w:r w:rsidR="002C0714">
        <w:rPr>
          <w:rFonts w:ascii="Times New Roman" w:eastAsia="Times New Roman" w:hAnsi="Times New Roman" w:cs="Times New Roman"/>
          <w:b/>
          <w:bCs/>
          <w:color w:val="000000"/>
          <w:lang w:eastAsia="pl-PL"/>
        </w:rPr>
        <w:br/>
      </w:r>
      <w:r w:rsidRPr="00356C67">
        <w:rPr>
          <w:rFonts w:ascii="Times New Roman" w:eastAsia="Times New Roman" w:hAnsi="Times New Roman" w:cs="Times New Roman"/>
          <w:b/>
          <w:bCs/>
          <w:color w:val="000000"/>
          <w:lang w:eastAsia="pl-PL"/>
        </w:rPr>
        <w:t xml:space="preserve">i opatrzenie ich podpisem kwalifikowanym w formacie </w:t>
      </w:r>
      <w:proofErr w:type="spellStart"/>
      <w:r w:rsidRPr="00356C67">
        <w:rPr>
          <w:rFonts w:ascii="Times New Roman" w:eastAsia="Times New Roman" w:hAnsi="Times New Roman" w:cs="Times New Roman"/>
          <w:b/>
          <w:bCs/>
          <w:color w:val="000000"/>
          <w:lang w:eastAsia="pl-PL"/>
        </w:rPr>
        <w:t>PAdES</w:t>
      </w:r>
      <w:proofErr w:type="spellEnd"/>
      <w:r w:rsidRPr="00356C67">
        <w:rPr>
          <w:rFonts w:ascii="Times New Roman" w:eastAsia="Times New Roman" w:hAnsi="Times New Roman" w:cs="Times New Roman"/>
          <w:b/>
          <w:bCs/>
          <w:color w:val="000000"/>
          <w:lang w:eastAsia="pl-PL"/>
        </w:rPr>
        <w:t>. </w:t>
      </w:r>
    </w:p>
    <w:p w14:paraId="1B0A79EE" w14:textId="77777777" w:rsidR="003F6C9A" w:rsidRPr="00356C67" w:rsidRDefault="003F6C9A" w:rsidP="00D032BE">
      <w:pPr>
        <w:numPr>
          <w:ilvl w:val="0"/>
          <w:numId w:val="39"/>
        </w:numPr>
        <w:suppressAutoHyphens/>
        <w:spacing w:after="120"/>
        <w:ind w:left="1701" w:hanging="567"/>
        <w:jc w:val="both"/>
        <w:textAlignment w:val="baseline"/>
        <w:rPr>
          <w:rFonts w:ascii="Times New Roman" w:eastAsia="Times New Roman" w:hAnsi="Times New Roman" w:cs="Times New Roman"/>
          <w:color w:val="000000"/>
          <w:lang w:eastAsia="pl-PL"/>
        </w:rPr>
      </w:pPr>
      <w:r w:rsidRPr="00356C67">
        <w:rPr>
          <w:rFonts w:ascii="Times New Roman" w:eastAsia="Times New Roman" w:hAnsi="Times New Roman" w:cs="Times New Roman"/>
          <w:color w:val="000000"/>
          <w:lang w:eastAsia="pl-PL"/>
        </w:rPr>
        <w:t xml:space="preserve">Pliki w innych formatach niż PDF </w:t>
      </w:r>
      <w:r w:rsidRPr="00356C67">
        <w:rPr>
          <w:rFonts w:ascii="Times New Roman" w:eastAsia="Times New Roman" w:hAnsi="Times New Roman" w:cs="Times New Roman"/>
          <w:b/>
          <w:bCs/>
          <w:color w:val="000000"/>
          <w:lang w:eastAsia="pl-PL"/>
        </w:rPr>
        <w:t xml:space="preserve">zaleca się opatrzyć zewnętrznym podpisem </w:t>
      </w:r>
      <w:proofErr w:type="spellStart"/>
      <w:r w:rsidRPr="00356C67">
        <w:rPr>
          <w:rFonts w:ascii="Times New Roman" w:eastAsia="Times New Roman" w:hAnsi="Times New Roman" w:cs="Times New Roman"/>
          <w:b/>
          <w:bCs/>
          <w:color w:val="000000"/>
          <w:lang w:eastAsia="pl-PL"/>
        </w:rPr>
        <w:t>XAdES</w:t>
      </w:r>
      <w:proofErr w:type="spellEnd"/>
      <w:r w:rsidRPr="00356C67">
        <w:rPr>
          <w:rFonts w:ascii="Times New Roman" w:eastAsia="Times New Roman" w:hAnsi="Times New Roman" w:cs="Times New Roman"/>
          <w:b/>
          <w:bCs/>
          <w:color w:val="000000"/>
          <w:lang w:eastAsia="pl-PL"/>
        </w:rPr>
        <w:t xml:space="preserve">. </w:t>
      </w:r>
      <w:r w:rsidRPr="00356C67">
        <w:rPr>
          <w:rFonts w:ascii="Times New Roman" w:eastAsia="Times New Roman" w:hAnsi="Times New Roman" w:cs="Times New Roman"/>
          <w:color w:val="000000"/>
          <w:lang w:eastAsia="pl-PL"/>
        </w:rPr>
        <w:t>Wykonawca powinien pamiętać, aby plik z podpisem przekazywać łącznie z dokumentem podpisywanym.</w:t>
      </w:r>
    </w:p>
    <w:p w14:paraId="7BF46092" w14:textId="77777777" w:rsidR="003F6C9A" w:rsidRPr="00356C67" w:rsidRDefault="003F6C9A" w:rsidP="00D032BE">
      <w:pPr>
        <w:numPr>
          <w:ilvl w:val="0"/>
          <w:numId w:val="39"/>
        </w:numPr>
        <w:suppressAutoHyphens/>
        <w:spacing w:after="120"/>
        <w:ind w:left="1701" w:hanging="567"/>
        <w:jc w:val="both"/>
        <w:textAlignment w:val="baseline"/>
        <w:rPr>
          <w:rFonts w:ascii="Times New Roman" w:eastAsia="Times New Roman" w:hAnsi="Times New Roman" w:cs="Times New Roman"/>
          <w:color w:val="000000"/>
          <w:lang w:eastAsia="pl-PL"/>
        </w:rPr>
      </w:pPr>
      <w:r w:rsidRPr="00356C67">
        <w:rPr>
          <w:rFonts w:ascii="Times New Roman" w:eastAsia="Times New Roman" w:hAnsi="Times New Roman" w:cs="Times New Roman"/>
          <w:color w:val="000000"/>
          <w:lang w:eastAsia="pl-PL"/>
        </w:rPr>
        <w:t>Zamawiający zaleca aby</w:t>
      </w:r>
      <w:r w:rsidRPr="00356C67">
        <w:rPr>
          <w:rFonts w:ascii="Times New Roman" w:eastAsia="Times New Roman" w:hAnsi="Times New Roman" w:cs="Times New Roman"/>
          <w:b/>
          <w:bCs/>
          <w:color w:val="000000"/>
          <w:lang w:eastAsia="pl-PL"/>
        </w:rPr>
        <w:t xml:space="preserve"> w przypadku podpisywania pliku przez kilka osób, stosować podpisy tego samego rodzaju.</w:t>
      </w:r>
      <w:r w:rsidRPr="00356C67">
        <w:rPr>
          <w:rFonts w:ascii="Times New Roman" w:eastAsia="Times New Roman" w:hAnsi="Times New Roman" w:cs="Times New Roman"/>
          <w:color w:val="000000"/>
          <w:lang w:eastAsia="pl-PL"/>
        </w:rPr>
        <w:t xml:space="preserve"> Podpisywanie różnymi rodzajami podpisów np. osobistym i kwalifikowanym może doprowadzić do problemów </w:t>
      </w:r>
      <w:r w:rsidR="00E5122E" w:rsidRPr="00356C67">
        <w:rPr>
          <w:rFonts w:ascii="Times New Roman" w:eastAsia="Times New Roman" w:hAnsi="Times New Roman" w:cs="Times New Roman"/>
          <w:color w:val="000000"/>
          <w:lang w:eastAsia="pl-PL"/>
        </w:rPr>
        <w:br/>
      </w:r>
      <w:r w:rsidRPr="00356C67">
        <w:rPr>
          <w:rFonts w:ascii="Times New Roman" w:eastAsia="Times New Roman" w:hAnsi="Times New Roman" w:cs="Times New Roman"/>
          <w:color w:val="000000"/>
          <w:lang w:eastAsia="pl-PL"/>
        </w:rPr>
        <w:t>w weryfikacji plików. </w:t>
      </w:r>
    </w:p>
    <w:p w14:paraId="6929BB52" w14:textId="77777777" w:rsidR="003F6C9A" w:rsidRPr="00356C67" w:rsidRDefault="003F6C9A" w:rsidP="00D032BE">
      <w:pPr>
        <w:numPr>
          <w:ilvl w:val="0"/>
          <w:numId w:val="39"/>
        </w:numPr>
        <w:suppressAutoHyphens/>
        <w:spacing w:after="120"/>
        <w:ind w:left="1701" w:hanging="567"/>
        <w:jc w:val="both"/>
        <w:textAlignment w:val="baseline"/>
        <w:rPr>
          <w:rFonts w:ascii="Times New Roman" w:eastAsia="Times New Roman" w:hAnsi="Times New Roman" w:cs="Times New Roman"/>
          <w:color w:val="000000"/>
          <w:lang w:eastAsia="pl-PL"/>
        </w:rPr>
      </w:pPr>
      <w:r w:rsidRPr="00356C67">
        <w:rPr>
          <w:rFonts w:ascii="Times New Roman" w:eastAsia="Times New Roman" w:hAnsi="Times New Roman" w:cs="Times New Roman"/>
          <w:color w:val="000000"/>
          <w:lang w:eastAsia="pl-PL"/>
        </w:rPr>
        <w:t>Zamawiający zaleca, aby Wykonawca z odpowiednim wyprzedzeniem przetestował możliwość prawidłowego wykorzystania wybranej metody podpisania plików oferty.</w:t>
      </w:r>
    </w:p>
    <w:p w14:paraId="0104236B" w14:textId="77777777" w:rsidR="003F6C9A" w:rsidRPr="00356C67" w:rsidRDefault="003F6C9A" w:rsidP="00D032BE">
      <w:pPr>
        <w:numPr>
          <w:ilvl w:val="0"/>
          <w:numId w:val="39"/>
        </w:numPr>
        <w:suppressAutoHyphens/>
        <w:spacing w:after="120"/>
        <w:ind w:left="1701" w:hanging="567"/>
        <w:jc w:val="both"/>
        <w:textAlignment w:val="baseline"/>
        <w:rPr>
          <w:rFonts w:ascii="Times New Roman" w:eastAsia="Times New Roman" w:hAnsi="Times New Roman" w:cs="Times New Roman"/>
          <w:color w:val="000000"/>
          <w:lang w:eastAsia="pl-PL"/>
        </w:rPr>
      </w:pPr>
      <w:r w:rsidRPr="00356C67">
        <w:rPr>
          <w:rFonts w:ascii="Times New Roman" w:eastAsia="Times New Roman" w:hAnsi="Times New Roman" w:cs="Times New Roman"/>
          <w:lang w:eastAsia="pl-PL"/>
        </w:rPr>
        <w:t xml:space="preserve">Zaleca się, aby komunikacja z wykonawcami odbywała się tylko na Platformie za pośrednictwem formularza „Wyślij wiadomość do zamawiającego”, nie za pośrednictwem adresu email. </w:t>
      </w:r>
    </w:p>
    <w:p w14:paraId="16CF5F32" w14:textId="77777777" w:rsidR="003F6C9A" w:rsidRPr="00356C67" w:rsidRDefault="003F6C9A" w:rsidP="00D032BE">
      <w:pPr>
        <w:numPr>
          <w:ilvl w:val="0"/>
          <w:numId w:val="39"/>
        </w:numPr>
        <w:suppressAutoHyphens/>
        <w:spacing w:after="120"/>
        <w:ind w:left="1701" w:hanging="567"/>
        <w:jc w:val="both"/>
        <w:textAlignment w:val="baseline"/>
        <w:rPr>
          <w:rFonts w:ascii="Times New Roman" w:eastAsia="Times New Roman" w:hAnsi="Times New Roman" w:cs="Times New Roman"/>
          <w:color w:val="000000"/>
          <w:lang w:eastAsia="pl-PL"/>
        </w:rPr>
      </w:pPr>
      <w:r w:rsidRPr="00356C67">
        <w:rPr>
          <w:rFonts w:ascii="Times New Roman" w:eastAsia="Times New Roman" w:hAnsi="Times New Roman" w:cs="Times New Roman"/>
          <w:color w:val="000000"/>
          <w:lang w:eastAsia="pl-PL"/>
        </w:rPr>
        <w:t xml:space="preserve">Osobą składającą ofertę powinna być osoba kontaktowa podawana </w:t>
      </w:r>
      <w:r w:rsidRPr="00356C67">
        <w:rPr>
          <w:rFonts w:ascii="Times New Roman" w:eastAsia="Times New Roman" w:hAnsi="Times New Roman" w:cs="Times New Roman"/>
          <w:color w:val="000000"/>
          <w:lang w:eastAsia="pl-PL"/>
        </w:rPr>
        <w:br/>
        <w:t>w dokumentacji.</w:t>
      </w:r>
    </w:p>
    <w:p w14:paraId="2C83B1CC" w14:textId="77777777" w:rsidR="003F6C9A" w:rsidRPr="00356C67" w:rsidRDefault="003F6C9A" w:rsidP="00D032BE">
      <w:pPr>
        <w:numPr>
          <w:ilvl w:val="0"/>
          <w:numId w:val="39"/>
        </w:numPr>
        <w:suppressAutoHyphens/>
        <w:spacing w:after="120"/>
        <w:ind w:left="1701" w:hanging="567"/>
        <w:jc w:val="both"/>
        <w:textAlignment w:val="baseline"/>
        <w:rPr>
          <w:rFonts w:ascii="Times New Roman" w:eastAsia="Times New Roman" w:hAnsi="Times New Roman" w:cs="Times New Roman"/>
          <w:color w:val="000000"/>
          <w:lang w:eastAsia="pl-PL"/>
        </w:rPr>
      </w:pPr>
      <w:r w:rsidRPr="00356C67">
        <w:rPr>
          <w:rFonts w:ascii="Times New Roman" w:eastAsia="Times New Roman" w:hAnsi="Times New Roman" w:cs="Times New Roman"/>
          <w:color w:val="000000"/>
          <w:lang w:eastAsia="pl-PL"/>
        </w:rPr>
        <w:t xml:space="preserve">Ofertę należy przygotować z należytą starannością dla podmiotu ubiegającego się </w:t>
      </w:r>
      <w:r w:rsidR="00555A00" w:rsidRPr="00356C67">
        <w:rPr>
          <w:rFonts w:ascii="Times New Roman" w:eastAsia="Times New Roman" w:hAnsi="Times New Roman" w:cs="Times New Roman"/>
          <w:color w:val="000000"/>
          <w:lang w:eastAsia="pl-PL"/>
        </w:rPr>
        <w:br/>
      </w:r>
      <w:r w:rsidRPr="00356C67">
        <w:rPr>
          <w:rFonts w:ascii="Times New Roman" w:eastAsia="Times New Roman" w:hAnsi="Times New Roman" w:cs="Times New Roman"/>
          <w:color w:val="000000"/>
          <w:lang w:eastAsia="pl-PL"/>
        </w:rPr>
        <w:t>o udzielenie zamówienia publicznego i zachowaniem odpowiedniego odstępu czasu do zakończenia przyjmowania ofert/wniosków. Sugerujemy złożenie oferty na 24 godziny przed terminem składania ofert/wniosków. </w:t>
      </w:r>
    </w:p>
    <w:p w14:paraId="534899AA" w14:textId="77777777" w:rsidR="003F6C9A" w:rsidRPr="00356C67" w:rsidRDefault="003F6C9A" w:rsidP="00D032BE">
      <w:pPr>
        <w:numPr>
          <w:ilvl w:val="0"/>
          <w:numId w:val="39"/>
        </w:numPr>
        <w:suppressAutoHyphens/>
        <w:spacing w:after="120"/>
        <w:ind w:left="1701" w:hanging="567"/>
        <w:jc w:val="both"/>
        <w:textAlignment w:val="baseline"/>
        <w:rPr>
          <w:rFonts w:ascii="Times New Roman" w:eastAsia="Times New Roman" w:hAnsi="Times New Roman" w:cs="Times New Roman"/>
          <w:color w:val="000000"/>
          <w:lang w:eastAsia="pl-PL"/>
        </w:rPr>
      </w:pPr>
      <w:r w:rsidRPr="00356C67">
        <w:rPr>
          <w:rFonts w:ascii="Times New Roman" w:eastAsia="Times New Roman" w:hAnsi="Times New Roman" w:cs="Times New Roman"/>
          <w:color w:val="000000"/>
          <w:lang w:eastAsia="pl-PL"/>
        </w:rPr>
        <w:t>Podczas podpisywania plików zaleca się stosowanie algorytmu skrótu SHA2 zamiast SHA1.</w:t>
      </w:r>
    </w:p>
    <w:p w14:paraId="233BF9F2" w14:textId="77777777" w:rsidR="003F6C9A" w:rsidRPr="00356C67" w:rsidRDefault="003F6C9A" w:rsidP="00D032BE">
      <w:pPr>
        <w:numPr>
          <w:ilvl w:val="0"/>
          <w:numId w:val="39"/>
        </w:numPr>
        <w:suppressAutoHyphens/>
        <w:spacing w:after="120"/>
        <w:ind w:left="1701" w:hanging="567"/>
        <w:jc w:val="both"/>
        <w:textAlignment w:val="baseline"/>
        <w:rPr>
          <w:rFonts w:ascii="Times New Roman" w:eastAsia="Times New Roman" w:hAnsi="Times New Roman" w:cs="Times New Roman"/>
          <w:color w:val="000000"/>
          <w:lang w:eastAsia="pl-PL"/>
        </w:rPr>
      </w:pPr>
      <w:r w:rsidRPr="00356C67">
        <w:rPr>
          <w:rFonts w:ascii="Times New Roman" w:eastAsia="Times New Roman" w:hAnsi="Times New Roman" w:cs="Times New Roman"/>
          <w:color w:val="000000"/>
          <w:lang w:eastAsia="pl-PL"/>
        </w:rPr>
        <w:t>Jeśli Wykonawca pakuje dokumenty np. w plik ZIP, zaleca się wcześniejsze podpisanie każdego ze skompresowanych plików. </w:t>
      </w:r>
    </w:p>
    <w:p w14:paraId="4EF0795A" w14:textId="77777777" w:rsidR="003F6C9A" w:rsidRPr="00356C67" w:rsidRDefault="003F6C9A" w:rsidP="00D032BE">
      <w:pPr>
        <w:numPr>
          <w:ilvl w:val="0"/>
          <w:numId w:val="39"/>
        </w:numPr>
        <w:suppressAutoHyphens/>
        <w:spacing w:after="120"/>
        <w:ind w:left="1701" w:hanging="567"/>
        <w:jc w:val="both"/>
        <w:textAlignment w:val="baseline"/>
        <w:rPr>
          <w:rFonts w:ascii="Times New Roman" w:eastAsia="Times New Roman" w:hAnsi="Times New Roman" w:cs="Times New Roman"/>
          <w:color w:val="000000"/>
          <w:lang w:eastAsia="pl-PL"/>
        </w:rPr>
      </w:pPr>
      <w:r w:rsidRPr="00356C67">
        <w:rPr>
          <w:rFonts w:ascii="Times New Roman" w:eastAsia="Times New Roman" w:hAnsi="Times New Roman" w:cs="Times New Roman"/>
          <w:color w:val="000000"/>
          <w:lang w:eastAsia="pl-PL"/>
        </w:rPr>
        <w:t>Zamawiający rekomenduje wykorzystanie podpisu z kwalifikowanym znacznikiem czasu.</w:t>
      </w:r>
    </w:p>
    <w:p w14:paraId="7A6C53A0" w14:textId="77777777" w:rsidR="00456DB7" w:rsidRPr="00356C67" w:rsidRDefault="003F6C9A" w:rsidP="004D6E28">
      <w:pPr>
        <w:numPr>
          <w:ilvl w:val="0"/>
          <w:numId w:val="39"/>
        </w:numPr>
        <w:suppressAutoHyphens/>
        <w:spacing w:after="600"/>
        <w:ind w:left="1701" w:hanging="567"/>
        <w:jc w:val="both"/>
        <w:textAlignment w:val="baseline"/>
        <w:rPr>
          <w:rFonts w:ascii="Times New Roman" w:eastAsia="Times New Roman" w:hAnsi="Times New Roman" w:cs="Times New Roman"/>
          <w:color w:val="000000"/>
          <w:lang w:eastAsia="pl-PL"/>
        </w:rPr>
      </w:pPr>
      <w:r w:rsidRPr="00356C67">
        <w:rPr>
          <w:rFonts w:ascii="Times New Roman" w:eastAsia="Times New Roman" w:hAnsi="Times New Roman" w:cs="Times New Roman"/>
          <w:color w:val="000000"/>
          <w:lang w:eastAsia="pl-PL"/>
        </w:rPr>
        <w:t xml:space="preserve">Zamawiający zaleca aby </w:t>
      </w:r>
      <w:r w:rsidRPr="00356C67">
        <w:rPr>
          <w:rFonts w:ascii="Times New Roman" w:eastAsia="Times New Roman" w:hAnsi="Times New Roman" w:cs="Times New Roman"/>
          <w:b/>
          <w:bCs/>
          <w:color w:val="000000"/>
          <w:u w:val="single"/>
          <w:lang w:eastAsia="pl-PL"/>
        </w:rPr>
        <w:t>nie</w:t>
      </w:r>
      <w:r w:rsidRPr="00356C67">
        <w:rPr>
          <w:rFonts w:ascii="Times New Roman" w:eastAsia="Times New Roman" w:hAnsi="Times New Roman" w:cs="Times New Roman"/>
          <w:b/>
          <w:bCs/>
          <w:color w:val="000000"/>
          <w:lang w:eastAsia="pl-PL"/>
        </w:rPr>
        <w:t xml:space="preserve"> </w:t>
      </w:r>
      <w:r w:rsidRPr="00356C67">
        <w:rPr>
          <w:rFonts w:ascii="Times New Roman" w:eastAsia="Times New Roman" w:hAnsi="Times New Roman" w:cs="Times New Roman"/>
          <w:color w:val="000000"/>
          <w:lang w:eastAsia="pl-PL"/>
        </w:rPr>
        <w:t>wprowadzać jakichkolwiek zmian w plikach po podpisaniu ich podpisem kwalifikowanym. Może to skutkować naruszeniem integralności plików co równoważne będzie z koniecznością odrzucenia oferty.</w:t>
      </w:r>
    </w:p>
    <w:p w14:paraId="28D10A7A" w14:textId="77777777" w:rsidR="00456DB7" w:rsidRPr="00D032BE" w:rsidRDefault="00456DB7" w:rsidP="00D032BE">
      <w:pPr>
        <w:pBdr>
          <w:bottom w:val="single" w:sz="4" w:space="1" w:color="000000"/>
        </w:pBdr>
        <w:tabs>
          <w:tab w:val="left" w:pos="2127"/>
        </w:tabs>
        <w:suppressAutoHyphens/>
        <w:spacing w:after="120"/>
        <w:ind w:left="2126" w:hanging="2126"/>
        <w:rPr>
          <w:rFonts w:ascii="Times New Roman" w:eastAsia="Times New Roman" w:hAnsi="Times New Roman" w:cs="Times New Roman"/>
          <w:b/>
          <w:lang w:eastAsia="pl-PL"/>
        </w:rPr>
      </w:pPr>
      <w:r w:rsidRPr="00D032BE">
        <w:rPr>
          <w:rFonts w:ascii="Times New Roman" w:eastAsia="Times New Roman" w:hAnsi="Times New Roman" w:cs="Times New Roman"/>
          <w:b/>
          <w:lang w:eastAsia="pl-PL"/>
        </w:rPr>
        <w:t xml:space="preserve">ROZDZIAŁ XIV. </w:t>
      </w:r>
      <w:r w:rsidRPr="00D032BE">
        <w:rPr>
          <w:rFonts w:ascii="Times New Roman" w:eastAsia="Times New Roman" w:hAnsi="Times New Roman" w:cs="Times New Roman"/>
          <w:b/>
          <w:lang w:eastAsia="pl-PL"/>
        </w:rPr>
        <w:tab/>
        <w:t>OPIS SPOSOBU UDZIELANIA WYJAŚNIEŃ DOTYCZĄCYCH SPECYFIKACJI WARUNKÓW ZAMÓWIENIA</w:t>
      </w:r>
    </w:p>
    <w:p w14:paraId="768BACC7" w14:textId="77777777" w:rsidR="003F6C9A" w:rsidRPr="00D032BE" w:rsidRDefault="003F6C9A" w:rsidP="00D032BE">
      <w:pPr>
        <w:numPr>
          <w:ilvl w:val="0"/>
          <w:numId w:val="41"/>
        </w:numPr>
        <w:suppressAutoHyphens/>
        <w:spacing w:after="120"/>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Treść SWZ wraz z załącznikami zamieszczona jest na Platformie przetargowej.</w:t>
      </w:r>
    </w:p>
    <w:p w14:paraId="677052EA" w14:textId="77777777" w:rsidR="003F6C9A" w:rsidRPr="00D032BE" w:rsidRDefault="003F6C9A" w:rsidP="00D032BE">
      <w:pPr>
        <w:numPr>
          <w:ilvl w:val="0"/>
          <w:numId w:val="41"/>
        </w:numPr>
        <w:suppressAutoHyphens/>
        <w:spacing w:after="120"/>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Wykonawca może zwrócić się do Zamawiającego z wnioskiem o wyjaśnienie treści SWZ.</w:t>
      </w:r>
    </w:p>
    <w:p w14:paraId="5B29C854" w14:textId="77777777" w:rsidR="003F6C9A" w:rsidRPr="00D032BE" w:rsidRDefault="003F6C9A" w:rsidP="00D032BE">
      <w:pPr>
        <w:numPr>
          <w:ilvl w:val="0"/>
          <w:numId w:val="41"/>
        </w:numPr>
        <w:suppressAutoHyphens/>
        <w:spacing w:after="120"/>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Zamawiający niezwłocznie udzieli wyjaśnień, jednakże nie później niż na 2 dni przed upływem terminu składania ofert, o ile wniosek o wyjaśnienie SWZ wpłynie do Zamawiającego nie później niż na 4 dni przed upływem terminu składania ofert.</w:t>
      </w:r>
    </w:p>
    <w:p w14:paraId="6CF718E0" w14:textId="77777777" w:rsidR="003F6C9A" w:rsidRPr="00D032BE" w:rsidRDefault="003F6C9A" w:rsidP="00D032BE">
      <w:pPr>
        <w:numPr>
          <w:ilvl w:val="0"/>
          <w:numId w:val="41"/>
        </w:numPr>
        <w:suppressAutoHyphens/>
        <w:spacing w:after="120"/>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lastRenderedPageBreak/>
        <w:t>Wszelkie wyjaśnienia, modyfikacje treści SWZ oraz inne informacje związane z niniejszym postępowaniem, Zamawiający będzie zamieszczał wyłącznie na Platformie zakupowej, w wierszu oznaczonym tytułem oraz znakiem sprawy niniejszego postępowania.</w:t>
      </w:r>
    </w:p>
    <w:p w14:paraId="5E824BD3" w14:textId="77777777" w:rsidR="003F6C9A" w:rsidRPr="00D032BE" w:rsidRDefault="003F6C9A" w:rsidP="00D032BE">
      <w:pPr>
        <w:numPr>
          <w:ilvl w:val="0"/>
          <w:numId w:val="41"/>
        </w:numPr>
        <w:suppressAutoHyphens/>
        <w:spacing w:after="120"/>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14:paraId="47A3C0A2" w14:textId="77777777" w:rsidR="003F6C9A" w:rsidRPr="00D032BE" w:rsidRDefault="003F6C9A" w:rsidP="004D6E28">
      <w:pPr>
        <w:numPr>
          <w:ilvl w:val="0"/>
          <w:numId w:val="41"/>
        </w:numPr>
        <w:suppressAutoHyphens/>
        <w:spacing w:after="600"/>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Zamawiający oświadcza, iż nie zamierza zwoływać zebrania Wykonawców w celu wyjaśnienia treści SWZ.</w:t>
      </w:r>
    </w:p>
    <w:p w14:paraId="7021DEAA" w14:textId="77777777" w:rsidR="00456DB7" w:rsidRPr="00D032BE" w:rsidRDefault="00456DB7" w:rsidP="00D032BE">
      <w:pPr>
        <w:pBdr>
          <w:bottom w:val="single" w:sz="4" w:space="1" w:color="000000"/>
        </w:pBdr>
        <w:tabs>
          <w:tab w:val="left" w:pos="1985"/>
          <w:tab w:val="left" w:pos="2127"/>
        </w:tabs>
        <w:suppressAutoHyphens/>
        <w:spacing w:after="120"/>
        <w:ind w:left="2126" w:hanging="2126"/>
        <w:rPr>
          <w:rFonts w:ascii="Times New Roman" w:eastAsia="Times New Roman" w:hAnsi="Times New Roman" w:cs="Times New Roman"/>
          <w:b/>
          <w:lang w:eastAsia="pl-PL"/>
        </w:rPr>
      </w:pPr>
      <w:r w:rsidRPr="00D032BE">
        <w:rPr>
          <w:rFonts w:ascii="Times New Roman" w:eastAsia="Times New Roman" w:hAnsi="Times New Roman" w:cs="Times New Roman"/>
          <w:b/>
          <w:lang w:eastAsia="pl-PL"/>
        </w:rPr>
        <w:t xml:space="preserve">ROZDZIAŁ XV. </w:t>
      </w:r>
      <w:r w:rsidRPr="00D032BE">
        <w:rPr>
          <w:rFonts w:ascii="Times New Roman" w:eastAsia="Times New Roman" w:hAnsi="Times New Roman" w:cs="Times New Roman"/>
          <w:b/>
          <w:lang w:eastAsia="pl-PL"/>
        </w:rPr>
        <w:tab/>
      </w:r>
      <w:r w:rsidRPr="00D032BE">
        <w:rPr>
          <w:rFonts w:ascii="Times New Roman" w:eastAsia="Times New Roman" w:hAnsi="Times New Roman" w:cs="Times New Roman"/>
          <w:b/>
          <w:lang w:eastAsia="pl-PL"/>
        </w:rPr>
        <w:tab/>
      </w:r>
      <w:r w:rsidRPr="00D032BE">
        <w:rPr>
          <w:rFonts w:ascii="Times New Roman" w:eastAsia="Times New Roman" w:hAnsi="Times New Roman" w:cs="Times New Roman"/>
          <w:b/>
          <w:lang w:eastAsia="pl-PL"/>
        </w:rPr>
        <w:tab/>
        <w:t>OSOBY ZE STRONY ZAMAWIAJĄCEGO UPRAWNIONE DO KOMUNIKOWANIA SIĘ Z WYKONAWCAMI</w:t>
      </w:r>
    </w:p>
    <w:p w14:paraId="5E681B77" w14:textId="77777777" w:rsidR="003F6C9A" w:rsidRPr="00D032BE" w:rsidRDefault="003F6C9A" w:rsidP="00E27ACE">
      <w:pPr>
        <w:suppressAutoHyphens/>
        <w:spacing w:after="600"/>
        <w:jc w:val="both"/>
        <w:rPr>
          <w:rFonts w:ascii="Times New Roman" w:eastAsia="A" w:hAnsi="Times New Roman" w:cs="Times New Roman"/>
          <w:lang w:eastAsia="ar-SA"/>
        </w:rPr>
      </w:pPr>
      <w:r w:rsidRPr="00D032BE">
        <w:rPr>
          <w:rFonts w:ascii="Times New Roman" w:eastAsia="A" w:hAnsi="Times New Roman" w:cs="Times New Roman"/>
          <w:lang w:eastAsia="ar-SA"/>
        </w:rPr>
        <w:t xml:space="preserve">Zamawiający wyznacza następującą osobę do komunikowania się z Wykonawcami, w sprawach dotyczących niniejszego postępowania: </w:t>
      </w:r>
      <w:r w:rsidR="00046FEC">
        <w:rPr>
          <w:rFonts w:ascii="Times New Roman" w:eastAsia="A" w:hAnsi="Times New Roman" w:cs="Times New Roman"/>
          <w:lang w:eastAsia="ar-SA"/>
        </w:rPr>
        <w:t>Przemysław Wolski,</w:t>
      </w:r>
      <w:r w:rsidRPr="00D032BE">
        <w:rPr>
          <w:rFonts w:ascii="Times New Roman" w:eastAsia="A" w:hAnsi="Times New Roman" w:cs="Times New Roman"/>
          <w:lang w:eastAsia="ar-SA"/>
        </w:rPr>
        <w:t xml:space="preserve"> e-mail: </w:t>
      </w:r>
      <w:r w:rsidR="00046FEC">
        <w:rPr>
          <w:rFonts w:ascii="Times New Roman" w:eastAsia="A" w:hAnsi="Times New Roman" w:cs="Times New Roman"/>
          <w:lang w:eastAsia="ar-SA"/>
        </w:rPr>
        <w:t xml:space="preserve">pwolski@opera-slaska.pl; Dagmara Juszczyszyn, </w:t>
      </w:r>
      <w:r w:rsidRPr="00D032BE">
        <w:rPr>
          <w:rFonts w:ascii="Times New Roman" w:eastAsia="A" w:hAnsi="Times New Roman" w:cs="Times New Roman"/>
          <w:lang w:eastAsia="ar-SA"/>
        </w:rPr>
        <w:t xml:space="preserve">e-mail: </w:t>
      </w:r>
      <w:r w:rsidR="00074AA2">
        <w:rPr>
          <w:rFonts w:ascii="Times New Roman" w:eastAsia="A" w:hAnsi="Times New Roman" w:cs="Times New Roman"/>
          <w:lang w:eastAsia="ar-SA"/>
        </w:rPr>
        <w:t>djuszczyszyn</w:t>
      </w:r>
      <w:r w:rsidR="00046FEC">
        <w:rPr>
          <w:rFonts w:ascii="Times New Roman" w:eastAsia="A" w:hAnsi="Times New Roman" w:cs="Times New Roman"/>
          <w:lang w:eastAsia="ar-SA"/>
        </w:rPr>
        <w:t>@opera-slaska.pl</w:t>
      </w:r>
    </w:p>
    <w:p w14:paraId="5AF279DF" w14:textId="77777777" w:rsidR="00EE2B0F" w:rsidRPr="00D032BE" w:rsidRDefault="00EE2B0F" w:rsidP="00D032BE">
      <w:pPr>
        <w:pBdr>
          <w:bottom w:val="single" w:sz="4" w:space="1" w:color="000000"/>
        </w:pBdr>
        <w:tabs>
          <w:tab w:val="left" w:pos="2127"/>
        </w:tabs>
        <w:suppressAutoHyphens/>
        <w:spacing w:after="120"/>
        <w:ind w:left="2124" w:hanging="2124"/>
        <w:jc w:val="both"/>
        <w:rPr>
          <w:rFonts w:ascii="Times New Roman" w:eastAsia="A" w:hAnsi="Times New Roman" w:cs="Times New Roman"/>
          <w:lang w:eastAsia="ar-SA"/>
        </w:rPr>
      </w:pPr>
      <w:r w:rsidRPr="00D032BE">
        <w:rPr>
          <w:rFonts w:ascii="Times New Roman" w:eastAsia="Times New Roman" w:hAnsi="Times New Roman" w:cs="Times New Roman"/>
          <w:b/>
          <w:lang w:eastAsia="ar-SA"/>
        </w:rPr>
        <w:t xml:space="preserve">ROZDZIAŁ XVI. </w:t>
      </w:r>
      <w:r w:rsidRPr="00D032BE">
        <w:rPr>
          <w:rFonts w:ascii="Times New Roman" w:eastAsia="Times New Roman" w:hAnsi="Times New Roman" w:cs="Times New Roman"/>
          <w:b/>
          <w:lang w:eastAsia="ar-SA"/>
        </w:rPr>
        <w:tab/>
        <w:t xml:space="preserve">OPIS SPOSOBU PRZYGOTOWANIA OFERTY ORAZ WYKAZ DOKUMENTÓW WYMAGANYCH PRZEDZ ZAMAWIAJĄCEGO </w:t>
      </w:r>
      <w:r w:rsidRPr="00D032BE">
        <w:rPr>
          <w:rFonts w:ascii="Times New Roman" w:eastAsia="Times New Roman" w:hAnsi="Times New Roman" w:cs="Times New Roman"/>
          <w:b/>
          <w:lang w:eastAsia="ar-SA"/>
        </w:rPr>
        <w:br/>
        <w:t>W SWZ</w:t>
      </w:r>
    </w:p>
    <w:p w14:paraId="233A5175" w14:textId="77777777" w:rsidR="00EE2B0F" w:rsidRPr="00356C67" w:rsidRDefault="00EE2B0F" w:rsidP="00D032BE">
      <w:pPr>
        <w:numPr>
          <w:ilvl w:val="0"/>
          <w:numId w:val="44"/>
        </w:numPr>
        <w:suppressAutoHyphens/>
        <w:spacing w:after="120"/>
        <w:jc w:val="both"/>
        <w:rPr>
          <w:rFonts w:ascii="Times New Roman" w:eastAsia="Times New Roman" w:hAnsi="Times New Roman" w:cs="Times New Roman"/>
          <w:lang w:eastAsia="pl-PL"/>
        </w:rPr>
      </w:pPr>
      <w:r w:rsidRPr="00356C67">
        <w:rPr>
          <w:rFonts w:ascii="Times New Roman" w:eastAsia="Times New Roman" w:hAnsi="Times New Roman" w:cs="Times New Roman"/>
          <w:color w:val="000000"/>
          <w:lang w:eastAsia="pl-PL"/>
        </w:rPr>
        <w:t xml:space="preserve">Oferta oraz przedmiotowe środki dowodowe (jeżeli były wymagane) składane elektronicznie muszą zostać podpisane </w:t>
      </w:r>
      <w:r w:rsidRPr="00356C67">
        <w:rPr>
          <w:rFonts w:ascii="Times New Roman" w:eastAsia="Times New Roman" w:hAnsi="Times New Roman" w:cs="Times New Roman"/>
          <w:b/>
          <w:bCs/>
          <w:color w:val="000000"/>
          <w:lang w:eastAsia="pl-PL"/>
        </w:rPr>
        <w:t>elektronicznym kwalifikowanym podpisem</w:t>
      </w:r>
      <w:r w:rsidRPr="00356C67">
        <w:rPr>
          <w:rFonts w:ascii="Times New Roman" w:eastAsia="Times New Roman" w:hAnsi="Times New Roman" w:cs="Times New Roman"/>
          <w:color w:val="000000"/>
          <w:lang w:eastAsia="pl-PL"/>
        </w:rPr>
        <w:t xml:space="preserve"> lub </w:t>
      </w:r>
      <w:r w:rsidRPr="00356C67">
        <w:rPr>
          <w:rFonts w:ascii="Times New Roman" w:eastAsia="Times New Roman" w:hAnsi="Times New Roman" w:cs="Times New Roman"/>
          <w:b/>
          <w:bCs/>
          <w:color w:val="000000"/>
          <w:lang w:eastAsia="pl-PL"/>
        </w:rPr>
        <w:t>podpisem zaufanym</w:t>
      </w:r>
      <w:r w:rsidRPr="00356C67">
        <w:rPr>
          <w:rFonts w:ascii="Times New Roman" w:eastAsia="Times New Roman" w:hAnsi="Times New Roman" w:cs="Times New Roman"/>
          <w:color w:val="000000"/>
          <w:lang w:eastAsia="pl-PL"/>
        </w:rPr>
        <w:t xml:space="preserve"> lub </w:t>
      </w:r>
      <w:r w:rsidRPr="00356C67">
        <w:rPr>
          <w:rFonts w:ascii="Times New Roman" w:eastAsia="Times New Roman" w:hAnsi="Times New Roman" w:cs="Times New Roman"/>
          <w:b/>
          <w:bCs/>
          <w:color w:val="000000"/>
          <w:lang w:eastAsia="pl-PL"/>
        </w:rPr>
        <w:t>podpisem osobistym</w:t>
      </w:r>
      <w:r w:rsidRPr="00356C67">
        <w:rPr>
          <w:rFonts w:ascii="Times New Roman" w:eastAsia="Times New Roman" w:hAnsi="Times New Roman" w:cs="Times New Roman"/>
          <w:color w:val="000000"/>
          <w:lang w:eastAsia="pl-PL"/>
        </w:rPr>
        <w:t xml:space="preserve">. W procesie składania oferty, w tym przedmiotowych środków dowodowych na platformie, </w:t>
      </w:r>
      <w:r w:rsidRPr="00356C67">
        <w:rPr>
          <w:rFonts w:ascii="Times New Roman" w:eastAsia="Times New Roman" w:hAnsi="Times New Roman" w:cs="Times New Roman"/>
          <w:b/>
          <w:bCs/>
          <w:color w:val="000000"/>
          <w:lang w:eastAsia="pl-PL"/>
        </w:rPr>
        <w:t>kwalifikowany podpis elektroniczny</w:t>
      </w:r>
      <w:r w:rsidRPr="00356C67">
        <w:rPr>
          <w:rFonts w:ascii="Times New Roman" w:eastAsia="Times New Roman" w:hAnsi="Times New Roman" w:cs="Times New Roman"/>
          <w:color w:val="000000"/>
          <w:lang w:eastAsia="pl-PL"/>
        </w:rPr>
        <w:t xml:space="preserve"> lub </w:t>
      </w:r>
      <w:r w:rsidRPr="00356C67">
        <w:rPr>
          <w:rFonts w:ascii="Times New Roman" w:eastAsia="Times New Roman" w:hAnsi="Times New Roman" w:cs="Times New Roman"/>
          <w:b/>
          <w:bCs/>
          <w:color w:val="000000"/>
          <w:lang w:eastAsia="pl-PL"/>
        </w:rPr>
        <w:t>podpis zaufany</w:t>
      </w:r>
      <w:r w:rsidRPr="00356C67">
        <w:rPr>
          <w:rFonts w:ascii="Times New Roman" w:eastAsia="Times New Roman" w:hAnsi="Times New Roman" w:cs="Times New Roman"/>
          <w:color w:val="000000"/>
          <w:lang w:eastAsia="pl-PL"/>
        </w:rPr>
        <w:t xml:space="preserve"> lub </w:t>
      </w:r>
      <w:r w:rsidRPr="00356C67">
        <w:rPr>
          <w:rFonts w:ascii="Times New Roman" w:eastAsia="Times New Roman" w:hAnsi="Times New Roman" w:cs="Times New Roman"/>
          <w:b/>
          <w:bCs/>
          <w:color w:val="000000"/>
          <w:lang w:eastAsia="pl-PL"/>
        </w:rPr>
        <w:t>podpis osobisty</w:t>
      </w:r>
      <w:r w:rsidRPr="00356C67">
        <w:rPr>
          <w:rFonts w:ascii="Times New Roman" w:eastAsia="Times New Roman" w:hAnsi="Times New Roman" w:cs="Times New Roman"/>
          <w:color w:val="000000"/>
          <w:lang w:eastAsia="pl-PL"/>
        </w:rPr>
        <w:t xml:space="preserve"> Wykonawca składa bezpośrednio na dokumencie, który następnie przesyła do systemu.</w:t>
      </w:r>
    </w:p>
    <w:p w14:paraId="0F53A922" w14:textId="77777777" w:rsidR="00EE2B0F" w:rsidRPr="00356C67" w:rsidRDefault="00EE2B0F" w:rsidP="00D032BE">
      <w:pPr>
        <w:numPr>
          <w:ilvl w:val="0"/>
          <w:numId w:val="45"/>
        </w:numPr>
        <w:suppressAutoHyphens/>
        <w:spacing w:after="120"/>
        <w:jc w:val="both"/>
        <w:rPr>
          <w:rFonts w:ascii="Times New Roman" w:eastAsia="Times New Roman" w:hAnsi="Times New Roman" w:cs="Times New Roman"/>
          <w:lang w:eastAsia="pl-PL"/>
        </w:rPr>
      </w:pPr>
      <w:r w:rsidRPr="00356C67">
        <w:rPr>
          <w:rFonts w:ascii="Times New Roman" w:eastAsia="Times New Roman" w:hAnsi="Times New Roman" w:cs="Times New Roman"/>
          <w:color w:val="000000"/>
          <w:lang w:eastAsia="pl-PL"/>
        </w:rPr>
        <w:t xml:space="preserve">Poświadczenia za zgodność z oryginałem dokonuje odpowiednio Wykonawca, podmiot, na którego zdolnościach lub sytuacji polega Wykonawca, wykonawcy wspólnie ubiegający się </w:t>
      </w:r>
      <w:r w:rsidRPr="00356C67">
        <w:rPr>
          <w:rFonts w:ascii="Times New Roman" w:eastAsia="Times New Roman" w:hAnsi="Times New Roman" w:cs="Times New Roman"/>
          <w:color w:val="000000"/>
          <w:lang w:eastAsia="pl-PL"/>
        </w:rPr>
        <w:br/>
        <w:t xml:space="preserve">o udzielenie zamówienia publicznego albo podwykonawca, w zakresie dokumentów, które każdego z nich dotyczą. Poprzez oryginał należy rozumieć dokument podpisany </w:t>
      </w:r>
      <w:r w:rsidRPr="00356C67">
        <w:rPr>
          <w:rFonts w:ascii="Times New Roman" w:eastAsia="Times New Roman" w:hAnsi="Times New Roman" w:cs="Times New Roman"/>
          <w:b/>
          <w:bCs/>
          <w:color w:val="000000"/>
          <w:lang w:eastAsia="pl-PL"/>
        </w:rPr>
        <w:t>kwalifikowanym podpisem elektronicznym</w:t>
      </w:r>
      <w:r w:rsidRPr="00356C67">
        <w:rPr>
          <w:rFonts w:ascii="Times New Roman" w:eastAsia="Times New Roman" w:hAnsi="Times New Roman" w:cs="Times New Roman"/>
          <w:color w:val="000000"/>
          <w:lang w:eastAsia="pl-PL"/>
        </w:rPr>
        <w:t xml:space="preserve"> lub </w:t>
      </w:r>
      <w:r w:rsidRPr="00356C67">
        <w:rPr>
          <w:rFonts w:ascii="Times New Roman" w:eastAsia="Times New Roman" w:hAnsi="Times New Roman" w:cs="Times New Roman"/>
          <w:b/>
          <w:bCs/>
          <w:color w:val="000000"/>
          <w:lang w:eastAsia="pl-PL"/>
        </w:rPr>
        <w:t>podpisem zaufanym</w:t>
      </w:r>
      <w:r w:rsidRPr="00356C67">
        <w:rPr>
          <w:rFonts w:ascii="Times New Roman" w:eastAsia="Times New Roman" w:hAnsi="Times New Roman" w:cs="Times New Roman"/>
          <w:color w:val="000000"/>
          <w:lang w:eastAsia="pl-PL"/>
        </w:rPr>
        <w:t xml:space="preserve"> lub </w:t>
      </w:r>
      <w:r w:rsidRPr="00356C67">
        <w:rPr>
          <w:rFonts w:ascii="Times New Roman" w:eastAsia="Times New Roman" w:hAnsi="Times New Roman" w:cs="Times New Roman"/>
          <w:b/>
          <w:bCs/>
          <w:color w:val="000000"/>
          <w:lang w:eastAsia="pl-PL"/>
        </w:rPr>
        <w:t>podpisem osobistym</w:t>
      </w:r>
      <w:r w:rsidRPr="00356C67">
        <w:rPr>
          <w:rFonts w:ascii="Times New Roman" w:eastAsia="Times New Roman" w:hAnsi="Times New Roman" w:cs="Times New Roman"/>
          <w:color w:val="000000"/>
          <w:lang w:eastAsia="pl-PL"/>
        </w:rPr>
        <w:t xml:space="preserve"> przez osobę/osoby upoważnioną/upoważnione. Poświadczenie za zgodność </w:t>
      </w:r>
      <w:r w:rsidR="00DD4024" w:rsidRPr="00356C67">
        <w:rPr>
          <w:rFonts w:ascii="Times New Roman" w:eastAsia="Times New Roman" w:hAnsi="Times New Roman" w:cs="Times New Roman"/>
          <w:color w:val="000000"/>
          <w:lang w:eastAsia="pl-PL"/>
        </w:rPr>
        <w:br/>
      </w:r>
      <w:r w:rsidRPr="00356C67">
        <w:rPr>
          <w:rFonts w:ascii="Times New Roman" w:eastAsia="Times New Roman" w:hAnsi="Times New Roman" w:cs="Times New Roman"/>
          <w:color w:val="000000"/>
          <w:lang w:eastAsia="pl-PL"/>
        </w:rPr>
        <w:t xml:space="preserve">z oryginałem następuje w formie elektronicznej podpisane kwalifikowanym podpisem elektronicznym lub podpisem zaufanym lub podpisem osobistym przez osobę/osoby upoważnioną/upoważnione. </w:t>
      </w:r>
    </w:p>
    <w:p w14:paraId="178C3699" w14:textId="77777777" w:rsidR="00EE2B0F" w:rsidRPr="00356C67" w:rsidRDefault="00EE2B0F" w:rsidP="00D032BE">
      <w:pPr>
        <w:numPr>
          <w:ilvl w:val="0"/>
          <w:numId w:val="45"/>
        </w:numPr>
        <w:suppressAutoHyphens/>
        <w:spacing w:after="120"/>
        <w:jc w:val="both"/>
        <w:rPr>
          <w:rFonts w:ascii="Times New Roman" w:eastAsia="Times New Roman" w:hAnsi="Times New Roman" w:cs="Times New Roman"/>
          <w:lang w:eastAsia="pl-PL"/>
        </w:rPr>
      </w:pPr>
      <w:r w:rsidRPr="00356C67">
        <w:rPr>
          <w:rFonts w:ascii="Times New Roman" w:eastAsia="Times New Roman" w:hAnsi="Times New Roman" w:cs="Times New Roman"/>
          <w:color w:val="000000"/>
          <w:lang w:eastAsia="pl-PL"/>
        </w:rPr>
        <w:t>Oferta powinna być:</w:t>
      </w:r>
    </w:p>
    <w:p w14:paraId="79175CBA" w14:textId="77777777" w:rsidR="00EE2B0F" w:rsidRPr="00356C67" w:rsidRDefault="00EE2B0F" w:rsidP="00D032BE">
      <w:pPr>
        <w:numPr>
          <w:ilvl w:val="0"/>
          <w:numId w:val="42"/>
        </w:numPr>
        <w:suppressAutoHyphens/>
        <w:spacing w:after="120"/>
        <w:ind w:left="1134" w:hanging="567"/>
        <w:jc w:val="both"/>
        <w:textAlignment w:val="baseline"/>
        <w:rPr>
          <w:rFonts w:ascii="Times New Roman" w:eastAsia="Times New Roman" w:hAnsi="Times New Roman" w:cs="Times New Roman"/>
          <w:color w:val="000000"/>
          <w:lang w:eastAsia="pl-PL"/>
        </w:rPr>
      </w:pPr>
      <w:r w:rsidRPr="00356C67">
        <w:rPr>
          <w:rFonts w:ascii="Times New Roman" w:eastAsia="Times New Roman" w:hAnsi="Times New Roman" w:cs="Times New Roman"/>
          <w:color w:val="000000"/>
          <w:lang w:eastAsia="pl-PL"/>
        </w:rPr>
        <w:t>sporządzona na podstawie załączników niniejszej SWZ w języku polskim,</w:t>
      </w:r>
    </w:p>
    <w:p w14:paraId="104D40E9" w14:textId="77777777" w:rsidR="00EE2B0F" w:rsidRPr="00356C67" w:rsidRDefault="00EE2B0F" w:rsidP="00D032BE">
      <w:pPr>
        <w:numPr>
          <w:ilvl w:val="0"/>
          <w:numId w:val="42"/>
        </w:numPr>
        <w:suppressAutoHyphens/>
        <w:spacing w:after="120"/>
        <w:ind w:left="1134" w:hanging="567"/>
        <w:jc w:val="both"/>
        <w:textAlignment w:val="baseline"/>
        <w:rPr>
          <w:rFonts w:ascii="Times New Roman" w:eastAsia="Times New Roman" w:hAnsi="Times New Roman" w:cs="Times New Roman"/>
          <w:color w:val="000000"/>
          <w:lang w:eastAsia="pl-PL"/>
        </w:rPr>
      </w:pPr>
      <w:r w:rsidRPr="00356C67">
        <w:rPr>
          <w:rFonts w:ascii="Times New Roman" w:eastAsia="Times New Roman" w:hAnsi="Times New Roman" w:cs="Times New Roman"/>
          <w:color w:val="000000"/>
          <w:lang w:eastAsia="pl-PL"/>
        </w:rPr>
        <w:t xml:space="preserve">złożona przy użyciu środków komunikacji elektronicznej tzn. za pośrednictwem </w:t>
      </w:r>
      <w:hyperlink r:id="rId37">
        <w:r w:rsidRPr="00356C67">
          <w:rPr>
            <w:rFonts w:ascii="Times New Roman" w:eastAsia="Times New Roman" w:hAnsi="Times New Roman" w:cs="Times New Roman"/>
            <w:color w:val="1155CC"/>
            <w:u w:val="single"/>
            <w:lang w:eastAsia="pl-PL"/>
          </w:rPr>
          <w:t>platformazakupowa.pl</w:t>
        </w:r>
      </w:hyperlink>
      <w:r w:rsidRPr="00356C67">
        <w:rPr>
          <w:rFonts w:ascii="Times New Roman" w:eastAsia="Times New Roman" w:hAnsi="Times New Roman" w:cs="Times New Roman"/>
          <w:color w:val="000000"/>
          <w:lang w:eastAsia="pl-PL"/>
        </w:rPr>
        <w:t>,</w:t>
      </w:r>
    </w:p>
    <w:p w14:paraId="7EBFEF80" w14:textId="77777777" w:rsidR="00EE2B0F" w:rsidRPr="00356C67" w:rsidRDefault="00EE2B0F" w:rsidP="00D032BE">
      <w:pPr>
        <w:numPr>
          <w:ilvl w:val="0"/>
          <w:numId w:val="42"/>
        </w:numPr>
        <w:suppressAutoHyphens/>
        <w:spacing w:after="120"/>
        <w:ind w:left="1134" w:hanging="567"/>
        <w:jc w:val="both"/>
        <w:textAlignment w:val="baseline"/>
        <w:rPr>
          <w:rFonts w:ascii="Times New Roman" w:eastAsia="Times New Roman" w:hAnsi="Times New Roman" w:cs="Times New Roman"/>
          <w:color w:val="000000"/>
          <w:lang w:eastAsia="pl-PL"/>
        </w:rPr>
      </w:pPr>
      <w:r w:rsidRPr="00356C67">
        <w:rPr>
          <w:rFonts w:ascii="Times New Roman" w:eastAsia="Times New Roman" w:hAnsi="Times New Roman" w:cs="Times New Roman"/>
          <w:color w:val="000000"/>
          <w:lang w:eastAsia="pl-PL"/>
        </w:rPr>
        <w:lastRenderedPageBreak/>
        <w:t xml:space="preserve">podpisana </w:t>
      </w:r>
      <w:hyperlink r:id="rId38">
        <w:r w:rsidRPr="00356C67">
          <w:rPr>
            <w:rFonts w:ascii="Times New Roman" w:eastAsia="Times New Roman" w:hAnsi="Times New Roman" w:cs="Times New Roman"/>
            <w:b/>
            <w:bCs/>
            <w:color w:val="1155CC"/>
            <w:u w:val="single"/>
            <w:lang w:eastAsia="pl-PL"/>
          </w:rPr>
          <w:t>kwalifikowanym podpisem elektronicznym</w:t>
        </w:r>
      </w:hyperlink>
      <w:r w:rsidRPr="00356C67">
        <w:rPr>
          <w:rFonts w:ascii="Times New Roman" w:eastAsia="Times New Roman" w:hAnsi="Times New Roman" w:cs="Times New Roman"/>
          <w:color w:val="000000"/>
          <w:lang w:eastAsia="pl-PL"/>
        </w:rPr>
        <w:t xml:space="preserve"> lub </w:t>
      </w:r>
      <w:hyperlink r:id="rId39">
        <w:r w:rsidRPr="00356C67">
          <w:rPr>
            <w:rFonts w:ascii="Times New Roman" w:eastAsia="Times New Roman" w:hAnsi="Times New Roman" w:cs="Times New Roman"/>
            <w:b/>
            <w:bCs/>
            <w:color w:val="1155CC"/>
            <w:u w:val="single"/>
            <w:lang w:eastAsia="pl-PL"/>
          </w:rPr>
          <w:t>podpisem zaufanym</w:t>
        </w:r>
      </w:hyperlink>
      <w:r w:rsidRPr="00356C67">
        <w:rPr>
          <w:rFonts w:ascii="Times New Roman" w:eastAsia="Times New Roman" w:hAnsi="Times New Roman" w:cs="Times New Roman"/>
          <w:color w:val="000000"/>
          <w:lang w:eastAsia="pl-PL"/>
        </w:rPr>
        <w:t xml:space="preserve"> lub </w:t>
      </w:r>
      <w:hyperlink r:id="rId40">
        <w:r w:rsidRPr="00356C67">
          <w:rPr>
            <w:rFonts w:ascii="Times New Roman" w:eastAsia="Times New Roman" w:hAnsi="Times New Roman" w:cs="Times New Roman"/>
            <w:b/>
            <w:bCs/>
            <w:color w:val="1155CC"/>
            <w:u w:val="single"/>
            <w:lang w:eastAsia="pl-PL"/>
          </w:rPr>
          <w:t>podpisem osobistym</w:t>
        </w:r>
      </w:hyperlink>
      <w:r w:rsidRPr="00356C67">
        <w:rPr>
          <w:rFonts w:ascii="Times New Roman" w:eastAsia="Times New Roman" w:hAnsi="Times New Roman" w:cs="Times New Roman"/>
          <w:color w:val="000000"/>
          <w:lang w:eastAsia="pl-PL"/>
        </w:rPr>
        <w:t xml:space="preserve"> przez osobę/osoby upoważnioną/upoważnione.</w:t>
      </w:r>
    </w:p>
    <w:p w14:paraId="2453FEEF" w14:textId="77777777" w:rsidR="00EE2B0F" w:rsidRPr="00356C67" w:rsidRDefault="00EE2B0F" w:rsidP="00D032BE">
      <w:pPr>
        <w:numPr>
          <w:ilvl w:val="0"/>
          <w:numId w:val="45"/>
        </w:numPr>
        <w:suppressAutoHyphens/>
        <w:spacing w:after="120"/>
        <w:jc w:val="both"/>
        <w:textAlignment w:val="baseline"/>
        <w:rPr>
          <w:rFonts w:ascii="Times New Roman" w:eastAsia="Times New Roman" w:hAnsi="Times New Roman" w:cs="Times New Roman"/>
          <w:color w:val="000000"/>
          <w:lang w:eastAsia="pl-PL"/>
        </w:rPr>
      </w:pPr>
      <w:r w:rsidRPr="00356C67">
        <w:rPr>
          <w:rFonts w:ascii="Times New Roman" w:eastAsia="Times New Roman" w:hAnsi="Times New Roman" w:cs="Times New Roman"/>
          <w:color w:val="000000"/>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6C67">
        <w:rPr>
          <w:rFonts w:ascii="Times New Roman" w:eastAsia="Times New Roman" w:hAnsi="Times New Roman" w:cs="Times New Roman"/>
          <w:color w:val="000000"/>
          <w:lang w:eastAsia="pl-PL"/>
        </w:rPr>
        <w:t>eIDAS</w:t>
      </w:r>
      <w:proofErr w:type="spellEnd"/>
      <w:r w:rsidRPr="00356C67">
        <w:rPr>
          <w:rFonts w:ascii="Times New Roman" w:eastAsia="Times New Roman" w:hAnsi="Times New Roman" w:cs="Times New Roman"/>
          <w:color w:val="000000"/>
          <w:lang w:eastAsia="pl-PL"/>
        </w:rPr>
        <w:t>) (UE) nr 910/2014 - od 1 lipca 2016 roku”.</w:t>
      </w:r>
    </w:p>
    <w:p w14:paraId="4567CCFF" w14:textId="77777777" w:rsidR="00EE2B0F" w:rsidRPr="00356C67" w:rsidRDefault="00EE2B0F" w:rsidP="00D032BE">
      <w:pPr>
        <w:numPr>
          <w:ilvl w:val="0"/>
          <w:numId w:val="45"/>
        </w:numPr>
        <w:suppressAutoHyphens/>
        <w:spacing w:after="120"/>
        <w:jc w:val="both"/>
        <w:textAlignment w:val="baseline"/>
        <w:rPr>
          <w:rFonts w:ascii="Times New Roman" w:eastAsia="Times New Roman" w:hAnsi="Times New Roman" w:cs="Times New Roman"/>
          <w:color w:val="000000"/>
          <w:lang w:eastAsia="pl-PL"/>
        </w:rPr>
      </w:pPr>
      <w:r w:rsidRPr="00356C67">
        <w:rPr>
          <w:rFonts w:ascii="Times New Roman" w:eastAsia="Times New Roman" w:hAnsi="Times New Roman" w:cs="Times New Roman"/>
          <w:color w:val="000000"/>
          <w:lang w:eastAsia="pl-PL"/>
        </w:rPr>
        <w:t xml:space="preserve">W przypadku wykorzystania formatu podpisu </w:t>
      </w:r>
      <w:proofErr w:type="spellStart"/>
      <w:r w:rsidRPr="00356C67">
        <w:rPr>
          <w:rFonts w:ascii="Times New Roman" w:eastAsia="Times New Roman" w:hAnsi="Times New Roman" w:cs="Times New Roman"/>
          <w:color w:val="000000"/>
          <w:lang w:eastAsia="pl-PL"/>
        </w:rPr>
        <w:t>XAdES</w:t>
      </w:r>
      <w:proofErr w:type="spellEnd"/>
      <w:r w:rsidRPr="00356C67">
        <w:rPr>
          <w:rFonts w:ascii="Times New Roman" w:eastAsia="Times New Roman" w:hAnsi="Times New Roman" w:cs="Times New Roman"/>
          <w:color w:val="000000"/>
          <w:lang w:eastAsia="pl-PL"/>
        </w:rPr>
        <w:t xml:space="preserve"> zewnętrzny</w:t>
      </w:r>
      <w:r w:rsidR="00CB5A2B" w:rsidRPr="00356C67">
        <w:rPr>
          <w:rFonts w:ascii="Times New Roman" w:eastAsia="Times New Roman" w:hAnsi="Times New Roman" w:cs="Times New Roman"/>
          <w:color w:val="000000"/>
          <w:lang w:eastAsia="pl-PL"/>
        </w:rPr>
        <w:t>.</w:t>
      </w:r>
      <w:r w:rsidRPr="00356C67">
        <w:rPr>
          <w:rFonts w:ascii="Times New Roman" w:eastAsia="Times New Roman" w:hAnsi="Times New Roman" w:cs="Times New Roman"/>
          <w:color w:val="000000"/>
          <w:lang w:eastAsia="pl-PL"/>
        </w:rPr>
        <w:t xml:space="preserve"> Zamawiający wymaga dołączenia odpowiedniej ilości plików tj. podpisywanych plików z danymi oraz plików podpisu </w:t>
      </w:r>
      <w:r w:rsidRPr="00356C67">
        <w:rPr>
          <w:rFonts w:ascii="Times New Roman" w:eastAsia="Times New Roman" w:hAnsi="Times New Roman" w:cs="Times New Roman"/>
          <w:color w:val="000000"/>
          <w:lang w:eastAsia="pl-PL"/>
        </w:rPr>
        <w:br/>
        <w:t xml:space="preserve">w formacie </w:t>
      </w:r>
      <w:proofErr w:type="spellStart"/>
      <w:r w:rsidRPr="00356C67">
        <w:rPr>
          <w:rFonts w:ascii="Times New Roman" w:eastAsia="Times New Roman" w:hAnsi="Times New Roman" w:cs="Times New Roman"/>
          <w:color w:val="000000"/>
          <w:lang w:eastAsia="pl-PL"/>
        </w:rPr>
        <w:t>XAdES</w:t>
      </w:r>
      <w:proofErr w:type="spellEnd"/>
      <w:r w:rsidRPr="00356C67">
        <w:rPr>
          <w:rFonts w:ascii="Times New Roman" w:eastAsia="Times New Roman" w:hAnsi="Times New Roman" w:cs="Times New Roman"/>
          <w:color w:val="000000"/>
          <w:lang w:eastAsia="pl-PL"/>
        </w:rPr>
        <w:t>.</w:t>
      </w:r>
    </w:p>
    <w:p w14:paraId="3A3038FD" w14:textId="77777777" w:rsidR="00EE2B0F" w:rsidRPr="00356C67" w:rsidRDefault="00EE2B0F" w:rsidP="00D032BE">
      <w:pPr>
        <w:numPr>
          <w:ilvl w:val="0"/>
          <w:numId w:val="45"/>
        </w:numPr>
        <w:suppressAutoHyphens/>
        <w:spacing w:after="120"/>
        <w:jc w:val="both"/>
        <w:textAlignment w:val="baseline"/>
        <w:rPr>
          <w:rFonts w:ascii="Times New Roman" w:eastAsia="Times New Roman" w:hAnsi="Times New Roman" w:cs="Times New Roman"/>
          <w:color w:val="000000"/>
          <w:lang w:eastAsia="pl-PL"/>
        </w:rPr>
      </w:pPr>
      <w:r w:rsidRPr="00356C67">
        <w:rPr>
          <w:rFonts w:ascii="Times New Roman" w:eastAsia="Times New Roman" w:hAnsi="Times New Roman" w:cs="Times New Roman"/>
          <w:color w:val="000000"/>
          <w:lang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7072065" w14:textId="77777777" w:rsidR="00EE2B0F" w:rsidRPr="00356C67" w:rsidRDefault="00EE2B0F" w:rsidP="00D032BE">
      <w:pPr>
        <w:numPr>
          <w:ilvl w:val="0"/>
          <w:numId w:val="45"/>
        </w:numPr>
        <w:suppressAutoHyphens/>
        <w:spacing w:after="120"/>
        <w:jc w:val="both"/>
        <w:textAlignment w:val="baseline"/>
        <w:rPr>
          <w:rFonts w:ascii="Times New Roman" w:eastAsia="Times New Roman" w:hAnsi="Times New Roman" w:cs="Times New Roman"/>
          <w:color w:val="000000"/>
          <w:lang w:eastAsia="pl-PL"/>
        </w:rPr>
      </w:pPr>
      <w:r w:rsidRPr="00356C67">
        <w:rPr>
          <w:rFonts w:ascii="Times New Roman" w:eastAsia="Times New Roman" w:hAnsi="Times New Roman" w:cs="Times New Roman"/>
          <w:color w:val="000000"/>
          <w:lang w:eastAsia="pl-PL"/>
        </w:rPr>
        <w:t xml:space="preserve">Wykonawca, za pośrednictwem </w:t>
      </w:r>
      <w:hyperlink r:id="rId41">
        <w:r w:rsidRPr="00356C67">
          <w:rPr>
            <w:rFonts w:ascii="Times New Roman" w:eastAsia="Times New Roman" w:hAnsi="Times New Roman" w:cs="Times New Roman"/>
            <w:color w:val="1155CC"/>
            <w:u w:val="single"/>
            <w:lang w:eastAsia="pl-PL"/>
          </w:rPr>
          <w:t>platformazakupowa.pl</w:t>
        </w:r>
      </w:hyperlink>
      <w:r w:rsidRPr="00356C67">
        <w:rPr>
          <w:rFonts w:ascii="Times New Roman" w:eastAsia="Times New Roman" w:hAnsi="Times New Roman" w:cs="Times New Roman"/>
          <w:color w:val="000000"/>
          <w:lang w:eastAsia="pl-PL"/>
        </w:rPr>
        <w:t xml:space="preserve"> może przed upływem terminu do składania ofert </w:t>
      </w:r>
      <w:r w:rsidRPr="00356C67">
        <w:rPr>
          <w:rFonts w:ascii="Times New Roman" w:eastAsia="Times New Roman" w:hAnsi="Times New Roman" w:cs="Times New Roman"/>
          <w:b/>
          <w:bCs/>
          <w:color w:val="000000"/>
          <w:lang w:eastAsia="pl-PL"/>
        </w:rPr>
        <w:t>wycofać ofertę</w:t>
      </w:r>
      <w:r w:rsidRPr="00356C67">
        <w:rPr>
          <w:rFonts w:ascii="Times New Roman" w:eastAsia="Times New Roman" w:hAnsi="Times New Roman" w:cs="Times New Roman"/>
          <w:color w:val="000000"/>
          <w:lang w:eastAsia="pl-PL"/>
        </w:rPr>
        <w:t xml:space="preserve">. Sposób dokonywania wycofania oferty zamieszczono </w:t>
      </w:r>
      <w:r w:rsidR="009642E7" w:rsidRPr="00356C67">
        <w:rPr>
          <w:rFonts w:ascii="Times New Roman" w:eastAsia="Times New Roman" w:hAnsi="Times New Roman" w:cs="Times New Roman"/>
          <w:color w:val="000000"/>
          <w:lang w:eastAsia="pl-PL"/>
        </w:rPr>
        <w:br/>
      </w:r>
      <w:r w:rsidRPr="00356C67">
        <w:rPr>
          <w:rFonts w:ascii="Times New Roman" w:eastAsia="Times New Roman" w:hAnsi="Times New Roman" w:cs="Times New Roman"/>
          <w:color w:val="000000"/>
          <w:lang w:eastAsia="pl-PL"/>
        </w:rPr>
        <w:t xml:space="preserve">w instrukcji zamieszczonej na stronie internetowej pod adresem: </w:t>
      </w:r>
    </w:p>
    <w:p w14:paraId="17729E68" w14:textId="77777777" w:rsidR="00EE2B0F" w:rsidRPr="00D032BE" w:rsidRDefault="00875795" w:rsidP="00D032BE">
      <w:pPr>
        <w:suppressAutoHyphens/>
        <w:spacing w:after="120"/>
        <w:ind w:left="567"/>
        <w:jc w:val="both"/>
        <w:textAlignment w:val="baseline"/>
        <w:rPr>
          <w:rFonts w:ascii="Times New Roman" w:eastAsia="Times New Roman" w:hAnsi="Times New Roman" w:cs="Times New Roman"/>
          <w:color w:val="000000"/>
          <w:lang w:eastAsia="pl-PL"/>
        </w:rPr>
      </w:pPr>
      <w:hyperlink r:id="rId42">
        <w:r w:rsidR="00EE2B0F" w:rsidRPr="00356C67">
          <w:rPr>
            <w:rFonts w:ascii="Times New Roman" w:eastAsia="Times New Roman" w:hAnsi="Times New Roman" w:cs="Times New Roman"/>
            <w:color w:val="0000FF"/>
            <w:u w:val="single"/>
            <w:lang w:eastAsia="pl-PL"/>
          </w:rPr>
          <w:t>https://platformazakupowa.pl/strona/45-instrukcje</w:t>
        </w:r>
      </w:hyperlink>
    </w:p>
    <w:p w14:paraId="2333BBD9" w14:textId="77777777" w:rsidR="00EE2B0F" w:rsidRPr="00356C67" w:rsidRDefault="00EE2B0F" w:rsidP="00D032BE">
      <w:pPr>
        <w:numPr>
          <w:ilvl w:val="0"/>
          <w:numId w:val="45"/>
        </w:numPr>
        <w:suppressAutoHyphens/>
        <w:spacing w:after="120"/>
        <w:jc w:val="both"/>
        <w:textAlignment w:val="baseline"/>
        <w:rPr>
          <w:rFonts w:ascii="Times New Roman" w:eastAsia="Times New Roman" w:hAnsi="Times New Roman" w:cs="Times New Roman"/>
          <w:color w:val="000000"/>
          <w:lang w:eastAsia="pl-PL"/>
        </w:rPr>
      </w:pPr>
      <w:r w:rsidRPr="00356C67">
        <w:rPr>
          <w:rFonts w:ascii="Times New Roman" w:eastAsia="Times New Roman" w:hAnsi="Times New Roman" w:cs="Times New Roman"/>
          <w:color w:val="000000"/>
          <w:lang w:eastAsia="pl-PL"/>
        </w:rPr>
        <w:t>Każdy z Wykonawców może złożyć tylko jedną ofertę. Złożenie większej liczby ofert lub oferty zawierającej propozycje wariantowe spowoduje odrzucenie oferty.</w:t>
      </w:r>
    </w:p>
    <w:p w14:paraId="12BA32ED" w14:textId="77777777" w:rsidR="00EE2B0F" w:rsidRPr="00356C67" w:rsidRDefault="00EE2B0F" w:rsidP="00D032BE">
      <w:pPr>
        <w:numPr>
          <w:ilvl w:val="0"/>
          <w:numId w:val="45"/>
        </w:numPr>
        <w:suppressAutoHyphens/>
        <w:spacing w:after="120"/>
        <w:jc w:val="both"/>
        <w:textAlignment w:val="baseline"/>
        <w:rPr>
          <w:rFonts w:ascii="Times New Roman" w:eastAsia="Times New Roman" w:hAnsi="Times New Roman" w:cs="Times New Roman"/>
          <w:color w:val="000000"/>
          <w:lang w:eastAsia="pl-PL"/>
        </w:rPr>
      </w:pPr>
      <w:r w:rsidRPr="00356C67">
        <w:rPr>
          <w:rFonts w:ascii="Times New Roman" w:eastAsia="Times New Roman" w:hAnsi="Times New Roman" w:cs="Times New Roman"/>
          <w:color w:val="000000"/>
          <w:lang w:eastAsia="pl-PL"/>
        </w:rPr>
        <w:t>Ceny oferty muszą zawierać wszystkie koszty, jakie musi ponieść Wykonawca, aby zrealizować zamówienie z najwyższą starannością oraz ewentualne rabaty.</w:t>
      </w:r>
    </w:p>
    <w:p w14:paraId="0C405F54" w14:textId="77777777" w:rsidR="00EE2B0F" w:rsidRPr="00356C67" w:rsidRDefault="00EE2B0F" w:rsidP="00D032BE">
      <w:pPr>
        <w:numPr>
          <w:ilvl w:val="0"/>
          <w:numId w:val="45"/>
        </w:numPr>
        <w:suppressAutoHyphens/>
        <w:spacing w:after="120"/>
        <w:jc w:val="both"/>
        <w:textAlignment w:val="baseline"/>
        <w:rPr>
          <w:rFonts w:ascii="Times New Roman" w:eastAsia="Times New Roman" w:hAnsi="Times New Roman" w:cs="Times New Roman"/>
          <w:color w:val="000000"/>
          <w:lang w:eastAsia="pl-PL"/>
        </w:rPr>
      </w:pPr>
      <w:r w:rsidRPr="00356C67">
        <w:rPr>
          <w:rFonts w:ascii="Times New Roman" w:eastAsia="Times New Roman" w:hAnsi="Times New Roman" w:cs="Times New Roman"/>
          <w:color w:val="000000"/>
          <w:lang w:eastAsia="pl-PL"/>
        </w:rPr>
        <w:t xml:space="preserve">Dokumenty i oświadczenia składane przez wykonawcę powinny być w języku polskim, chyba że w SWZ dopuszczono inaczej. W przypadku  załączenia dokumentów sporządzonych </w:t>
      </w:r>
      <w:r w:rsidRPr="00356C67">
        <w:rPr>
          <w:rFonts w:ascii="Times New Roman" w:eastAsia="Times New Roman" w:hAnsi="Times New Roman" w:cs="Times New Roman"/>
          <w:color w:val="000000"/>
          <w:lang w:eastAsia="pl-PL"/>
        </w:rPr>
        <w:br/>
        <w:t>w innym języku niż dopuszczony, Wykonawca zobowiązany jest załączyć tłumaczenie na język polski.</w:t>
      </w:r>
    </w:p>
    <w:p w14:paraId="1C95D9F5" w14:textId="77777777" w:rsidR="00EE2B0F" w:rsidRPr="00356C67" w:rsidRDefault="00EE2B0F" w:rsidP="00D032BE">
      <w:pPr>
        <w:numPr>
          <w:ilvl w:val="0"/>
          <w:numId w:val="45"/>
        </w:numPr>
        <w:suppressAutoHyphens/>
        <w:spacing w:after="120"/>
        <w:jc w:val="both"/>
        <w:textAlignment w:val="baseline"/>
        <w:rPr>
          <w:rFonts w:ascii="Times New Roman" w:eastAsia="Times New Roman" w:hAnsi="Times New Roman" w:cs="Times New Roman"/>
          <w:color w:val="000000"/>
          <w:lang w:eastAsia="pl-PL"/>
        </w:rPr>
      </w:pPr>
      <w:r w:rsidRPr="00356C67">
        <w:rPr>
          <w:rFonts w:ascii="Times New Roman" w:eastAsia="Times New Roman" w:hAnsi="Times New Roman" w:cs="Times New Roman"/>
          <w:color w:val="000000"/>
          <w:lang w:eastAsia="pl-PL"/>
        </w:rPr>
        <w:t>Zgodnie z definicją dokumentu elektronicznego z art.</w:t>
      </w:r>
      <w:r w:rsidR="00D31780" w:rsidRPr="00356C67">
        <w:rPr>
          <w:rFonts w:ascii="Times New Roman" w:eastAsia="Times New Roman" w:hAnsi="Times New Roman" w:cs="Times New Roman"/>
          <w:color w:val="000000"/>
          <w:lang w:eastAsia="pl-PL"/>
        </w:rPr>
        <w:t xml:space="preserve"> </w:t>
      </w:r>
      <w:r w:rsidRPr="00356C67">
        <w:rPr>
          <w:rFonts w:ascii="Times New Roman" w:eastAsia="Times New Roman" w:hAnsi="Times New Roman" w:cs="Times New Roman"/>
          <w:color w:val="000000"/>
          <w:lang w:eastAsia="pl-PL"/>
        </w:rPr>
        <w:t xml:space="preserve">3 ustęp 2 Ustawy o informatyzacji działalności podmiotów realizujących zadania publiczne, opatrzenie pliku zawierającego skompresowane dane kwalifikowanym podpisem elektronicznym, jest jednoznaczne </w:t>
      </w:r>
      <w:r w:rsidRPr="00356C67">
        <w:rPr>
          <w:rFonts w:ascii="Times New Roman" w:eastAsia="Times New Roman" w:hAnsi="Times New Roman" w:cs="Times New Roman"/>
          <w:color w:val="000000"/>
          <w:lang w:eastAsia="pl-PL"/>
        </w:rPr>
        <w:b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BD74793" w14:textId="77777777" w:rsidR="00EE2B0F" w:rsidRDefault="00EE2B0F" w:rsidP="00D032BE">
      <w:pPr>
        <w:numPr>
          <w:ilvl w:val="0"/>
          <w:numId w:val="45"/>
        </w:numPr>
        <w:suppressAutoHyphens/>
        <w:spacing w:after="120"/>
        <w:jc w:val="both"/>
        <w:textAlignment w:val="baseline"/>
        <w:rPr>
          <w:rFonts w:ascii="Times New Roman" w:eastAsia="Times New Roman" w:hAnsi="Times New Roman" w:cs="Times New Roman"/>
          <w:color w:val="000000"/>
          <w:lang w:eastAsia="pl-PL"/>
        </w:rPr>
      </w:pPr>
      <w:r w:rsidRPr="00356C67">
        <w:rPr>
          <w:rFonts w:ascii="Times New Roman" w:eastAsia="Times New Roman" w:hAnsi="Times New Roman" w:cs="Times New Roman"/>
          <w:color w:val="000000"/>
          <w:lang w:eastAsia="pl-PL"/>
        </w:rPr>
        <w:t>Maksymalny rozmiar jednego pliku przesyłanego za pośrednictwem dedykowanych formularzy do: złożenia, zmiany, wycofania oferty wynosi 150 MB natomiast przy komunikacji wielkość pliku to maksymalnie 500 MB.</w:t>
      </w:r>
    </w:p>
    <w:p w14:paraId="4CE19563" w14:textId="77777777" w:rsidR="002C0714" w:rsidRDefault="002C0714" w:rsidP="002C0714">
      <w:pPr>
        <w:suppressAutoHyphens/>
        <w:spacing w:after="120"/>
        <w:ind w:left="567"/>
        <w:jc w:val="both"/>
        <w:textAlignment w:val="baseline"/>
        <w:rPr>
          <w:rFonts w:ascii="Times New Roman" w:eastAsia="Times New Roman" w:hAnsi="Times New Roman" w:cs="Times New Roman"/>
          <w:color w:val="000000"/>
          <w:lang w:eastAsia="pl-PL"/>
        </w:rPr>
      </w:pPr>
    </w:p>
    <w:p w14:paraId="052CDFA5" w14:textId="77777777" w:rsidR="002C0714" w:rsidRPr="00356C67" w:rsidRDefault="002C0714" w:rsidP="002C0714">
      <w:pPr>
        <w:suppressAutoHyphens/>
        <w:spacing w:after="120"/>
        <w:ind w:left="567"/>
        <w:jc w:val="both"/>
        <w:textAlignment w:val="baseline"/>
        <w:rPr>
          <w:rFonts w:ascii="Times New Roman" w:eastAsia="Times New Roman" w:hAnsi="Times New Roman" w:cs="Times New Roman"/>
          <w:color w:val="000000"/>
          <w:lang w:eastAsia="pl-PL"/>
        </w:rPr>
      </w:pPr>
    </w:p>
    <w:p w14:paraId="258C66E7" w14:textId="77777777" w:rsidR="00EE2B0F" w:rsidRPr="00D032BE" w:rsidRDefault="00EE2B0F" w:rsidP="00D032BE">
      <w:pPr>
        <w:numPr>
          <w:ilvl w:val="0"/>
          <w:numId w:val="45"/>
        </w:numPr>
        <w:suppressAutoHyphens/>
        <w:spacing w:after="120"/>
        <w:jc w:val="both"/>
        <w:textAlignment w:val="baseline"/>
        <w:rPr>
          <w:rFonts w:ascii="Times New Roman" w:eastAsia="Times New Roman" w:hAnsi="Times New Roman" w:cs="Times New Roman"/>
          <w:color w:val="000000"/>
          <w:lang w:eastAsia="pl-PL"/>
        </w:rPr>
      </w:pPr>
      <w:r w:rsidRPr="00D032BE">
        <w:rPr>
          <w:rFonts w:ascii="Times New Roman" w:eastAsia="Times New Roman" w:hAnsi="Times New Roman" w:cs="Times New Roman"/>
          <w:b/>
          <w:bCs/>
          <w:u w:val="single"/>
          <w:lang w:eastAsia="pl-PL"/>
        </w:rPr>
        <w:lastRenderedPageBreak/>
        <w:t>Do oferty należy załączyć:</w:t>
      </w:r>
    </w:p>
    <w:p w14:paraId="16547AF8" w14:textId="77777777" w:rsidR="00EE2B0F" w:rsidRPr="00D032BE" w:rsidRDefault="00EE2B0F" w:rsidP="00D032BE">
      <w:pPr>
        <w:numPr>
          <w:ilvl w:val="1"/>
          <w:numId w:val="45"/>
        </w:numPr>
        <w:suppressAutoHyphens/>
        <w:spacing w:after="120"/>
        <w:ind w:left="1134" w:hanging="567"/>
        <w:jc w:val="both"/>
        <w:textAlignment w:val="baseline"/>
        <w:rPr>
          <w:rFonts w:ascii="Times New Roman" w:eastAsia="Times New Roman" w:hAnsi="Times New Roman" w:cs="Times New Roman"/>
          <w:b/>
          <w:bCs/>
          <w:lang w:eastAsia="pl-PL"/>
        </w:rPr>
      </w:pPr>
      <w:r w:rsidRPr="00D032BE">
        <w:rPr>
          <w:rFonts w:ascii="Times New Roman" w:eastAsia="Times New Roman" w:hAnsi="Times New Roman" w:cs="Times New Roman"/>
          <w:lang w:eastAsia="pl-PL"/>
        </w:rPr>
        <w:t xml:space="preserve">Ofertę należy sporządzić na formularzu oferty lub według takiego samego schematu </w:t>
      </w:r>
      <w:r w:rsidR="00902698" w:rsidRPr="00D032BE">
        <w:rPr>
          <w:rFonts w:ascii="Times New Roman" w:eastAsia="Times New Roman" w:hAnsi="Times New Roman" w:cs="Times New Roman"/>
          <w:lang w:eastAsia="pl-PL"/>
        </w:rPr>
        <w:t>-</w:t>
      </w:r>
      <w:r w:rsidRPr="00D032BE">
        <w:rPr>
          <w:rFonts w:ascii="Times New Roman" w:eastAsia="Times New Roman" w:hAnsi="Times New Roman" w:cs="Times New Roman"/>
          <w:lang w:eastAsia="pl-PL"/>
        </w:rPr>
        <w:t xml:space="preserve"> </w:t>
      </w:r>
      <w:r w:rsidRPr="00D032BE">
        <w:rPr>
          <w:rFonts w:ascii="Times New Roman" w:eastAsia="Times New Roman" w:hAnsi="Times New Roman" w:cs="Times New Roman"/>
          <w:b/>
          <w:bCs/>
          <w:lang w:eastAsia="pl-PL"/>
        </w:rPr>
        <w:t>załącznik nr 1 do SWZ</w:t>
      </w:r>
      <w:r w:rsidRPr="00D032BE">
        <w:rPr>
          <w:rFonts w:ascii="Times New Roman" w:eastAsia="Times New Roman" w:hAnsi="Times New Roman" w:cs="Times New Roman"/>
          <w:lang w:eastAsia="pl-PL"/>
        </w:rPr>
        <w:t>. Ofertę wraz z wymaganymi załącznikami należy złożyć pod rygorem nieważności w formie elektronicznej (w postaci elektronicznej opatrzonej kwalifikowanym podpisem elektronicznym) lub w postaci elektronicznej opatrzonej podpisem zaufanym lub podpisem osobistym.</w:t>
      </w:r>
    </w:p>
    <w:p w14:paraId="41FE47C6" w14:textId="77777777" w:rsidR="00EE2B0F" w:rsidRPr="00D032BE" w:rsidRDefault="00EE2B0F" w:rsidP="00D032BE">
      <w:pPr>
        <w:numPr>
          <w:ilvl w:val="1"/>
          <w:numId w:val="45"/>
        </w:numPr>
        <w:suppressAutoHyphens/>
        <w:spacing w:after="120"/>
        <w:ind w:left="1134" w:hanging="567"/>
        <w:jc w:val="both"/>
        <w:textAlignment w:val="baseline"/>
        <w:rPr>
          <w:rFonts w:ascii="Times New Roman" w:eastAsia="Times New Roman" w:hAnsi="Times New Roman" w:cs="Times New Roman"/>
          <w:bCs/>
          <w:lang w:eastAsia="pl-PL"/>
        </w:rPr>
      </w:pPr>
      <w:r w:rsidRPr="00D032BE">
        <w:rPr>
          <w:rFonts w:ascii="Times New Roman" w:eastAsia="Times New Roman" w:hAnsi="Times New Roman" w:cs="Times New Roman"/>
          <w:bCs/>
          <w:lang w:eastAsia="pl-PL"/>
        </w:rPr>
        <w:t>Oferta wraz z załącznikami musi być złożona za pośrednictwem Platformy zakupowej.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53143BF0" w14:textId="77777777" w:rsidR="00EE2B0F" w:rsidRPr="00D032BE" w:rsidRDefault="00EE2B0F" w:rsidP="00D032BE">
      <w:pPr>
        <w:numPr>
          <w:ilvl w:val="1"/>
          <w:numId w:val="45"/>
        </w:numPr>
        <w:suppressAutoHyphens/>
        <w:spacing w:after="120"/>
        <w:ind w:left="1134" w:hanging="567"/>
        <w:jc w:val="both"/>
        <w:textAlignment w:val="baseline"/>
        <w:rPr>
          <w:rFonts w:ascii="Times New Roman" w:eastAsia="Times New Roman" w:hAnsi="Times New Roman" w:cs="Times New Roman"/>
          <w:bCs/>
          <w:lang w:eastAsia="pl-PL"/>
        </w:rPr>
      </w:pPr>
      <w:r w:rsidRPr="00D032BE">
        <w:rPr>
          <w:rFonts w:ascii="Times New Roman" w:eastAsia="Times New Roman" w:hAnsi="Times New Roman" w:cs="Times New Roman"/>
          <w:bCs/>
          <w:lang w:eastAsia="pl-PL"/>
        </w:rPr>
        <w:t>Wraz z ofertą (dotyczy oferty składanej w odpowiedzi na ogłoszenie o zamówieniu) należy złożyć:</w:t>
      </w:r>
    </w:p>
    <w:p w14:paraId="4A4C4B31" w14:textId="77777777" w:rsidR="00A73051" w:rsidRPr="00A73051" w:rsidRDefault="00A73051" w:rsidP="00A73051">
      <w:pPr>
        <w:numPr>
          <w:ilvl w:val="2"/>
          <w:numId w:val="45"/>
        </w:numPr>
        <w:suppressAutoHyphens/>
        <w:spacing w:after="120"/>
        <w:ind w:left="1854"/>
        <w:jc w:val="both"/>
        <w:textAlignment w:val="baseline"/>
        <w:rPr>
          <w:rFonts w:ascii="Times New Roman" w:eastAsia="Times New Roman" w:hAnsi="Times New Roman" w:cs="Times New Roman"/>
          <w:b/>
          <w:bCs/>
          <w:strike/>
          <w:lang w:eastAsia="pl-PL"/>
        </w:rPr>
      </w:pPr>
      <w:r w:rsidRPr="00A73051">
        <w:rPr>
          <w:rFonts w:ascii="Times New Roman" w:eastAsia="Times New Roman" w:hAnsi="Times New Roman" w:cs="Times New Roman"/>
          <w:b/>
          <w:lang w:eastAsia="pl-PL"/>
        </w:rPr>
        <w:t>Oświadczenie, o którym mowa w art. 125 ust. 1 ustawy</w:t>
      </w:r>
      <w:r w:rsidRPr="00A73051">
        <w:rPr>
          <w:rFonts w:ascii="Times New Roman" w:eastAsia="Times New Roman" w:hAnsi="Times New Roman" w:cs="Times New Roman"/>
          <w:lang w:eastAsia="pl-PL"/>
        </w:rPr>
        <w:t xml:space="preserve">, o niepodleganiu wykluczeniu z postępowania oraz spełnianiu warunków udziału w postępowaniu, </w:t>
      </w:r>
      <w:r w:rsidRPr="00A73051">
        <w:rPr>
          <w:rFonts w:ascii="Times New Roman" w:eastAsia="Times New Roman" w:hAnsi="Times New Roman" w:cs="Times New Roman"/>
          <w:lang w:eastAsia="pl-PL"/>
        </w:rPr>
        <w:br/>
        <w:t xml:space="preserve">w zakresie wskazanym w rozdziale XIX SWZ – zgodnie z załącznikiem nr 2 do SWZ. Oświadczenie stanowi dowód potwierdzający brak podstaw wykluczenia Wykonawcy oraz spełniania przez niego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t>
      </w:r>
    </w:p>
    <w:p w14:paraId="6BED6AF1" w14:textId="77777777" w:rsidR="00A73051" w:rsidRPr="00A73051" w:rsidRDefault="00A73051" w:rsidP="00A73051">
      <w:pPr>
        <w:suppressAutoHyphens/>
        <w:spacing w:after="120" w:line="23" w:lineRule="atLeast"/>
        <w:ind w:left="1854"/>
        <w:jc w:val="both"/>
        <w:textAlignment w:val="baseline"/>
        <w:rPr>
          <w:rFonts w:ascii="Times New Roman" w:eastAsia="Times New Roman" w:hAnsi="Times New Roman" w:cs="Times New Roman"/>
          <w:b/>
          <w:lang w:eastAsia="pl-PL"/>
        </w:rPr>
      </w:pPr>
      <w:r w:rsidRPr="00A73051">
        <w:rPr>
          <w:rFonts w:ascii="Times New Roman" w:eastAsia="Times New Roman" w:hAnsi="Times New Roman" w:cs="Times New Roman"/>
          <w:lang w:eastAsia="pl-PL"/>
        </w:rPr>
        <w:t xml:space="preserve">Wykonawca, w przypadku polegania na zdolnościach </w:t>
      </w:r>
      <w:r w:rsidRPr="00A73051">
        <w:rPr>
          <w:rFonts w:ascii="Times New Roman" w:eastAsia="Times New Roman" w:hAnsi="Times New Roman" w:cs="Times New Roman"/>
          <w:bCs/>
          <w:lang w:eastAsia="pl-PL"/>
        </w:rPr>
        <w:t>technicznych lub zawodowych podmiotów udostępniających zasoby, przedstawia wraz z oświadczeniem, o którym wyżej mowa, także oświadczenie</w:t>
      </w:r>
      <w:r w:rsidRPr="00A73051">
        <w:rPr>
          <w:rFonts w:ascii="Times New Roman" w:eastAsia="Times New Roman" w:hAnsi="Times New Roman" w:cs="Times New Roman"/>
          <w:lang w:eastAsia="pl-PL"/>
        </w:rPr>
        <w:t xml:space="preserve"> podmiotu udostępniającego zasoby, potwierdzające brak</w:t>
      </w:r>
      <w:r w:rsidRPr="00A73051">
        <w:rPr>
          <w:rFonts w:ascii="Times New Roman" w:eastAsia="Times New Roman" w:hAnsi="Times New Roman" w:cs="Times New Roman"/>
          <w:bCs/>
          <w:lang w:eastAsia="pl-PL"/>
        </w:rPr>
        <w:t xml:space="preserve"> podstaw wykluczenia tego podmiotu oraz odpowiednio spełnianie warunków udziału w postępowaniu w zakresie, w jakim Wykonawca powołuje się na jego zasoby (załącznik nr 3 do SWZ).</w:t>
      </w:r>
    </w:p>
    <w:p w14:paraId="0E2C9F15" w14:textId="77777777" w:rsidR="00EE2B0F" w:rsidRPr="00D032BE" w:rsidRDefault="00EE2B0F" w:rsidP="00D032BE">
      <w:pPr>
        <w:numPr>
          <w:ilvl w:val="2"/>
          <w:numId w:val="45"/>
        </w:numPr>
        <w:suppressAutoHyphens/>
        <w:spacing w:after="120"/>
        <w:ind w:left="1854"/>
        <w:jc w:val="both"/>
        <w:textAlignment w:val="baseline"/>
        <w:rPr>
          <w:rFonts w:ascii="Times New Roman" w:eastAsia="Times New Roman" w:hAnsi="Times New Roman" w:cs="Times New Roman"/>
          <w:b/>
          <w:bCs/>
          <w:lang w:eastAsia="pl-PL"/>
        </w:rPr>
      </w:pPr>
      <w:r w:rsidRPr="00D032BE">
        <w:rPr>
          <w:rFonts w:ascii="Times New Roman" w:eastAsia="Times New Roman" w:hAnsi="Times New Roman" w:cs="Times New Roman"/>
          <w:b/>
          <w:lang w:eastAsia="pl-PL"/>
        </w:rPr>
        <w:t xml:space="preserve">Oświadczenie, że Wykonawca zapoznał się z warunkami zamówienia </w:t>
      </w:r>
      <w:r w:rsidRPr="00D032BE">
        <w:rPr>
          <w:rFonts w:ascii="Times New Roman" w:eastAsia="Times New Roman" w:hAnsi="Times New Roman" w:cs="Times New Roman"/>
          <w:b/>
          <w:lang w:eastAsia="pl-PL"/>
        </w:rPr>
        <w:br/>
        <w:t>i z projektowanymi postanowieniami umowy</w:t>
      </w:r>
      <w:r w:rsidRPr="00D032BE">
        <w:rPr>
          <w:rFonts w:ascii="Times New Roman" w:eastAsia="Times New Roman" w:hAnsi="Times New Roman" w:cs="Times New Roman"/>
          <w:lang w:eastAsia="pl-PL"/>
        </w:rPr>
        <w:t xml:space="preserve"> w sprawie zamówienia, które zostaną wprowadzone do umowy w sprawie zamówienia oraz, że przyjmuje ich treść bez żadnych zastrzeżeń – zgodnie z treścią zawartą w formularzu oferty, stanowiącym </w:t>
      </w:r>
      <w:r w:rsidRPr="00D032BE">
        <w:rPr>
          <w:rFonts w:ascii="Times New Roman" w:eastAsia="Times New Roman" w:hAnsi="Times New Roman" w:cs="Times New Roman"/>
          <w:b/>
          <w:lang w:eastAsia="pl-PL"/>
        </w:rPr>
        <w:t xml:space="preserve">załącznikiem nr 1 </w:t>
      </w:r>
      <w:r w:rsidRPr="00D032BE">
        <w:rPr>
          <w:rFonts w:ascii="Times New Roman" w:eastAsia="Times New Roman" w:hAnsi="Times New Roman" w:cs="Times New Roman"/>
          <w:lang w:eastAsia="pl-PL"/>
        </w:rPr>
        <w:t>do SWZ. Oświadczenie składa się, pod rygorem nieważności, w formie elektronicznej (w postaci elektronicznej opatrzonej kwalifikowanym podpisem elektronicznym) lub w postaci elektronicznej opatrzonej podpisem zaufanym lub podpisem osobistym.</w:t>
      </w:r>
    </w:p>
    <w:p w14:paraId="60DFA219" w14:textId="77777777" w:rsidR="00EE2B0F" w:rsidRPr="00D032BE" w:rsidRDefault="00EE2B0F" w:rsidP="00D032BE">
      <w:pPr>
        <w:numPr>
          <w:ilvl w:val="2"/>
          <w:numId w:val="45"/>
        </w:numPr>
        <w:suppressAutoHyphens/>
        <w:spacing w:after="120"/>
        <w:ind w:left="1854"/>
        <w:jc w:val="both"/>
        <w:textAlignment w:val="baseline"/>
        <w:rPr>
          <w:rFonts w:ascii="Times New Roman" w:eastAsia="Times New Roman" w:hAnsi="Times New Roman" w:cs="Times New Roman"/>
          <w:b/>
          <w:bCs/>
          <w:lang w:eastAsia="pl-PL"/>
        </w:rPr>
      </w:pPr>
      <w:r w:rsidRPr="00D032BE">
        <w:rPr>
          <w:rFonts w:ascii="Times New Roman" w:eastAsia="Times New Roman" w:hAnsi="Times New Roman" w:cs="Times New Roman"/>
          <w:b/>
          <w:lang w:eastAsia="pl-PL"/>
        </w:rPr>
        <w:t>Pełnomocnictwo ustanowione do reprezentowania Wykonawcy/ów ubiegającego/</w:t>
      </w:r>
      <w:proofErr w:type="spellStart"/>
      <w:r w:rsidRPr="00D032BE">
        <w:rPr>
          <w:rFonts w:ascii="Times New Roman" w:eastAsia="Times New Roman" w:hAnsi="Times New Roman" w:cs="Times New Roman"/>
          <w:b/>
          <w:lang w:eastAsia="pl-PL"/>
        </w:rPr>
        <w:t>cych</w:t>
      </w:r>
      <w:proofErr w:type="spellEnd"/>
      <w:r w:rsidRPr="00D032BE">
        <w:rPr>
          <w:rFonts w:ascii="Times New Roman" w:eastAsia="Times New Roman" w:hAnsi="Times New Roman" w:cs="Times New Roman"/>
          <w:b/>
          <w:lang w:eastAsia="pl-PL"/>
        </w:rPr>
        <w:t xml:space="preserve"> się o udzielenie zamówienia publicznego.</w:t>
      </w:r>
    </w:p>
    <w:p w14:paraId="7E5A7F22" w14:textId="77777777" w:rsidR="00EE2B0F" w:rsidRPr="00D032BE" w:rsidRDefault="00EE2B0F" w:rsidP="00D032BE">
      <w:pPr>
        <w:suppressAutoHyphens/>
        <w:spacing w:after="120"/>
        <w:ind w:left="1854"/>
        <w:jc w:val="both"/>
        <w:textAlignment w:val="baseline"/>
        <w:rPr>
          <w:rFonts w:ascii="Times New Roman" w:eastAsia="Times New Roman" w:hAnsi="Times New Roman" w:cs="Times New Roman"/>
          <w:b/>
          <w:bCs/>
          <w:lang w:eastAsia="pl-PL"/>
        </w:rPr>
      </w:pPr>
      <w:r w:rsidRPr="00D032BE">
        <w:rPr>
          <w:rFonts w:ascii="Times New Roman" w:eastAsia="Times New Roman" w:hAnsi="Times New Roman" w:cs="Times New Roman"/>
          <w:bCs/>
          <w:lang w:eastAsia="pl-PL"/>
        </w:rPr>
        <w:lastRenderedPageBreak/>
        <w:t xml:space="preserve">Pełnomocnictwo przekazuje się w postaci elektronicznej i opatruje kwalifikowanym podpisem elektronicznym, podpisem zaufanym lub podpisem osobistym. </w:t>
      </w:r>
      <w:r w:rsidRPr="00D032BE">
        <w:rPr>
          <w:rFonts w:ascii="Times New Roman" w:eastAsia="Times New Roman" w:hAnsi="Times New Roman" w:cs="Times New Roman"/>
          <w:bCs/>
          <w:lang w:eastAsia="pl-PL"/>
        </w:rPr>
        <w:br/>
        <w:t xml:space="preserve">W przypadku, gdy pełnomocnictwo zostało wystawione w postaci papierowej </w:t>
      </w:r>
      <w:r w:rsidRPr="00D032BE">
        <w:rPr>
          <w:rFonts w:ascii="Times New Roman" w:eastAsia="Times New Roman" w:hAnsi="Times New Roman" w:cs="Times New Roman"/>
          <w:bCs/>
          <w:lang w:eastAsia="pl-PL"/>
        </w:rPr>
        <w:br/>
        <w:t>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14:paraId="70CC2453" w14:textId="77777777" w:rsidR="00EE2B0F" w:rsidRPr="00A73051" w:rsidRDefault="00EE2B0F" w:rsidP="00D032BE">
      <w:pPr>
        <w:numPr>
          <w:ilvl w:val="2"/>
          <w:numId w:val="45"/>
        </w:numPr>
        <w:suppressAutoHyphens/>
        <w:spacing w:after="120"/>
        <w:ind w:left="1854"/>
        <w:jc w:val="both"/>
        <w:textAlignment w:val="baseline"/>
        <w:rPr>
          <w:rFonts w:ascii="Times New Roman" w:eastAsia="Times New Roman" w:hAnsi="Times New Roman" w:cs="Times New Roman"/>
          <w:b/>
          <w:bCs/>
          <w:strike/>
          <w:lang w:eastAsia="pl-PL"/>
        </w:rPr>
      </w:pPr>
      <w:r w:rsidRPr="00D032BE">
        <w:rPr>
          <w:rFonts w:ascii="Times New Roman" w:eastAsia="Times New Roman" w:hAnsi="Times New Roman" w:cs="Times New Roman"/>
          <w:b/>
          <w:lang w:eastAsia="pl-PL"/>
        </w:rPr>
        <w:t>Oświadczenie</w:t>
      </w:r>
      <w:r w:rsidRPr="00D032BE">
        <w:rPr>
          <w:rFonts w:ascii="Times New Roman" w:eastAsia="Times New Roman" w:hAnsi="Times New Roman" w:cs="Times New Roman"/>
          <w:bCs/>
          <w:lang w:eastAsia="pl-PL"/>
        </w:rPr>
        <w:t>, o którym mowa w art. 117 ust. 4 ustawy („(…) z którego wynika, które roboty budowlane, dostawy lub usługi wykonają poszczególni wykonawcy.”) – o ile dotyczy (odnosi się do Wykonawców wspólnie ubiegających się o udzielenie zamówienia). Oświadczenie to podpisuje się kwalifikowanym podpisem elektronicznym, podpisem zaufanym lub podpisem osobistym.</w:t>
      </w:r>
    </w:p>
    <w:p w14:paraId="629A706C" w14:textId="77777777" w:rsidR="00EE2B0F" w:rsidRPr="0019357E" w:rsidRDefault="00EE2B0F" w:rsidP="00D032BE">
      <w:pPr>
        <w:numPr>
          <w:ilvl w:val="2"/>
          <w:numId w:val="45"/>
        </w:numPr>
        <w:suppressAutoHyphens/>
        <w:spacing w:after="120"/>
        <w:ind w:left="1854"/>
        <w:jc w:val="both"/>
        <w:textAlignment w:val="baseline"/>
        <w:rPr>
          <w:rFonts w:ascii="Times New Roman" w:eastAsia="Times New Roman" w:hAnsi="Times New Roman" w:cs="Times New Roman"/>
          <w:b/>
          <w:bCs/>
          <w:lang w:eastAsia="pl-PL"/>
        </w:rPr>
      </w:pPr>
      <w:r w:rsidRPr="00D032BE">
        <w:rPr>
          <w:rFonts w:ascii="Times New Roman" w:eastAsia="Times New Roman" w:hAnsi="Times New Roman" w:cs="Times New Roman"/>
          <w:b/>
          <w:lang w:eastAsia="pl-PL"/>
        </w:rPr>
        <w:t>Zobowiązanie podmiotu udostępniającego Wykonawcy zasoby</w:t>
      </w:r>
      <w:r w:rsidRPr="00D032BE">
        <w:rPr>
          <w:rFonts w:ascii="Times New Roman" w:eastAsia="Times New Roman" w:hAnsi="Times New Roman" w:cs="Times New Roman"/>
          <w:lang w:eastAsia="pl-PL"/>
        </w:rPr>
        <w:t xml:space="preserve">,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Zobowiązanie lub inny podmiotowy środek dowodowy w opisywanym zakresie, przekazuje się w postaci elektronicznej, </w:t>
      </w:r>
      <w:r w:rsidRPr="00D032BE">
        <w:rPr>
          <w:rFonts w:ascii="Times New Roman" w:eastAsia="Times New Roman" w:hAnsi="Times New Roman" w:cs="Times New Roman"/>
          <w:bCs/>
          <w:lang w:eastAsia="pl-PL"/>
        </w:rPr>
        <w:t xml:space="preserve">i opatruje kwalifikowanym podpisem elektronicznym, podpisem zaufanym lub podpisem osobistym. W przypadku, gdy zobowiązanie (inny podmiotowy środek dowodowy) zostało wystawione w postaci papierowej </w:t>
      </w:r>
      <w:r w:rsidRPr="00D032BE">
        <w:rPr>
          <w:rFonts w:ascii="Times New Roman" w:eastAsia="Times New Roman" w:hAnsi="Times New Roman" w:cs="Times New Roman"/>
          <w:bCs/>
          <w:lang w:eastAsia="pl-PL"/>
        </w:rPr>
        <w:br/>
        <w:t>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może dokonać podmiot udostępniający zasoby lub notariusz.</w:t>
      </w:r>
    </w:p>
    <w:p w14:paraId="59D7CB34" w14:textId="77777777" w:rsidR="0019357E" w:rsidRPr="00221525" w:rsidRDefault="0019357E" w:rsidP="00D032BE">
      <w:pPr>
        <w:numPr>
          <w:ilvl w:val="2"/>
          <w:numId w:val="45"/>
        </w:numPr>
        <w:suppressAutoHyphens/>
        <w:spacing w:after="120"/>
        <w:ind w:left="1854"/>
        <w:jc w:val="both"/>
        <w:textAlignment w:val="baseline"/>
        <w:rPr>
          <w:rFonts w:ascii="Times New Roman" w:eastAsia="Times New Roman" w:hAnsi="Times New Roman" w:cs="Times New Roman"/>
          <w:bCs/>
          <w:lang w:eastAsia="pl-PL"/>
        </w:rPr>
      </w:pPr>
      <w:r w:rsidRPr="00221525">
        <w:rPr>
          <w:rFonts w:ascii="Times New Roman" w:eastAsia="Times New Roman" w:hAnsi="Times New Roman" w:cs="Times New Roman"/>
          <w:bCs/>
          <w:lang w:eastAsia="pl-PL"/>
        </w:rPr>
        <w:t>W przypadku gdy Wykonawca</w:t>
      </w:r>
      <w:r w:rsidR="0013713A" w:rsidRPr="00221525">
        <w:rPr>
          <w:rFonts w:ascii="Times New Roman" w:eastAsia="Times New Roman" w:hAnsi="Times New Roman" w:cs="Times New Roman"/>
          <w:bCs/>
          <w:lang w:eastAsia="pl-PL"/>
        </w:rPr>
        <w:t xml:space="preserve"> w ramach </w:t>
      </w:r>
      <w:r w:rsidR="00221525" w:rsidRPr="00221525">
        <w:rPr>
          <w:rFonts w:ascii="Times New Roman" w:eastAsia="Times New Roman" w:hAnsi="Times New Roman" w:cs="Times New Roman"/>
          <w:bCs/>
          <w:lang w:eastAsia="pl-PL"/>
        </w:rPr>
        <w:t>kryterium</w:t>
      </w:r>
      <w:r w:rsidR="00221525">
        <w:rPr>
          <w:rFonts w:ascii="Times New Roman" w:eastAsia="Times New Roman" w:hAnsi="Times New Roman" w:cs="Times New Roman"/>
          <w:bCs/>
          <w:lang w:eastAsia="pl-PL"/>
        </w:rPr>
        <w:t>, o którym mowa w rozdziale XXVIII SWZ</w:t>
      </w:r>
      <w:r w:rsidR="00221525" w:rsidRPr="00221525">
        <w:rPr>
          <w:rFonts w:ascii="Times New Roman" w:eastAsia="Times New Roman" w:hAnsi="Times New Roman" w:cs="Times New Roman"/>
          <w:bCs/>
          <w:lang w:eastAsia="pl-PL"/>
        </w:rPr>
        <w:t xml:space="preserve"> „Doświadczenie Zespołu” </w:t>
      </w:r>
      <w:r w:rsidR="0013713A" w:rsidRPr="00221525">
        <w:rPr>
          <w:rFonts w:ascii="Times New Roman" w:eastAsia="Times New Roman" w:hAnsi="Times New Roman" w:cs="Times New Roman"/>
          <w:bCs/>
          <w:lang w:eastAsia="pl-PL"/>
        </w:rPr>
        <w:t>chce</w:t>
      </w:r>
      <w:r w:rsidR="00221525" w:rsidRPr="00221525">
        <w:rPr>
          <w:rFonts w:ascii="Times New Roman" w:eastAsia="Times New Roman" w:hAnsi="Times New Roman" w:cs="Times New Roman"/>
          <w:bCs/>
          <w:lang w:eastAsia="pl-PL"/>
        </w:rPr>
        <w:t xml:space="preserve"> otrzymać punkty składa „Wykaz osób” załącznik nr </w:t>
      </w:r>
      <w:r w:rsidR="00C10A4C">
        <w:rPr>
          <w:rFonts w:ascii="Times New Roman" w:eastAsia="Times New Roman" w:hAnsi="Times New Roman" w:cs="Times New Roman"/>
          <w:bCs/>
          <w:lang w:eastAsia="pl-PL"/>
        </w:rPr>
        <w:t>4</w:t>
      </w:r>
      <w:r w:rsidR="00221525" w:rsidRPr="00221525">
        <w:rPr>
          <w:rFonts w:ascii="Times New Roman" w:eastAsia="Times New Roman" w:hAnsi="Times New Roman" w:cs="Times New Roman"/>
          <w:bCs/>
          <w:lang w:eastAsia="pl-PL"/>
        </w:rPr>
        <w:t xml:space="preserve"> do SWZ.</w:t>
      </w:r>
    </w:p>
    <w:p w14:paraId="469B8047" w14:textId="77777777" w:rsidR="00EE2B0F" w:rsidRPr="00D032BE" w:rsidRDefault="00EE2B0F" w:rsidP="00D032BE">
      <w:pPr>
        <w:numPr>
          <w:ilvl w:val="0"/>
          <w:numId w:val="45"/>
        </w:numPr>
        <w:suppressAutoHyphens/>
        <w:spacing w:after="120"/>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 xml:space="preserve">Spis wszystkich załączonych dokumentów </w:t>
      </w:r>
      <w:r w:rsidRPr="00D032BE">
        <w:rPr>
          <w:rFonts w:ascii="Times New Roman" w:eastAsia="Times New Roman" w:hAnsi="Times New Roman" w:cs="Times New Roman"/>
          <w:b/>
          <w:bCs/>
          <w:lang w:eastAsia="pl-PL"/>
        </w:rPr>
        <w:t>(spis treści)</w:t>
      </w:r>
      <w:r w:rsidRPr="00D032BE">
        <w:rPr>
          <w:rFonts w:ascii="Times New Roman" w:eastAsia="Times New Roman" w:hAnsi="Times New Roman" w:cs="Times New Roman"/>
          <w:lang w:eastAsia="pl-PL"/>
        </w:rPr>
        <w:t xml:space="preserve"> – zalecane, niewymagane.</w:t>
      </w:r>
    </w:p>
    <w:p w14:paraId="5694FD55" w14:textId="77777777" w:rsidR="00EE2B0F" w:rsidRPr="00D032BE" w:rsidRDefault="00EE2B0F" w:rsidP="00D032BE">
      <w:pPr>
        <w:numPr>
          <w:ilvl w:val="0"/>
          <w:numId w:val="45"/>
        </w:numPr>
        <w:suppressAutoHyphens/>
        <w:spacing w:after="120"/>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Każdy Wykonawca może złożyć tylko jedną ofertę na jedną część. Ofertę należy sporządzić zgodnie z wymaganiami SWZ.</w:t>
      </w:r>
    </w:p>
    <w:p w14:paraId="2CC7820B" w14:textId="77777777" w:rsidR="00EE2B0F" w:rsidRPr="00D032BE" w:rsidRDefault="00EE2B0F" w:rsidP="00D032BE">
      <w:pPr>
        <w:numPr>
          <w:ilvl w:val="0"/>
          <w:numId w:val="45"/>
        </w:numPr>
        <w:suppressAutoHyphens/>
        <w:spacing w:after="120"/>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7CD4A381" w14:textId="77777777" w:rsidR="00EE2B0F" w:rsidRPr="00D032BE" w:rsidRDefault="00EE2B0F" w:rsidP="00D032BE">
      <w:pPr>
        <w:numPr>
          <w:ilvl w:val="1"/>
          <w:numId w:val="45"/>
        </w:numPr>
        <w:suppressAutoHyphens/>
        <w:spacing w:after="120"/>
        <w:ind w:left="1134" w:hanging="567"/>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lastRenderedPageBreak/>
        <w:t>Podmiotowe środki dowodowe, przedmiotowe środki dowodowe oraz inne dokumenty lub oświadczenia, sporządzone w języku obcym przekazuje się wraz z tłumaczeniem na język polski.</w:t>
      </w:r>
    </w:p>
    <w:p w14:paraId="04917EF5" w14:textId="77777777" w:rsidR="00EE2B0F" w:rsidRPr="00D032BE" w:rsidRDefault="00EE2B0F" w:rsidP="00D032BE">
      <w:pPr>
        <w:numPr>
          <w:ilvl w:val="1"/>
          <w:numId w:val="45"/>
        </w:numPr>
        <w:suppressAutoHyphens/>
        <w:spacing w:after="120"/>
        <w:ind w:left="1134" w:hanging="567"/>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Oferta musi być podpisana przez osobę/y upoważnioną/e do reprezentowania Wykonawcy.</w:t>
      </w:r>
    </w:p>
    <w:p w14:paraId="5CC0307A" w14:textId="77777777" w:rsidR="00EE2B0F" w:rsidRPr="00D032BE" w:rsidRDefault="00EE2B0F" w:rsidP="00D032BE">
      <w:pPr>
        <w:numPr>
          <w:ilvl w:val="1"/>
          <w:numId w:val="45"/>
        </w:numPr>
        <w:suppressAutoHyphens/>
        <w:spacing w:after="120"/>
        <w:ind w:left="1134" w:hanging="567"/>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Upoważnienie (pełnomocnictwo) do podpisania oferty, do poświadczania dokumentów za zgodność z oryginałem należy dołączyć do oferty zgodnie z ust. 13.3.3. niniejszego rozdziału SWZ, o ile nie wynika ono z dokumentów rejestrowych Wykonawcy, jeżeli Zamawiający może je uzyskać za pomocą bezpłatnych i ogólnodostępnych baz danych.</w:t>
      </w:r>
    </w:p>
    <w:p w14:paraId="5410B05B" w14:textId="77777777" w:rsidR="00EE2B0F" w:rsidRPr="00D032BE" w:rsidRDefault="00EE2B0F" w:rsidP="00D032BE">
      <w:pPr>
        <w:numPr>
          <w:ilvl w:val="1"/>
          <w:numId w:val="45"/>
        </w:numPr>
        <w:suppressAutoHyphens/>
        <w:spacing w:after="120"/>
        <w:ind w:left="1134" w:hanging="567"/>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 xml:space="preserve">W przypadku, gdy w opatrzonej kwalifikowanym podpisem elektronicznym, podpisem zaufanym lub podpisem osobistym ofercie lub oświadczeniu Wykonawcy, zostały naniesione zmiany, oferta/oświadczenie Wykonawcy </w:t>
      </w:r>
      <w:r w:rsidRPr="00D032BE">
        <w:rPr>
          <w:rFonts w:ascii="Times New Roman" w:eastAsia="Times New Roman" w:hAnsi="Times New Roman" w:cs="Times New Roman"/>
          <w:b/>
          <w:lang w:eastAsia="pl-PL"/>
        </w:rPr>
        <w:t>muszą być ponownie</w:t>
      </w:r>
      <w:r w:rsidRPr="00D032BE">
        <w:rPr>
          <w:rFonts w:ascii="Times New Roman" w:eastAsia="Times New Roman" w:hAnsi="Times New Roman" w:cs="Times New Roman"/>
          <w:lang w:eastAsia="pl-PL"/>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1F4A6C73" w14:textId="77777777" w:rsidR="00EE2B0F" w:rsidRPr="00D032BE" w:rsidRDefault="00EE2B0F" w:rsidP="00D032BE">
      <w:pPr>
        <w:numPr>
          <w:ilvl w:val="1"/>
          <w:numId w:val="45"/>
        </w:numPr>
        <w:suppressAutoHyphens/>
        <w:spacing w:after="120"/>
        <w:ind w:left="1134" w:hanging="567"/>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 xml:space="preserve">Wykonawca może wprowadzić zmiany w złożonej przez siebie ofercie lub wycofać złożoną przez siebie ofertę. Sposób zmiany lub wycofania oferty został opisany </w:t>
      </w:r>
      <w:r w:rsidRPr="00D032BE">
        <w:rPr>
          <w:rFonts w:ascii="Times New Roman" w:eastAsia="Times New Roman" w:hAnsi="Times New Roman" w:cs="Times New Roman"/>
          <w:lang w:eastAsia="pl-PL"/>
        </w:rPr>
        <w:br/>
        <w:t>w instrukcjach użytkownika, o których mowa w rozdziale XVI SWZ.</w:t>
      </w:r>
    </w:p>
    <w:p w14:paraId="052F4602" w14:textId="77777777" w:rsidR="00EE2B0F" w:rsidRPr="00D032BE" w:rsidRDefault="00EE2B0F" w:rsidP="00D032BE">
      <w:pPr>
        <w:numPr>
          <w:ilvl w:val="1"/>
          <w:numId w:val="45"/>
        </w:numPr>
        <w:suppressAutoHyphens/>
        <w:spacing w:after="120"/>
        <w:ind w:left="1134" w:hanging="567"/>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019D601F" w14:textId="77777777" w:rsidR="00EE2B0F" w:rsidRPr="00D032BE" w:rsidRDefault="00EE2B0F" w:rsidP="00D032BE">
      <w:pPr>
        <w:numPr>
          <w:ilvl w:val="1"/>
          <w:numId w:val="45"/>
        </w:numPr>
        <w:suppressAutoHyphens/>
        <w:spacing w:after="120"/>
        <w:ind w:left="1134" w:hanging="567"/>
        <w:jc w:val="both"/>
        <w:rPr>
          <w:rFonts w:ascii="Times New Roman" w:eastAsia="Times New Roman" w:hAnsi="Times New Roman" w:cs="Times New Roman"/>
          <w:lang w:eastAsia="pl-PL"/>
        </w:rPr>
      </w:pPr>
      <w:r w:rsidRPr="00D032BE">
        <w:rPr>
          <w:rFonts w:ascii="Times New Roman" w:eastAsia="Times New Roman" w:hAnsi="Times New Roman" w:cs="Times New Roman"/>
          <w:color w:val="000000"/>
          <w:lang w:eastAsia="pl-PL"/>
        </w:rPr>
        <w:t xml:space="preserve">W przypadku, gdy Wykonawca nie wykaże, że zastrzeżone informacje stanowią tajemnicę przedsiębiorstwa w rozumieniu art. 11 ust. 2 ustawy z dnia 16.04.1993 r. </w:t>
      </w:r>
      <w:r w:rsidRPr="00D032BE">
        <w:rPr>
          <w:rFonts w:ascii="Times New Roman" w:eastAsia="Times New Roman" w:hAnsi="Times New Roman" w:cs="Times New Roman"/>
          <w:color w:val="000000"/>
          <w:lang w:eastAsia="pl-PL"/>
        </w:rPr>
        <w:br/>
        <w:t>o zwalczaniu nieuczciwej konkurencji (</w:t>
      </w:r>
      <w:r w:rsidRPr="00D032BE">
        <w:rPr>
          <w:rFonts w:ascii="Times New Roman" w:eastAsia="Times New Roman" w:hAnsi="Times New Roman" w:cs="Times New Roman"/>
          <w:lang w:eastAsia="pl-PL"/>
        </w:rPr>
        <w:t>tj. Dz. U. z 2020r. poz. 1913</w:t>
      </w:r>
      <w:r w:rsidRPr="00D032BE">
        <w:rPr>
          <w:rFonts w:ascii="Times New Roman" w:eastAsia="Times New Roman" w:hAnsi="Times New Roman" w:cs="Times New Roman"/>
          <w:color w:val="000000"/>
          <w:lang w:eastAsia="pl-PL"/>
        </w:rPr>
        <w:t>) Zamawiający uzna zastrzeżenie tajemnicy za bezskuteczne, o czym poinformuje Wykonawcę.</w:t>
      </w:r>
    </w:p>
    <w:p w14:paraId="0D7D2AE1" w14:textId="77777777" w:rsidR="00EE2B0F" w:rsidRPr="00D032BE" w:rsidRDefault="00EE2B0F" w:rsidP="00D032BE">
      <w:pPr>
        <w:numPr>
          <w:ilvl w:val="1"/>
          <w:numId w:val="45"/>
        </w:numPr>
        <w:suppressAutoHyphens/>
        <w:spacing w:after="120"/>
        <w:ind w:left="1134" w:hanging="567"/>
        <w:jc w:val="both"/>
        <w:rPr>
          <w:rFonts w:ascii="Times New Roman" w:eastAsia="Times New Roman" w:hAnsi="Times New Roman" w:cs="Times New Roman"/>
          <w:lang w:eastAsia="pl-PL"/>
        </w:rPr>
      </w:pPr>
      <w:r w:rsidRPr="00D032BE">
        <w:rPr>
          <w:rFonts w:ascii="Times New Roman" w:eastAsia="Times New Roman" w:hAnsi="Times New Roman" w:cs="Times New Roman"/>
          <w:color w:val="000000"/>
          <w:lang w:eastAsia="pl-PL"/>
        </w:rPr>
        <w:t>Informacje stanowiące tajemnicę przedsiębiorstwa powinny być zgrupowane i stanowić oddzielną część oferty - odrębny plik lub pliki elektroniczne. Plik (pliki) należy opatrzyć dopiskiem „tajemnica przedsiębiorstwa” lub innym (</w:t>
      </w:r>
      <w:r w:rsidRPr="00D032BE">
        <w:rPr>
          <w:rFonts w:ascii="Times New Roman" w:eastAsia="Times New Roman" w:hAnsi="Times New Roman" w:cs="Times New Roman"/>
          <w:lang w:eastAsia="pl-PL"/>
        </w:rPr>
        <w:t>nazwa pliku powinna jednoznacznie wskazywać, iż dane w nim zawarte stanowią tajemnicę przedsiębiorstwa).</w:t>
      </w:r>
    </w:p>
    <w:p w14:paraId="15E2B443" w14:textId="77777777" w:rsidR="00EE2B0F" w:rsidRPr="004D6E28" w:rsidRDefault="00EE2B0F" w:rsidP="004D6E28">
      <w:pPr>
        <w:numPr>
          <w:ilvl w:val="1"/>
          <w:numId w:val="45"/>
        </w:numPr>
        <w:suppressAutoHyphens/>
        <w:spacing w:after="600"/>
        <w:ind w:left="1134" w:hanging="567"/>
        <w:jc w:val="both"/>
        <w:rPr>
          <w:rFonts w:ascii="Times New Roman" w:eastAsia="Times New Roman" w:hAnsi="Times New Roman" w:cs="Times New Roman"/>
          <w:lang w:eastAsia="pl-PL"/>
        </w:rPr>
      </w:pPr>
      <w:r w:rsidRPr="00D032BE">
        <w:rPr>
          <w:rFonts w:ascii="Times New Roman" w:eastAsia="Times New Roman" w:hAnsi="Times New Roman" w:cs="Times New Roman"/>
          <w:color w:val="000000"/>
          <w:lang w:eastAsia="pl-PL"/>
        </w:rPr>
        <w:t>Protokół postępowania wraz z załącznikami, w tym oferty wraz z załącznikami, udostępnia się na wniosek.</w:t>
      </w:r>
    </w:p>
    <w:p w14:paraId="352A2800" w14:textId="77777777" w:rsidR="002C0714" w:rsidRDefault="002C0714" w:rsidP="00D032BE">
      <w:pPr>
        <w:pBdr>
          <w:bottom w:val="single" w:sz="4" w:space="1" w:color="000000"/>
        </w:pBdr>
        <w:tabs>
          <w:tab w:val="left" w:pos="2127"/>
        </w:tabs>
        <w:suppressAutoHyphens/>
        <w:spacing w:after="120"/>
        <w:ind w:left="2126" w:hanging="2126"/>
        <w:rPr>
          <w:rFonts w:ascii="Times New Roman" w:eastAsia="Times New Roman" w:hAnsi="Times New Roman" w:cs="Times New Roman"/>
          <w:b/>
          <w:lang w:eastAsia="pl-PL"/>
        </w:rPr>
      </w:pPr>
    </w:p>
    <w:p w14:paraId="2D4D45EE" w14:textId="77777777" w:rsidR="002C0714" w:rsidRDefault="002C0714" w:rsidP="00D032BE">
      <w:pPr>
        <w:pBdr>
          <w:bottom w:val="single" w:sz="4" w:space="1" w:color="000000"/>
        </w:pBdr>
        <w:tabs>
          <w:tab w:val="left" w:pos="2127"/>
        </w:tabs>
        <w:suppressAutoHyphens/>
        <w:spacing w:after="120"/>
        <w:ind w:left="2126" w:hanging="2126"/>
        <w:rPr>
          <w:rFonts w:ascii="Times New Roman" w:eastAsia="Times New Roman" w:hAnsi="Times New Roman" w:cs="Times New Roman"/>
          <w:b/>
          <w:lang w:eastAsia="pl-PL"/>
        </w:rPr>
      </w:pPr>
    </w:p>
    <w:p w14:paraId="088086F4" w14:textId="77777777" w:rsidR="00456DB7" w:rsidRPr="00D032BE" w:rsidRDefault="00456DB7" w:rsidP="00D032BE">
      <w:pPr>
        <w:pBdr>
          <w:bottom w:val="single" w:sz="4" w:space="1" w:color="000000"/>
        </w:pBdr>
        <w:tabs>
          <w:tab w:val="left" w:pos="2127"/>
        </w:tabs>
        <w:suppressAutoHyphens/>
        <w:spacing w:after="120"/>
        <w:ind w:left="2126" w:hanging="2126"/>
        <w:rPr>
          <w:rFonts w:ascii="Times New Roman" w:eastAsia="Times New Roman" w:hAnsi="Times New Roman" w:cs="Times New Roman"/>
          <w:b/>
          <w:lang w:eastAsia="pl-PL"/>
        </w:rPr>
      </w:pPr>
      <w:r w:rsidRPr="00D032BE">
        <w:rPr>
          <w:rFonts w:ascii="Times New Roman" w:eastAsia="Times New Roman" w:hAnsi="Times New Roman" w:cs="Times New Roman"/>
          <w:b/>
          <w:lang w:eastAsia="pl-PL"/>
        </w:rPr>
        <w:lastRenderedPageBreak/>
        <w:t xml:space="preserve">ROZDZIAŁ XVII. </w:t>
      </w:r>
      <w:r w:rsidRPr="00D032BE">
        <w:rPr>
          <w:rFonts w:ascii="Times New Roman" w:eastAsia="Times New Roman" w:hAnsi="Times New Roman" w:cs="Times New Roman"/>
          <w:b/>
          <w:lang w:eastAsia="pl-PL"/>
        </w:rPr>
        <w:tab/>
        <w:t>INFORMACJA NA TEMAT WSPÓLNEGO UBIEGANIA SIĘ WYKONAWCÓW O UDZIELENIE ZAMÓWIENIA</w:t>
      </w:r>
    </w:p>
    <w:p w14:paraId="45C60569" w14:textId="77777777" w:rsidR="00EE2B0F" w:rsidRPr="00D032BE" w:rsidRDefault="00EE2B0F" w:rsidP="00D032BE">
      <w:pPr>
        <w:numPr>
          <w:ilvl w:val="1"/>
          <w:numId w:val="46"/>
        </w:numPr>
        <w:suppressAutoHyphens/>
        <w:spacing w:after="120"/>
        <w:ind w:left="567" w:hanging="567"/>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Wykonawcy mogą wspólnie ubiegać się o udzielenie zamówienia.</w:t>
      </w:r>
    </w:p>
    <w:p w14:paraId="58CA6945" w14:textId="77777777" w:rsidR="00EE2B0F" w:rsidRPr="00D032BE" w:rsidRDefault="00EE2B0F" w:rsidP="00D032BE">
      <w:pPr>
        <w:numPr>
          <w:ilvl w:val="1"/>
          <w:numId w:val="46"/>
        </w:numPr>
        <w:suppressAutoHyphens/>
        <w:spacing w:after="120"/>
        <w:ind w:left="567" w:hanging="567"/>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68354F3C" w14:textId="77777777" w:rsidR="00EE2B0F" w:rsidRPr="00D032BE" w:rsidRDefault="00EE2B0F" w:rsidP="00D032BE">
      <w:pPr>
        <w:numPr>
          <w:ilvl w:val="1"/>
          <w:numId w:val="46"/>
        </w:numPr>
        <w:suppressAutoHyphens/>
        <w:spacing w:after="120"/>
        <w:ind w:left="567" w:hanging="567"/>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Wykonawcy wspólnie ubiegający się o udzielenie zamówienia, zobowiązani się złożyć wraz z ofertą stosowne pełnomocnictwo – zgodnie z ust. 13.3.3. rozdz. XVI SWZ – nie dotyczy spółki cywilnej, o ile upoważnienie/pełnomocnictwo do występowania w imieniu tej spółki wynika z dołączonej do oferty umowy spółki bądź wszyscy wspólnicy podpiszą ofertę.</w:t>
      </w:r>
    </w:p>
    <w:p w14:paraId="602DA276" w14:textId="77777777" w:rsidR="002C0714" w:rsidRDefault="002C0714" w:rsidP="00D032BE">
      <w:pPr>
        <w:spacing w:after="120"/>
        <w:jc w:val="both"/>
        <w:rPr>
          <w:rFonts w:ascii="Times New Roman" w:eastAsia="Times New Roman" w:hAnsi="Times New Roman" w:cs="Times New Roman"/>
          <w:b/>
          <w:bCs/>
          <w:i/>
          <w:iCs/>
          <w:u w:val="single"/>
          <w:lang w:eastAsia="pl-PL"/>
        </w:rPr>
      </w:pPr>
    </w:p>
    <w:p w14:paraId="51BE77C3" w14:textId="77777777" w:rsidR="00EE2B0F" w:rsidRPr="00D032BE" w:rsidRDefault="00EE2B0F" w:rsidP="00D032BE">
      <w:pPr>
        <w:spacing w:after="120"/>
        <w:jc w:val="both"/>
        <w:rPr>
          <w:rFonts w:ascii="Times New Roman" w:eastAsia="Times New Roman" w:hAnsi="Times New Roman" w:cs="Times New Roman"/>
          <w:b/>
          <w:bCs/>
          <w:i/>
          <w:iCs/>
          <w:u w:val="single"/>
          <w:lang w:eastAsia="pl-PL"/>
        </w:rPr>
      </w:pPr>
      <w:r w:rsidRPr="00D032BE">
        <w:rPr>
          <w:rFonts w:ascii="Times New Roman" w:eastAsia="Times New Roman" w:hAnsi="Times New Roman" w:cs="Times New Roman"/>
          <w:b/>
          <w:bCs/>
          <w:i/>
          <w:iCs/>
          <w:u w:val="single"/>
          <w:lang w:eastAsia="pl-PL"/>
        </w:rPr>
        <w:t xml:space="preserve">Uwaga nr 1: </w:t>
      </w:r>
    </w:p>
    <w:p w14:paraId="13054717" w14:textId="77777777" w:rsidR="00EE2B0F" w:rsidRPr="00D032BE" w:rsidRDefault="00EE2B0F" w:rsidP="00D032BE">
      <w:pPr>
        <w:spacing w:after="120"/>
        <w:jc w:val="both"/>
        <w:rPr>
          <w:rFonts w:ascii="Times New Roman" w:eastAsia="Times New Roman" w:hAnsi="Times New Roman" w:cs="Times New Roman"/>
          <w:i/>
          <w:iCs/>
          <w:lang w:eastAsia="pl-PL"/>
        </w:rPr>
      </w:pPr>
      <w:r w:rsidRPr="00D032BE">
        <w:rPr>
          <w:rFonts w:ascii="Times New Roman" w:eastAsia="Times New Roman" w:hAnsi="Times New Roman" w:cs="Times New Roman"/>
          <w:i/>
          <w:iCs/>
          <w:lang w:eastAsia="pl-PL"/>
        </w:rPr>
        <w:t>Pełnomocnictwo, o którym mowa powyżej może wynikać albo z dokumentu pod taką samą nazwą, albo z umowy Wykonawców wspólnie ubiegających się o udzielenie zamówienia.</w:t>
      </w:r>
    </w:p>
    <w:p w14:paraId="4C84E943" w14:textId="77777777" w:rsidR="00EE2B0F" w:rsidRPr="00D032BE" w:rsidRDefault="00EE2B0F" w:rsidP="00D032BE">
      <w:pPr>
        <w:numPr>
          <w:ilvl w:val="1"/>
          <w:numId w:val="46"/>
        </w:numPr>
        <w:suppressAutoHyphens/>
        <w:spacing w:after="120"/>
        <w:ind w:left="567" w:hanging="567"/>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Oferta musi być podpisana w taki sposób, by prawnie zobowiązywała wszystkich Wykonawców występujących wspólnie (przez każdego z Wykonawców lub upoważnionego pełnomocnika).</w:t>
      </w:r>
    </w:p>
    <w:p w14:paraId="21F59A1D" w14:textId="77777777" w:rsidR="00EE2B0F" w:rsidRPr="00D032BE" w:rsidRDefault="00EE2B0F" w:rsidP="00D032BE">
      <w:pPr>
        <w:numPr>
          <w:ilvl w:val="1"/>
          <w:numId w:val="46"/>
        </w:numPr>
        <w:suppressAutoHyphens/>
        <w:spacing w:after="120"/>
        <w:ind w:left="567" w:hanging="567"/>
        <w:jc w:val="both"/>
        <w:rPr>
          <w:rFonts w:ascii="Times New Roman" w:eastAsia="Times New Roman" w:hAnsi="Times New Roman" w:cs="Times New Roman"/>
          <w:lang w:eastAsia="pl-PL"/>
        </w:rPr>
      </w:pPr>
      <w:r w:rsidRPr="00D032BE">
        <w:rPr>
          <w:rFonts w:ascii="Times New Roman" w:eastAsia="Times New Roman" w:hAnsi="Times New Roman" w:cs="Times New Roman"/>
          <w:bCs/>
          <w:lang w:eastAsia="pl-PL"/>
        </w:rPr>
        <w:t xml:space="preserve">W przypadku wspólnego ubiegania się o udzielenie zamówienie przez Wykonawców oświadczenie, o którym mowa w art. 125 ustawy (ust. 13.3.1. rozdziału XVI SWZ) składa każdy z Wykonawców wspólnie ubiegających się o zamówienie. Oświadczenia te potwierdzają spełnianie warunków udziału w postępowaniu w zakresie, w którym Wykonawca wspólnie ubiegający się o udzielenie zamówienia wykazuje spełnianie warunków udziału </w:t>
      </w:r>
      <w:r w:rsidRPr="00D032BE">
        <w:rPr>
          <w:rFonts w:ascii="Times New Roman" w:eastAsia="Times New Roman" w:hAnsi="Times New Roman" w:cs="Times New Roman"/>
          <w:bCs/>
          <w:lang w:eastAsia="pl-PL"/>
        </w:rPr>
        <w:br/>
        <w:t xml:space="preserve">w postępowaniu, oraz brak podstaw wykluczenia - każdy z Wykonawców wspólnie ubiegających się o udzielenie zamówienia nie może podlegać wykluczeniu z postępowania </w:t>
      </w:r>
      <w:r w:rsidRPr="00D032BE">
        <w:rPr>
          <w:rFonts w:ascii="Times New Roman" w:eastAsia="Times New Roman" w:hAnsi="Times New Roman" w:cs="Times New Roman"/>
          <w:bCs/>
          <w:lang w:eastAsia="pl-PL"/>
        </w:rPr>
        <w:br/>
        <w:t>w oparciu o wskazane w SWZ podstawy wykluczenia. Powyższe oznacza, iż:</w:t>
      </w:r>
    </w:p>
    <w:p w14:paraId="66261E27" w14:textId="77777777" w:rsidR="00EE2B0F" w:rsidRPr="00D032BE" w:rsidRDefault="00EE2B0F" w:rsidP="00D032BE">
      <w:pPr>
        <w:numPr>
          <w:ilvl w:val="1"/>
          <w:numId w:val="48"/>
        </w:numPr>
        <w:suppressAutoHyphens/>
        <w:spacing w:after="120"/>
        <w:ind w:left="1134" w:hanging="567"/>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bCs/>
          <w:color w:val="000000"/>
          <w:lang w:eastAsia="pl-PL"/>
        </w:rPr>
        <w:t>Oświadczenie w zakresie braku podstaw wykluczenia musi złożyć każdy z Wykonawców wspólnie ubiegających się o udzielenie zamówienia;</w:t>
      </w:r>
    </w:p>
    <w:p w14:paraId="5F5FB348" w14:textId="77777777" w:rsidR="00EE2B0F" w:rsidRPr="00D032BE" w:rsidRDefault="00EE2B0F" w:rsidP="00D032BE">
      <w:pPr>
        <w:numPr>
          <w:ilvl w:val="1"/>
          <w:numId w:val="48"/>
        </w:numPr>
        <w:suppressAutoHyphens/>
        <w:spacing w:after="120"/>
        <w:ind w:left="1134" w:hanging="567"/>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bCs/>
          <w:color w:val="000000"/>
          <w:lang w:eastAsia="pl-PL"/>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756DA752" w14:textId="77777777" w:rsidR="00EE2B0F" w:rsidRPr="00D032BE" w:rsidRDefault="00EE2B0F" w:rsidP="00D032BE">
      <w:pPr>
        <w:numPr>
          <w:ilvl w:val="0"/>
          <w:numId w:val="47"/>
        </w:numPr>
        <w:suppressAutoHyphens/>
        <w:spacing w:after="120"/>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 xml:space="preserve">W przypadku, o którym mowa w art. 117 ust. 2 lub ust. 3 ustawy, Wykonawcy wspólnie ubiegający się o udzielenie zamówienia zobowiązani są dołączyć do oferty oświadczenie, </w:t>
      </w:r>
      <w:r w:rsidRPr="00D032BE">
        <w:rPr>
          <w:rFonts w:ascii="Times New Roman" w:eastAsia="Times New Roman" w:hAnsi="Times New Roman" w:cs="Times New Roman"/>
          <w:lang w:eastAsia="pl-PL"/>
        </w:rPr>
        <w:br/>
        <w:t>o którym mowa w art. 117 ust. 4 ustawy („ (…), z którego wynika które roboty budowlane, dostawy lub usługi wykonają poszczególni Wykonawcy.”).</w:t>
      </w:r>
    </w:p>
    <w:p w14:paraId="0AB8F0A6" w14:textId="77777777" w:rsidR="00EE2B0F" w:rsidRPr="00D032BE" w:rsidRDefault="00EE2B0F" w:rsidP="00221525">
      <w:pPr>
        <w:numPr>
          <w:ilvl w:val="0"/>
          <w:numId w:val="47"/>
        </w:numPr>
        <w:suppressAutoHyphens/>
        <w:spacing w:after="600"/>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Wszelka korespondencja prowadzona będzie wyłącznie z podmiotem występującym, jako pełnomocnik Wykonawców wspólnie ubiegających się o udzielenie zamówienia.</w:t>
      </w:r>
    </w:p>
    <w:p w14:paraId="73F4CD85" w14:textId="77777777" w:rsidR="00456DB7" w:rsidRPr="00D032BE" w:rsidRDefault="00456DB7" w:rsidP="00D032BE">
      <w:pPr>
        <w:pBdr>
          <w:bottom w:val="single" w:sz="4" w:space="1" w:color="000000"/>
        </w:pBdr>
        <w:tabs>
          <w:tab w:val="left" w:pos="2127"/>
        </w:tabs>
        <w:suppressAutoHyphens/>
        <w:spacing w:after="120"/>
        <w:ind w:left="1701" w:hanging="1701"/>
        <w:jc w:val="both"/>
        <w:rPr>
          <w:rFonts w:ascii="Times New Roman" w:eastAsia="Times New Roman" w:hAnsi="Times New Roman" w:cs="Times New Roman"/>
          <w:b/>
          <w:lang w:eastAsia="pl-PL"/>
        </w:rPr>
      </w:pPr>
      <w:r w:rsidRPr="00D032BE">
        <w:rPr>
          <w:rFonts w:ascii="Times New Roman" w:eastAsia="Times New Roman" w:hAnsi="Times New Roman" w:cs="Times New Roman"/>
          <w:b/>
          <w:lang w:eastAsia="pl-PL"/>
        </w:rPr>
        <w:lastRenderedPageBreak/>
        <w:t xml:space="preserve">ROZDZIAŁ XVIII. </w:t>
      </w:r>
      <w:r w:rsidRPr="00D032BE">
        <w:rPr>
          <w:rFonts w:ascii="Times New Roman" w:eastAsia="Times New Roman" w:hAnsi="Times New Roman" w:cs="Times New Roman"/>
          <w:b/>
          <w:lang w:eastAsia="pl-PL"/>
        </w:rPr>
        <w:tab/>
        <w:t>INFORMACJA NA TEMAT PODWYKONAWCÓW</w:t>
      </w:r>
    </w:p>
    <w:p w14:paraId="117D5085" w14:textId="77777777" w:rsidR="00EE2B0F" w:rsidRPr="00D032BE" w:rsidRDefault="00EE2B0F" w:rsidP="00D032BE">
      <w:pPr>
        <w:numPr>
          <w:ilvl w:val="0"/>
          <w:numId w:val="49"/>
        </w:numPr>
        <w:tabs>
          <w:tab w:val="left" w:pos="567"/>
        </w:tabs>
        <w:suppressAutoHyphens/>
        <w:spacing w:after="120"/>
        <w:ind w:left="567" w:hanging="425"/>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Wykonawca może powierzyć wykonanie części zamówienia podwykonawcy.</w:t>
      </w:r>
    </w:p>
    <w:p w14:paraId="0F86B2B2" w14:textId="77777777" w:rsidR="00EE2B0F" w:rsidRPr="00D032BE" w:rsidRDefault="00EE2B0F" w:rsidP="00D032BE">
      <w:pPr>
        <w:numPr>
          <w:ilvl w:val="0"/>
          <w:numId w:val="49"/>
        </w:numPr>
        <w:tabs>
          <w:tab w:val="left" w:pos="567"/>
        </w:tabs>
        <w:suppressAutoHyphens/>
        <w:spacing w:after="120"/>
        <w:ind w:left="567" w:hanging="425"/>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 xml:space="preserve">Wykonawca, który zamierza wykonywać zamówienie przy udziale podwykonawcy/ów, musi wyraźnie w ofercie wskazać, jaką część (zakres zamówienia) wykonywać będzie w jego imieniu podwykonawca oraz podać nazwę ewentualnych podwykonawców, </w:t>
      </w:r>
      <w:r w:rsidRPr="00D032BE">
        <w:rPr>
          <w:rFonts w:ascii="Times New Roman" w:eastAsia="Times New Roman" w:hAnsi="Times New Roman" w:cs="Times New Roman"/>
          <w:bCs/>
          <w:lang w:eastAsia="pl-PL"/>
        </w:rPr>
        <w:t>jeżeli są już znani</w:t>
      </w:r>
      <w:r w:rsidRPr="00D032BE">
        <w:rPr>
          <w:rFonts w:ascii="Times New Roman" w:eastAsia="Times New Roman" w:hAnsi="Times New Roman" w:cs="Times New Roman"/>
          <w:lang w:eastAsia="pl-PL"/>
        </w:rPr>
        <w:t>. Należy w tym celu wypełnić odpowiedni punkt formularza oferty, stanowiącego załącznik nr 1 do SWZ.</w:t>
      </w:r>
      <w:r w:rsidRPr="00D032BE">
        <w:rPr>
          <w:rFonts w:ascii="Times New Roman" w:eastAsia="Times New Roman" w:hAnsi="Times New Roman" w:cs="Times New Roman"/>
          <w:b/>
          <w:lang w:eastAsia="pl-PL"/>
        </w:rPr>
        <w:t xml:space="preserve"> </w:t>
      </w:r>
      <w:r w:rsidRPr="00D032BE">
        <w:rPr>
          <w:rFonts w:ascii="Times New Roman" w:eastAsia="Times New Roman" w:hAnsi="Times New Roman" w:cs="Times New Roman"/>
          <w:lang w:eastAsia="pl-PL"/>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3D8208DE" w14:textId="77777777" w:rsidR="00EE2B0F" w:rsidRPr="00D032BE" w:rsidRDefault="00EE2B0F" w:rsidP="00D032BE">
      <w:pPr>
        <w:numPr>
          <w:ilvl w:val="0"/>
          <w:numId w:val="49"/>
        </w:numPr>
        <w:tabs>
          <w:tab w:val="left" w:pos="567"/>
        </w:tabs>
        <w:suppressAutoHyphens/>
        <w:spacing w:after="120"/>
        <w:ind w:left="567"/>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 xml:space="preserve">Zamawiający żąda, </w:t>
      </w:r>
      <w:r w:rsidRPr="00D032BE">
        <w:rPr>
          <w:rFonts w:ascii="Times New Roman" w:eastAsia="Times New Roman" w:hAnsi="Times New Roman" w:cs="Times New Roman"/>
          <w:color w:val="000000"/>
          <w:lang w:eastAsia="pl-PL"/>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409AFAF3" w14:textId="77777777" w:rsidR="00EE2B0F" w:rsidRPr="00D032BE" w:rsidRDefault="00EE2B0F" w:rsidP="00D032BE">
      <w:pPr>
        <w:numPr>
          <w:ilvl w:val="0"/>
          <w:numId w:val="49"/>
        </w:numPr>
        <w:tabs>
          <w:tab w:val="left" w:pos="567"/>
        </w:tabs>
        <w:suppressAutoHyphens/>
        <w:spacing w:after="120"/>
        <w:ind w:left="567"/>
        <w:jc w:val="both"/>
        <w:rPr>
          <w:rFonts w:ascii="Times New Roman" w:eastAsia="Times New Roman" w:hAnsi="Times New Roman" w:cs="Times New Roman"/>
          <w:lang w:eastAsia="pl-PL"/>
        </w:rPr>
      </w:pPr>
      <w:r w:rsidRPr="00D032BE">
        <w:rPr>
          <w:rFonts w:ascii="Times New Roman" w:eastAsia="Times New Roman" w:hAnsi="Times New Roman" w:cs="Times New Roman"/>
          <w:color w:val="000000"/>
          <w:lang w:eastAsia="pl-PL"/>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49A0F00" w14:textId="77777777" w:rsidR="00EE2B0F" w:rsidRPr="00D032BE" w:rsidRDefault="00EE2B0F" w:rsidP="004D6E28">
      <w:pPr>
        <w:numPr>
          <w:ilvl w:val="0"/>
          <w:numId w:val="49"/>
        </w:numPr>
        <w:tabs>
          <w:tab w:val="left" w:pos="567"/>
        </w:tabs>
        <w:suppressAutoHyphens/>
        <w:spacing w:after="600"/>
        <w:ind w:left="567" w:hanging="357"/>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Powierzenie wykonania części zamówienia podwykonawcom nie zwalnia Wykonawcy z odpowiedzialności za należyte wykonanie tego zamówienia.</w:t>
      </w:r>
    </w:p>
    <w:p w14:paraId="753E3ADA" w14:textId="77777777" w:rsidR="00456DB7" w:rsidRPr="00D032BE" w:rsidRDefault="00456DB7" w:rsidP="00D032BE">
      <w:pPr>
        <w:pBdr>
          <w:bottom w:val="single" w:sz="4" w:space="1" w:color="000000"/>
        </w:pBdr>
        <w:tabs>
          <w:tab w:val="left" w:pos="567"/>
          <w:tab w:val="left" w:pos="2127"/>
        </w:tabs>
        <w:suppressAutoHyphens/>
        <w:spacing w:after="120"/>
        <w:ind w:left="2126" w:hanging="2126"/>
        <w:rPr>
          <w:rFonts w:ascii="Times New Roman" w:eastAsia="Times New Roman" w:hAnsi="Times New Roman" w:cs="Times New Roman"/>
          <w:b/>
          <w:lang w:eastAsia="pl-PL"/>
        </w:rPr>
      </w:pPr>
      <w:r w:rsidRPr="00D032BE">
        <w:rPr>
          <w:rFonts w:ascii="Times New Roman" w:eastAsia="Times New Roman" w:hAnsi="Times New Roman" w:cs="Times New Roman"/>
          <w:b/>
          <w:lang w:eastAsia="pl-PL"/>
        </w:rPr>
        <w:t xml:space="preserve">ROZDZIAŁ XIX. </w:t>
      </w:r>
      <w:r w:rsidRPr="00D032BE">
        <w:rPr>
          <w:rFonts w:ascii="Times New Roman" w:eastAsia="Times New Roman" w:hAnsi="Times New Roman" w:cs="Times New Roman"/>
          <w:b/>
          <w:lang w:eastAsia="pl-PL"/>
        </w:rPr>
        <w:tab/>
        <w:t>PODSTAWY (PRZESŁANKI) WYKLUCZENIA Z POSTĘPOWANIA, WARUNKI UDZIAŁU W POSTĘPOWANIU</w:t>
      </w:r>
      <w:r w:rsidR="00A154FD" w:rsidRPr="00D032BE">
        <w:rPr>
          <w:rFonts w:ascii="Times New Roman" w:eastAsia="Times New Roman" w:hAnsi="Times New Roman" w:cs="Times New Roman"/>
          <w:b/>
          <w:lang w:eastAsia="pl-PL"/>
        </w:rPr>
        <w:t>,</w:t>
      </w:r>
      <w:r w:rsidRPr="00D032BE">
        <w:rPr>
          <w:rFonts w:ascii="Times New Roman" w:eastAsia="Times New Roman" w:hAnsi="Times New Roman" w:cs="Times New Roman"/>
          <w:b/>
          <w:lang w:eastAsia="pl-PL"/>
        </w:rPr>
        <w:t xml:space="preserve"> WYKAZ PODMIOTOWYCH ŚRODKÓW DOWODOWYCH</w:t>
      </w:r>
    </w:p>
    <w:p w14:paraId="6F64C4D0" w14:textId="77777777" w:rsidR="00EE2B0F" w:rsidRPr="00D032BE" w:rsidRDefault="00EE2B0F" w:rsidP="00D032BE">
      <w:pPr>
        <w:numPr>
          <w:ilvl w:val="0"/>
          <w:numId w:val="52"/>
        </w:numPr>
        <w:suppressAutoHyphens/>
        <w:spacing w:after="120"/>
        <w:ind w:left="567" w:hanging="567"/>
        <w:jc w:val="both"/>
        <w:rPr>
          <w:rFonts w:ascii="Times New Roman" w:eastAsia="Times New Roman" w:hAnsi="Times New Roman" w:cs="Times New Roman"/>
          <w:bCs/>
          <w:lang w:eastAsia="ar-SA"/>
        </w:rPr>
      </w:pPr>
      <w:r w:rsidRPr="00D032BE">
        <w:rPr>
          <w:rFonts w:ascii="Times New Roman" w:eastAsia="Times New Roman" w:hAnsi="Times New Roman" w:cs="Times New Roman"/>
          <w:b/>
          <w:bCs/>
          <w:lang w:eastAsia="ar-SA"/>
        </w:rPr>
        <w:t>O udzielenie zamówienia mogą się ubiegać Wykonawcy, którzy:</w:t>
      </w:r>
    </w:p>
    <w:p w14:paraId="07DF5714" w14:textId="77777777" w:rsidR="00EE2B0F" w:rsidRPr="00D032BE" w:rsidRDefault="00EE2B0F" w:rsidP="00D032BE">
      <w:pPr>
        <w:numPr>
          <w:ilvl w:val="0"/>
          <w:numId w:val="50"/>
        </w:numPr>
        <w:suppressAutoHyphens/>
        <w:spacing w:after="120"/>
        <w:ind w:left="1134" w:hanging="567"/>
        <w:jc w:val="both"/>
        <w:rPr>
          <w:rFonts w:ascii="Times New Roman" w:eastAsia="Times New Roman" w:hAnsi="Times New Roman" w:cs="Times New Roman"/>
          <w:bCs/>
          <w:lang w:eastAsia="ar-SA"/>
        </w:rPr>
      </w:pPr>
      <w:r w:rsidRPr="00D032BE">
        <w:rPr>
          <w:rFonts w:ascii="Times New Roman" w:eastAsia="Times New Roman" w:hAnsi="Times New Roman" w:cs="Times New Roman"/>
          <w:bCs/>
          <w:lang w:eastAsia="ar-SA"/>
        </w:rPr>
        <w:t>nie podlegają wykluczeniu;</w:t>
      </w:r>
    </w:p>
    <w:p w14:paraId="1E1C42F4" w14:textId="77777777" w:rsidR="00EE2B0F" w:rsidRPr="00D032BE" w:rsidRDefault="00EE2B0F" w:rsidP="00D032BE">
      <w:pPr>
        <w:numPr>
          <w:ilvl w:val="0"/>
          <w:numId w:val="50"/>
        </w:numPr>
        <w:suppressAutoHyphens/>
        <w:spacing w:after="120"/>
        <w:ind w:left="1134" w:hanging="567"/>
        <w:jc w:val="both"/>
        <w:rPr>
          <w:rFonts w:ascii="Times New Roman" w:eastAsia="Times New Roman" w:hAnsi="Times New Roman" w:cs="Times New Roman"/>
          <w:b/>
          <w:lang w:eastAsia="ar-SA"/>
        </w:rPr>
      </w:pPr>
      <w:r w:rsidRPr="00D032BE">
        <w:rPr>
          <w:rFonts w:ascii="Times New Roman" w:eastAsia="Times New Roman" w:hAnsi="Times New Roman" w:cs="Times New Roman"/>
          <w:bCs/>
          <w:lang w:eastAsia="ar-SA"/>
        </w:rPr>
        <w:t>spełniają warunki udziału w postępowaniu, określone przez Zamawiającego w ogłoszeniu o zamówieniu oraz w ust. 3 niniejszego rozdziału SWZ.</w:t>
      </w:r>
    </w:p>
    <w:p w14:paraId="3D415652" w14:textId="77777777" w:rsidR="00EE2B0F" w:rsidRPr="00D032BE" w:rsidRDefault="00EE2B0F" w:rsidP="00D032BE">
      <w:pPr>
        <w:numPr>
          <w:ilvl w:val="0"/>
          <w:numId w:val="52"/>
        </w:numPr>
        <w:suppressAutoHyphens/>
        <w:spacing w:after="120"/>
        <w:ind w:left="567" w:hanging="567"/>
        <w:jc w:val="both"/>
        <w:rPr>
          <w:rFonts w:ascii="Times New Roman" w:eastAsia="Times New Roman" w:hAnsi="Times New Roman" w:cs="Times New Roman"/>
          <w:b/>
          <w:bCs/>
          <w:lang w:eastAsia="ar-SA"/>
        </w:rPr>
      </w:pPr>
      <w:r w:rsidRPr="00D032BE">
        <w:rPr>
          <w:rFonts w:ascii="Times New Roman" w:eastAsia="Times New Roman" w:hAnsi="Times New Roman" w:cs="Times New Roman"/>
          <w:b/>
          <w:lang w:eastAsia="ar-SA"/>
        </w:rPr>
        <w:t>Podstawy wykluczenia:</w:t>
      </w:r>
    </w:p>
    <w:p w14:paraId="0E994CCD" w14:textId="77777777" w:rsidR="00662E70" w:rsidRPr="00662E70" w:rsidRDefault="002F619B" w:rsidP="002F619B">
      <w:pPr>
        <w:numPr>
          <w:ilvl w:val="1"/>
          <w:numId w:val="52"/>
        </w:numPr>
        <w:suppressAutoHyphens/>
        <w:spacing w:after="120"/>
        <w:ind w:left="1134" w:hanging="567"/>
        <w:jc w:val="both"/>
        <w:rPr>
          <w:rFonts w:ascii="Times New Roman" w:eastAsia="Times New Roman" w:hAnsi="Times New Roman" w:cs="Times New Roman"/>
          <w:bCs/>
          <w:lang w:eastAsia="ar-SA"/>
        </w:rPr>
      </w:pPr>
      <w:r w:rsidRPr="002F619B">
        <w:rPr>
          <w:rFonts w:ascii="Times New Roman" w:eastAsia="Times New Roman" w:hAnsi="Times New Roman" w:cs="Times New Roman"/>
          <w:spacing w:val="1"/>
          <w:lang w:eastAsia="zh-CN"/>
        </w:rPr>
        <w:t>Zamawiający wykluczy z postępowania wykonawców, wobec których zachodzą podstawy wykluczenia, o których mowa w art. 108 ust. 1 pk1-6) ustawy Pzp</w:t>
      </w:r>
      <w:r w:rsidR="00662E70" w:rsidRPr="00662E70">
        <w:rPr>
          <w:rFonts w:ascii="Times New Roman" w:eastAsia="Times New Roman" w:hAnsi="Times New Roman" w:cs="Times New Roman"/>
          <w:spacing w:val="1"/>
          <w:lang w:eastAsia="zh-CN"/>
        </w:rPr>
        <w:t>.</w:t>
      </w:r>
    </w:p>
    <w:p w14:paraId="2A24131D" w14:textId="77777777" w:rsidR="00771921" w:rsidRPr="00662E70" w:rsidRDefault="00771921" w:rsidP="00662E70">
      <w:pPr>
        <w:numPr>
          <w:ilvl w:val="1"/>
          <w:numId w:val="52"/>
        </w:numPr>
        <w:suppressAutoHyphens/>
        <w:spacing w:after="120"/>
        <w:ind w:left="1134" w:hanging="567"/>
        <w:jc w:val="both"/>
        <w:rPr>
          <w:rFonts w:ascii="Times New Roman" w:eastAsia="Times New Roman" w:hAnsi="Times New Roman" w:cs="Times New Roman"/>
          <w:lang w:eastAsia="ar-SA"/>
        </w:rPr>
      </w:pPr>
      <w:r w:rsidRPr="00662E70">
        <w:rPr>
          <w:rFonts w:ascii="Times New Roman" w:hAnsi="Times New Roman" w:cs="Times New Roman"/>
          <w:lang w:eastAsia="zh-CN"/>
        </w:rPr>
        <w:t xml:space="preserve">Z postępowania o udzielenie zamówienia wyklucza się Wykonawcę w przypadkach, </w:t>
      </w:r>
      <w:r w:rsidR="00662E70">
        <w:rPr>
          <w:rFonts w:ascii="Times New Roman" w:hAnsi="Times New Roman" w:cs="Times New Roman"/>
          <w:lang w:eastAsia="zh-CN"/>
        </w:rPr>
        <w:br/>
      </w:r>
      <w:r w:rsidRPr="00662E70">
        <w:rPr>
          <w:rFonts w:ascii="Times New Roman" w:hAnsi="Times New Roman" w:cs="Times New Roman"/>
          <w:lang w:eastAsia="zh-CN"/>
        </w:rPr>
        <w:t xml:space="preserve">o których mowa w art. 7 ust. 1 ustawy z dnia 13 kwietnia 2022 r. o szczególnych </w:t>
      </w:r>
      <w:r w:rsidRPr="00662E70">
        <w:rPr>
          <w:rFonts w:ascii="Times New Roman" w:hAnsi="Times New Roman" w:cs="Times New Roman"/>
          <w:lang w:eastAsia="zh-CN"/>
        </w:rPr>
        <w:lastRenderedPageBreak/>
        <w:t>rozwiązaniach w zakresie przeciwdziałania wspieraniu agresji na Ukrainę oraz służących ochronie bezpieczeństwa narodowego (Dz.U. 2022 poz. 835).</w:t>
      </w:r>
    </w:p>
    <w:p w14:paraId="44FE13AE" w14:textId="77777777" w:rsidR="00771921" w:rsidRPr="00662E70" w:rsidRDefault="00771921" w:rsidP="00771921">
      <w:pPr>
        <w:suppressAutoHyphens/>
        <w:spacing w:before="120" w:after="0" w:line="240" w:lineRule="auto"/>
        <w:ind w:left="1145" w:right="141"/>
        <w:jc w:val="both"/>
        <w:rPr>
          <w:rFonts w:ascii="Times New Roman" w:eastAsia="Times New Roman" w:hAnsi="Times New Roman" w:cs="Times New Roman"/>
          <w:color w:val="000000"/>
          <w:lang w:eastAsia="zh-CN"/>
        </w:rPr>
      </w:pPr>
      <w:r w:rsidRPr="00662E70">
        <w:rPr>
          <w:rFonts w:ascii="Times New Roman" w:eastAsia="Times New Roman" w:hAnsi="Times New Roman" w:cs="Times New Roman"/>
          <w:color w:val="000000"/>
          <w:lang w:eastAsia="zh-CN"/>
        </w:rPr>
        <w:t>Do Wykonawcy podlegającego wykluczeniu w tym zakresie, stosuje się art. 7 ust. 3 wspomnianej ustawy.</w:t>
      </w:r>
    </w:p>
    <w:p w14:paraId="6245D360" w14:textId="77777777" w:rsidR="00771921" w:rsidRDefault="00771921" w:rsidP="00771921">
      <w:pPr>
        <w:pStyle w:val="Akapitzlist"/>
        <w:spacing w:after="120"/>
        <w:ind w:left="1134" w:firstLine="0"/>
        <w:rPr>
          <w:rFonts w:eastAsia="A"/>
          <w:lang w:eastAsia="ar-SA"/>
        </w:rPr>
      </w:pPr>
    </w:p>
    <w:p w14:paraId="2BCAE98F" w14:textId="77777777" w:rsidR="00E20AB7" w:rsidRPr="00D032BE" w:rsidRDefault="00E20AB7" w:rsidP="00D032BE">
      <w:pPr>
        <w:numPr>
          <w:ilvl w:val="0"/>
          <w:numId w:val="52"/>
        </w:numPr>
        <w:suppressAutoHyphens/>
        <w:spacing w:after="120"/>
        <w:ind w:left="567" w:hanging="567"/>
        <w:jc w:val="both"/>
        <w:rPr>
          <w:rFonts w:ascii="Times New Roman" w:eastAsia="Times New Roman" w:hAnsi="Times New Roman" w:cs="Times New Roman"/>
          <w:b/>
          <w:lang w:eastAsia="ar-SA"/>
        </w:rPr>
      </w:pPr>
      <w:r w:rsidRPr="00D032BE">
        <w:rPr>
          <w:rFonts w:ascii="Times New Roman" w:eastAsia="Times New Roman" w:hAnsi="Times New Roman" w:cs="Times New Roman"/>
          <w:b/>
          <w:lang w:eastAsia="ar-SA"/>
        </w:rPr>
        <w:t>Warunki udziału w postępowaniu, określone przez Zamawiającego spośród warunków, o których mowa w art. 112 ust. 2 ustawy:</w:t>
      </w:r>
    </w:p>
    <w:p w14:paraId="226EEB11" w14:textId="77777777" w:rsidR="00E20AB7" w:rsidRPr="00D032BE" w:rsidRDefault="00E20AB7" w:rsidP="00D032BE">
      <w:pPr>
        <w:numPr>
          <w:ilvl w:val="1"/>
          <w:numId w:val="52"/>
        </w:numPr>
        <w:tabs>
          <w:tab w:val="left" w:pos="1134"/>
        </w:tabs>
        <w:suppressAutoHyphens/>
        <w:spacing w:after="120"/>
        <w:ind w:left="1134" w:hanging="567"/>
        <w:jc w:val="both"/>
        <w:rPr>
          <w:rFonts w:ascii="Times New Roman" w:eastAsia="Times New Roman" w:hAnsi="Times New Roman" w:cs="Times New Roman"/>
          <w:lang w:eastAsia="ar-SA"/>
        </w:rPr>
      </w:pPr>
      <w:r w:rsidRPr="00D032BE">
        <w:rPr>
          <w:rFonts w:ascii="Times New Roman" w:eastAsia="Times New Roman" w:hAnsi="Times New Roman" w:cs="Times New Roman"/>
          <w:b/>
          <w:lang w:eastAsia="ar-SA"/>
        </w:rPr>
        <w:t>Zdolność do występowania w obrocie gospodarczym</w:t>
      </w:r>
    </w:p>
    <w:p w14:paraId="143CB608" w14:textId="77777777" w:rsidR="00E20AB7" w:rsidRPr="00D032BE" w:rsidRDefault="00E20AB7" w:rsidP="00D032BE">
      <w:pPr>
        <w:tabs>
          <w:tab w:val="left" w:pos="1134"/>
        </w:tabs>
        <w:suppressAutoHyphens/>
        <w:spacing w:after="120"/>
        <w:jc w:val="both"/>
        <w:rPr>
          <w:rFonts w:ascii="Times New Roman" w:eastAsia="Times New Roman" w:hAnsi="Times New Roman" w:cs="Times New Roman"/>
          <w:lang w:eastAsia="ar-SA"/>
        </w:rPr>
      </w:pPr>
      <w:r w:rsidRPr="00D032BE">
        <w:rPr>
          <w:rFonts w:ascii="Times New Roman" w:eastAsia="Times New Roman" w:hAnsi="Times New Roman" w:cs="Times New Roman"/>
          <w:lang w:eastAsia="ar-SA"/>
        </w:rPr>
        <w:tab/>
        <w:t>Zamawiający nie stawia wymagań w tym zakresie.</w:t>
      </w:r>
    </w:p>
    <w:p w14:paraId="782015FD" w14:textId="77777777" w:rsidR="00E20AB7" w:rsidRPr="00D032BE" w:rsidRDefault="00E20AB7" w:rsidP="00D032BE">
      <w:pPr>
        <w:numPr>
          <w:ilvl w:val="1"/>
          <w:numId w:val="52"/>
        </w:numPr>
        <w:tabs>
          <w:tab w:val="left" w:pos="1134"/>
        </w:tabs>
        <w:suppressAutoHyphens/>
        <w:spacing w:after="120"/>
        <w:ind w:left="1134" w:hanging="567"/>
        <w:jc w:val="both"/>
        <w:rPr>
          <w:rFonts w:ascii="Times New Roman" w:eastAsia="Times New Roman" w:hAnsi="Times New Roman" w:cs="Times New Roman"/>
          <w:lang w:eastAsia="ar-SA"/>
        </w:rPr>
      </w:pPr>
      <w:r w:rsidRPr="00D032BE">
        <w:rPr>
          <w:rFonts w:ascii="Times New Roman" w:eastAsia="Times New Roman" w:hAnsi="Times New Roman" w:cs="Times New Roman"/>
          <w:b/>
          <w:lang w:eastAsia="ar-SA"/>
        </w:rPr>
        <w:t>Uprawnienia do prowadzenia określonej działalności gospodarczej lub zawodowej</w:t>
      </w:r>
    </w:p>
    <w:p w14:paraId="01F876E3" w14:textId="77777777" w:rsidR="00E20AB7" w:rsidRPr="00D032BE" w:rsidRDefault="00E20AB7" w:rsidP="00D032BE">
      <w:pPr>
        <w:tabs>
          <w:tab w:val="left" w:pos="1134"/>
        </w:tabs>
        <w:suppressAutoHyphens/>
        <w:spacing w:after="120"/>
        <w:rPr>
          <w:rFonts w:ascii="Times New Roman" w:eastAsia="Times New Roman" w:hAnsi="Times New Roman" w:cs="Times New Roman"/>
          <w:b/>
          <w:lang w:eastAsia="ar-SA"/>
        </w:rPr>
      </w:pPr>
      <w:r w:rsidRPr="00D032BE">
        <w:rPr>
          <w:rFonts w:ascii="Times New Roman" w:eastAsia="Times New Roman" w:hAnsi="Times New Roman" w:cs="Times New Roman"/>
          <w:lang w:eastAsia="ar-SA"/>
        </w:rPr>
        <w:tab/>
        <w:t>Zamawiający nie stawia wymagań w tym zakresie.</w:t>
      </w:r>
    </w:p>
    <w:p w14:paraId="33F58C33" w14:textId="77777777" w:rsidR="00E20AB7" w:rsidRPr="00D032BE" w:rsidRDefault="00E20AB7" w:rsidP="00D032BE">
      <w:pPr>
        <w:numPr>
          <w:ilvl w:val="1"/>
          <w:numId w:val="52"/>
        </w:numPr>
        <w:tabs>
          <w:tab w:val="left" w:pos="1134"/>
        </w:tabs>
        <w:suppressAutoHyphens/>
        <w:spacing w:after="120"/>
        <w:ind w:left="1134" w:hanging="567"/>
        <w:jc w:val="both"/>
        <w:rPr>
          <w:rFonts w:ascii="Times New Roman" w:eastAsia="Times New Roman" w:hAnsi="Times New Roman" w:cs="Times New Roman"/>
          <w:lang w:eastAsia="ar-SA"/>
        </w:rPr>
      </w:pPr>
      <w:r w:rsidRPr="00D032BE">
        <w:rPr>
          <w:rFonts w:ascii="Times New Roman" w:eastAsia="Times New Roman" w:hAnsi="Times New Roman" w:cs="Times New Roman"/>
          <w:b/>
          <w:lang w:eastAsia="ar-SA"/>
        </w:rPr>
        <w:t>Sytuacja ekonomiczna lub finansowa</w:t>
      </w:r>
    </w:p>
    <w:p w14:paraId="6E106109" w14:textId="77777777" w:rsidR="00E20AB7" w:rsidRPr="00D032BE" w:rsidRDefault="00E20AB7" w:rsidP="00D032BE">
      <w:pPr>
        <w:tabs>
          <w:tab w:val="left" w:pos="1134"/>
        </w:tabs>
        <w:suppressAutoHyphens/>
        <w:spacing w:after="120"/>
        <w:rPr>
          <w:rFonts w:ascii="Times New Roman" w:eastAsia="Times New Roman" w:hAnsi="Times New Roman" w:cs="Times New Roman"/>
          <w:b/>
          <w:lang w:eastAsia="ar-SA"/>
        </w:rPr>
      </w:pPr>
      <w:r w:rsidRPr="00D032BE">
        <w:rPr>
          <w:rFonts w:ascii="Times New Roman" w:eastAsia="Times New Roman" w:hAnsi="Times New Roman" w:cs="Times New Roman"/>
          <w:lang w:eastAsia="ar-SA"/>
        </w:rPr>
        <w:tab/>
        <w:t>Zamawiający nie stawia wymagań w tym zakresie.</w:t>
      </w:r>
    </w:p>
    <w:p w14:paraId="05678551" w14:textId="77777777" w:rsidR="00E20AB7" w:rsidRPr="004D6E28" w:rsidRDefault="00E20AB7" w:rsidP="00D032BE">
      <w:pPr>
        <w:numPr>
          <w:ilvl w:val="1"/>
          <w:numId w:val="52"/>
        </w:numPr>
        <w:tabs>
          <w:tab w:val="num" w:pos="567"/>
          <w:tab w:val="left" w:pos="1134"/>
        </w:tabs>
        <w:suppressAutoHyphens/>
        <w:spacing w:after="120"/>
        <w:ind w:left="1134" w:hanging="567"/>
        <w:jc w:val="both"/>
        <w:rPr>
          <w:rFonts w:ascii="Times New Roman" w:eastAsia="Times New Roman" w:hAnsi="Times New Roman" w:cs="Times New Roman"/>
          <w:color w:val="000000"/>
          <w:lang w:eastAsia="ar-SA"/>
        </w:rPr>
      </w:pPr>
      <w:r w:rsidRPr="00D032BE">
        <w:rPr>
          <w:rFonts w:ascii="Times New Roman" w:eastAsia="Times New Roman" w:hAnsi="Times New Roman" w:cs="Times New Roman"/>
          <w:b/>
          <w:lang w:eastAsia="ar-SA"/>
        </w:rPr>
        <w:t>Zdolność techniczna lub zawodowa:</w:t>
      </w:r>
    </w:p>
    <w:p w14:paraId="6F722F64" w14:textId="22D1900C" w:rsidR="00223382" w:rsidRPr="00783066" w:rsidRDefault="004D6E28" w:rsidP="00223382">
      <w:pPr>
        <w:pStyle w:val="Akapitzlist"/>
        <w:numPr>
          <w:ilvl w:val="2"/>
          <w:numId w:val="52"/>
        </w:numPr>
        <w:tabs>
          <w:tab w:val="num" w:pos="567"/>
          <w:tab w:val="left" w:pos="1134"/>
        </w:tabs>
        <w:spacing w:after="120"/>
        <w:ind w:left="1854" w:right="0"/>
        <w:rPr>
          <w:lang w:eastAsia="ar-SA"/>
        </w:rPr>
      </w:pPr>
      <w:r w:rsidRPr="002B7230">
        <w:t xml:space="preserve">Wykonawca musi wykazać, iż w okresie ostatnich </w:t>
      </w:r>
      <w:r w:rsidR="00223382" w:rsidRPr="002B7230">
        <w:t>trzech</w:t>
      </w:r>
      <w:r w:rsidR="00421F1A" w:rsidRPr="002B7230">
        <w:t xml:space="preserve"> lat</w:t>
      </w:r>
      <w:r w:rsidRPr="002B7230">
        <w:t>, przed upływem</w:t>
      </w:r>
      <w:r w:rsidRPr="00191864">
        <w:t xml:space="preserve"> terminu</w:t>
      </w:r>
      <w:r w:rsidRPr="004D6E28">
        <w:t xml:space="preserve"> składania ofert, a jeżeli okres prowadzenia działalności jest krótszy – </w:t>
      </w:r>
      <w:r w:rsidRPr="004D6E28">
        <w:br/>
        <w:t xml:space="preserve">w tym okresie, wykonał należycie co najmniej dwie (2) usługi </w:t>
      </w:r>
      <w:r w:rsidRPr="004D6E28">
        <w:rPr>
          <w:lang w:eastAsia="ar-SA"/>
        </w:rPr>
        <w:t xml:space="preserve">polegające na </w:t>
      </w:r>
      <w:r w:rsidR="00223382" w:rsidRPr="004D6E28">
        <w:t>zarządzaniu projektem</w:t>
      </w:r>
      <w:r w:rsidR="00783066">
        <w:t xml:space="preserve"> (</w:t>
      </w:r>
      <w:r w:rsidR="00223382" w:rsidRPr="004D6E28">
        <w:t>którego przedmiotem były roboty budowlane lub konserwatorskie</w:t>
      </w:r>
      <w:r w:rsidR="00783066">
        <w:t>)</w:t>
      </w:r>
      <w:r w:rsidR="00223382" w:rsidRPr="004D6E28">
        <w:t xml:space="preserve">, każda usługa w tym zakresie o wartości co najmniej </w:t>
      </w:r>
      <w:r w:rsidR="00223382" w:rsidRPr="00783066">
        <w:t>200 tys. zł brutto</w:t>
      </w:r>
      <w:r w:rsidR="007755EE" w:rsidRPr="00783066">
        <w:t>.</w:t>
      </w:r>
    </w:p>
    <w:p w14:paraId="0A910DA9" w14:textId="77777777" w:rsidR="00223382" w:rsidRDefault="00223382" w:rsidP="00223382">
      <w:pPr>
        <w:pStyle w:val="Akapitzlist"/>
        <w:tabs>
          <w:tab w:val="left" w:pos="1134"/>
        </w:tabs>
        <w:spacing w:after="120"/>
        <w:ind w:left="1854" w:right="0" w:firstLine="0"/>
        <w:rPr>
          <w:lang w:eastAsia="ar-SA"/>
        </w:rPr>
      </w:pPr>
    </w:p>
    <w:p w14:paraId="79C5C975" w14:textId="77777777" w:rsidR="00456DB7" w:rsidRPr="00D032BE" w:rsidRDefault="00BC6C12" w:rsidP="00D032BE">
      <w:pPr>
        <w:suppressAutoHyphens/>
        <w:spacing w:after="120"/>
        <w:ind w:left="10" w:hanging="10"/>
        <w:jc w:val="both"/>
        <w:rPr>
          <w:rFonts w:ascii="Times New Roman" w:eastAsia="Times New Roman" w:hAnsi="Times New Roman" w:cs="Times New Roman"/>
          <w:b/>
          <w:i/>
          <w:iCs/>
          <w:color w:val="000000"/>
          <w:u w:val="single"/>
          <w:lang w:eastAsia="pl-PL"/>
        </w:rPr>
      </w:pPr>
      <w:r w:rsidRPr="00D032BE">
        <w:rPr>
          <w:rFonts w:ascii="Times New Roman" w:eastAsia="Times New Roman" w:hAnsi="Times New Roman" w:cs="Times New Roman"/>
          <w:color w:val="000000"/>
          <w:lang w:eastAsia="pl-PL"/>
        </w:rPr>
        <w:t xml:space="preserve"> </w:t>
      </w:r>
      <w:r w:rsidR="00456DB7" w:rsidRPr="00D032BE">
        <w:rPr>
          <w:rFonts w:ascii="Times New Roman" w:eastAsia="Times New Roman" w:hAnsi="Times New Roman" w:cs="Times New Roman"/>
          <w:b/>
          <w:i/>
          <w:iCs/>
          <w:color w:val="000000"/>
          <w:u w:val="single"/>
          <w:lang w:eastAsia="pl-PL"/>
        </w:rPr>
        <w:t xml:space="preserve">Uwaga nr </w:t>
      </w:r>
      <w:r w:rsidR="00AF30CC">
        <w:rPr>
          <w:rFonts w:ascii="Times New Roman" w:eastAsia="Times New Roman" w:hAnsi="Times New Roman" w:cs="Times New Roman"/>
          <w:b/>
          <w:i/>
          <w:iCs/>
          <w:color w:val="000000"/>
          <w:u w:val="single"/>
          <w:lang w:eastAsia="pl-PL"/>
        </w:rPr>
        <w:t>2.</w:t>
      </w:r>
    </w:p>
    <w:p w14:paraId="33CE8F22" w14:textId="77777777" w:rsidR="00456DB7" w:rsidRPr="00223382" w:rsidRDefault="00456DB7" w:rsidP="00223382">
      <w:pPr>
        <w:numPr>
          <w:ilvl w:val="0"/>
          <w:numId w:val="7"/>
        </w:numPr>
        <w:suppressAutoHyphens/>
        <w:spacing w:after="120"/>
        <w:ind w:left="357" w:hanging="357"/>
        <w:contextualSpacing/>
        <w:jc w:val="both"/>
        <w:rPr>
          <w:rFonts w:ascii="Times New Roman" w:eastAsia="Times New Roman" w:hAnsi="Times New Roman" w:cs="Times New Roman"/>
          <w:i/>
          <w:iCs/>
          <w:color w:val="000000"/>
          <w:lang w:eastAsia="pl-PL"/>
        </w:rPr>
      </w:pPr>
      <w:r w:rsidRPr="00D032BE">
        <w:rPr>
          <w:rFonts w:ascii="Times New Roman" w:eastAsia="Times New Roman" w:hAnsi="Times New Roman" w:cs="Times New Roman"/>
          <w:i/>
          <w:iCs/>
          <w:lang w:eastAsia="pl-PL"/>
        </w:rPr>
        <w:t xml:space="preserve">Mając na uwadze art. 117 ust. 1 ustawy Zamawiający zastrzega, że w sytuacji składania oferty przez Wykonawców wspólnie ubiegających się o udzielenie zamówienia oraz analogicznie </w:t>
      </w:r>
      <w:r w:rsidRPr="00D032BE">
        <w:rPr>
          <w:rFonts w:ascii="Times New Roman" w:eastAsia="Times New Roman" w:hAnsi="Times New Roman" w:cs="Times New Roman"/>
          <w:i/>
          <w:iCs/>
          <w:lang w:eastAsia="pl-PL"/>
        </w:rPr>
        <w:br/>
        <w:t xml:space="preserve">w sytuacji, gdy Wykonawca będzie polegał na zasobach innego podmiotu, na zasadach określonych w art. 118 ustawy, warunek o którym wyżej mowa, musi zostać spełniony w całości przez Wykonawcę (jednego z Wykonawców wspólnie składającego ofertę) lub </w:t>
      </w:r>
      <w:r w:rsidR="008945BD" w:rsidRPr="00D032BE">
        <w:rPr>
          <w:rFonts w:ascii="Times New Roman" w:eastAsia="Times New Roman" w:hAnsi="Times New Roman" w:cs="Times New Roman"/>
          <w:i/>
          <w:iCs/>
          <w:lang w:eastAsia="pl-PL"/>
        </w:rPr>
        <w:t xml:space="preserve">jeden </w:t>
      </w:r>
      <w:r w:rsidRPr="00D032BE">
        <w:rPr>
          <w:rFonts w:ascii="Times New Roman" w:eastAsia="Times New Roman" w:hAnsi="Times New Roman" w:cs="Times New Roman"/>
          <w:i/>
          <w:iCs/>
          <w:lang w:eastAsia="pl-PL"/>
        </w:rPr>
        <w:t xml:space="preserve">podmiot, na którego zdolności w tym zakresie powołuje się Wykonawca – brak możliwości tzw. sumowania zasobów </w:t>
      </w:r>
      <w:r w:rsidR="003600DA">
        <w:rPr>
          <w:rFonts w:ascii="Times New Roman" w:eastAsia="Times New Roman" w:hAnsi="Times New Roman" w:cs="Times New Roman"/>
          <w:i/>
          <w:iCs/>
          <w:lang w:eastAsia="pl-PL"/>
        </w:rPr>
        <w:br/>
      </w:r>
      <w:r w:rsidRPr="00D032BE">
        <w:rPr>
          <w:rFonts w:ascii="Times New Roman" w:eastAsia="Times New Roman" w:hAnsi="Times New Roman" w:cs="Times New Roman"/>
          <w:i/>
          <w:iCs/>
          <w:lang w:eastAsia="pl-PL"/>
        </w:rPr>
        <w:t>w zakresie doświadczenia.</w:t>
      </w:r>
    </w:p>
    <w:p w14:paraId="1655C81F" w14:textId="77777777" w:rsidR="00456DB7" w:rsidRPr="00D032BE" w:rsidRDefault="00456DB7" w:rsidP="00D032BE">
      <w:pPr>
        <w:numPr>
          <w:ilvl w:val="0"/>
          <w:numId w:val="7"/>
        </w:numPr>
        <w:suppressAutoHyphens/>
        <w:spacing w:after="120"/>
        <w:ind w:left="357" w:hanging="357"/>
        <w:contextualSpacing/>
        <w:jc w:val="both"/>
        <w:rPr>
          <w:rFonts w:ascii="Times New Roman" w:eastAsia="Times New Roman" w:hAnsi="Times New Roman" w:cs="Times New Roman"/>
          <w:i/>
          <w:iCs/>
          <w:color w:val="000000"/>
          <w:lang w:eastAsia="pl-PL"/>
        </w:rPr>
      </w:pPr>
      <w:r w:rsidRPr="00D032BE">
        <w:rPr>
          <w:rFonts w:ascii="Times New Roman" w:eastAsia="Times New Roman" w:hAnsi="Times New Roman" w:cs="Times New Roman"/>
          <w:i/>
          <w:iCs/>
          <w:lang w:eastAsia="pl-PL"/>
        </w:rPr>
        <w:t>W przypadku wskazania przez Wykonawcę, w celu wykazania spełniania warunków udziału, waluty innej niż polska (PLN), w celu jej przeliczenia stosowany będzie średni kurs NBP na dzień publikacji ogłoszenia o zamówieniu w </w:t>
      </w:r>
      <w:r w:rsidR="008945BD" w:rsidRPr="00D032BE">
        <w:rPr>
          <w:rFonts w:ascii="Times New Roman" w:eastAsia="Times New Roman" w:hAnsi="Times New Roman" w:cs="Times New Roman"/>
          <w:i/>
          <w:iCs/>
          <w:lang w:eastAsia="pl-PL"/>
        </w:rPr>
        <w:t>Biuletynie Zamówień Publicznych</w:t>
      </w:r>
      <w:r w:rsidRPr="00D032BE">
        <w:rPr>
          <w:rFonts w:ascii="Times New Roman" w:eastAsia="Times New Roman" w:hAnsi="Times New Roman" w:cs="Times New Roman"/>
          <w:i/>
          <w:iCs/>
          <w:lang w:eastAsia="pl-PL"/>
        </w:rPr>
        <w:t>.</w:t>
      </w:r>
    </w:p>
    <w:p w14:paraId="73EB0CA6" w14:textId="77777777" w:rsidR="00456DB7" w:rsidRPr="00D032BE" w:rsidRDefault="00456DB7" w:rsidP="00D032BE">
      <w:pPr>
        <w:numPr>
          <w:ilvl w:val="0"/>
          <w:numId w:val="7"/>
        </w:numPr>
        <w:suppressAutoHyphens/>
        <w:spacing w:after="120"/>
        <w:ind w:left="357" w:hanging="357"/>
        <w:contextualSpacing/>
        <w:jc w:val="both"/>
        <w:rPr>
          <w:rFonts w:ascii="Times New Roman" w:eastAsia="Times New Roman" w:hAnsi="Times New Roman" w:cs="Times New Roman"/>
          <w:i/>
          <w:iCs/>
          <w:color w:val="000000"/>
          <w:lang w:eastAsia="pl-PL"/>
        </w:rPr>
      </w:pPr>
      <w:r w:rsidRPr="00D032BE">
        <w:rPr>
          <w:rFonts w:ascii="Times New Roman" w:eastAsia="Times New Roman" w:hAnsi="Times New Roman" w:cs="Times New Roman"/>
          <w:i/>
          <w:iCs/>
          <w:color w:val="000000"/>
          <w:lang w:eastAsia="pl-PL"/>
        </w:rPr>
        <w:t xml:space="preserve">W przypadku, gdy Wykonawca polega na zasobach innych podmiotów przy wykazaniu spełniania warunku doświadczenia, zobowiązany jest wykazać udział tych podmiotów w wykonaniu zamówienia. </w:t>
      </w:r>
    </w:p>
    <w:p w14:paraId="1B512FC6" w14:textId="77777777" w:rsidR="00456DB7" w:rsidRPr="00D032BE" w:rsidRDefault="00456DB7" w:rsidP="00D032BE">
      <w:pPr>
        <w:numPr>
          <w:ilvl w:val="0"/>
          <w:numId w:val="7"/>
        </w:numPr>
        <w:suppressAutoHyphens/>
        <w:spacing w:after="120"/>
        <w:ind w:left="357" w:hanging="357"/>
        <w:contextualSpacing/>
        <w:jc w:val="both"/>
        <w:rPr>
          <w:rFonts w:ascii="Times New Roman" w:eastAsia="Times New Roman" w:hAnsi="Times New Roman" w:cs="Times New Roman"/>
          <w:i/>
          <w:iCs/>
          <w:color w:val="000000"/>
          <w:lang w:eastAsia="pl-PL"/>
        </w:rPr>
      </w:pPr>
      <w:r w:rsidRPr="00D032BE">
        <w:rPr>
          <w:rFonts w:ascii="Times New Roman" w:eastAsia="Times New Roman" w:hAnsi="Times New Roman" w:cs="Times New Roman"/>
          <w:i/>
          <w:iCs/>
          <w:color w:val="000000"/>
          <w:lang w:eastAsia="pl-PL"/>
        </w:rPr>
        <w:t xml:space="preserve">Wykonawca, który w celu potwierdzenia warunku dotyczącego zdolności technicznej lub zawodowej będzie się legitymował wiedzą i doświadczeniem nabytym w ramach wspólnej realizacji umów z innymi wykonawcami (konsorcjum) zobowiązany jest wykazać zakres prac, </w:t>
      </w:r>
      <w:r w:rsidR="004C68EE">
        <w:rPr>
          <w:rFonts w:ascii="Times New Roman" w:eastAsia="Times New Roman" w:hAnsi="Times New Roman" w:cs="Times New Roman"/>
          <w:i/>
          <w:iCs/>
          <w:color w:val="000000"/>
          <w:lang w:eastAsia="pl-PL"/>
        </w:rPr>
        <w:br/>
      </w:r>
      <w:r w:rsidRPr="00D032BE">
        <w:rPr>
          <w:rFonts w:ascii="Times New Roman" w:eastAsia="Times New Roman" w:hAnsi="Times New Roman" w:cs="Times New Roman"/>
          <w:i/>
          <w:iCs/>
          <w:color w:val="000000"/>
          <w:lang w:eastAsia="pl-PL"/>
        </w:rPr>
        <w:t xml:space="preserve">w wykonaniu których faktycznie uczestniczył. </w:t>
      </w:r>
    </w:p>
    <w:p w14:paraId="14A26EF6" w14:textId="77777777" w:rsidR="00456DB7" w:rsidRPr="00223382" w:rsidRDefault="00223382" w:rsidP="00223382">
      <w:pPr>
        <w:pStyle w:val="Akapitzlist"/>
        <w:numPr>
          <w:ilvl w:val="2"/>
          <w:numId w:val="52"/>
        </w:numPr>
        <w:spacing w:after="120"/>
        <w:ind w:left="1854"/>
      </w:pPr>
      <w:r w:rsidRPr="00223382">
        <w:lastRenderedPageBreak/>
        <w:t>Wykonawca musi wykazać dysponowanie (dysponuje lub będzie dysponował)  osobą lub osobami zdolną/zdolnymi do wykonania zamówienia, posiadającą/</w:t>
      </w:r>
      <w:proofErr w:type="spellStart"/>
      <w:r w:rsidRPr="00223382">
        <w:t>ymi</w:t>
      </w:r>
      <w:proofErr w:type="spellEnd"/>
      <w:r w:rsidRPr="00223382">
        <w:t xml:space="preserve"> odpowiednie kwalifikacje zawodowe,  doświadczenie i wykształcenie odpowiednie do powierzonej funkcji</w:t>
      </w:r>
      <w:r w:rsidR="00456DB7" w:rsidRPr="00223382">
        <w:rPr>
          <w:b/>
        </w:rPr>
        <w:t>:</w:t>
      </w:r>
    </w:p>
    <w:p w14:paraId="36879767" w14:textId="77777777" w:rsidR="00223382" w:rsidRDefault="00223382" w:rsidP="00223382">
      <w:pPr>
        <w:pStyle w:val="Akapitzlist"/>
        <w:spacing w:after="120"/>
        <w:ind w:left="1854" w:firstLine="0"/>
        <w:rPr>
          <w:b/>
        </w:rPr>
      </w:pPr>
    </w:p>
    <w:p w14:paraId="0AC82190" w14:textId="77777777" w:rsidR="00223382" w:rsidRDefault="00223382" w:rsidP="00223382">
      <w:pPr>
        <w:pStyle w:val="Akapitzlist"/>
        <w:spacing w:after="120"/>
        <w:ind w:left="1854" w:firstLine="0"/>
        <w:rPr>
          <w:b/>
        </w:rPr>
      </w:pPr>
    </w:p>
    <w:p w14:paraId="3ABC4E4E" w14:textId="77777777" w:rsidR="00223382" w:rsidRDefault="00223382" w:rsidP="009E368A">
      <w:pPr>
        <w:pStyle w:val="Akapitzlist"/>
        <w:numPr>
          <w:ilvl w:val="0"/>
          <w:numId w:val="87"/>
        </w:numPr>
        <w:spacing w:after="120"/>
        <w:ind w:left="2058" w:hanging="357"/>
        <w:rPr>
          <w:b/>
        </w:rPr>
      </w:pPr>
      <w:r w:rsidRPr="00223382">
        <w:rPr>
          <w:b/>
        </w:rPr>
        <w:t>Kierownik Projektu (1 osoba)</w:t>
      </w:r>
      <w:r>
        <w:rPr>
          <w:b/>
        </w:rPr>
        <w:t>.</w:t>
      </w:r>
    </w:p>
    <w:p w14:paraId="6514DAA1" w14:textId="77777777" w:rsidR="00223382" w:rsidRPr="009E368A" w:rsidRDefault="00223382" w:rsidP="009E368A">
      <w:pPr>
        <w:spacing w:after="120"/>
        <w:ind w:left="1350" w:firstLine="708"/>
        <w:rPr>
          <w:rFonts w:ascii="Times New Roman" w:hAnsi="Times New Roman" w:cs="Times New Roman"/>
          <w:b/>
        </w:rPr>
      </w:pPr>
      <w:r w:rsidRPr="009E368A">
        <w:rPr>
          <w:rFonts w:ascii="Times New Roman" w:hAnsi="Times New Roman" w:cs="Times New Roman"/>
          <w:b/>
        </w:rPr>
        <w:t>Wymagane kwalifikacje i doświadczenie zawodowe:</w:t>
      </w:r>
    </w:p>
    <w:p w14:paraId="6C143996" w14:textId="77777777" w:rsidR="00223382" w:rsidRPr="00EA766F" w:rsidRDefault="00223382" w:rsidP="009E368A">
      <w:pPr>
        <w:pStyle w:val="Akapitzlist"/>
        <w:numPr>
          <w:ilvl w:val="0"/>
          <w:numId w:val="88"/>
        </w:numPr>
        <w:spacing w:after="120"/>
        <w:ind w:left="2552" w:right="0" w:hanging="284"/>
        <w:rPr>
          <w:b/>
        </w:rPr>
      </w:pPr>
      <w:r w:rsidRPr="00EA766F">
        <w:t xml:space="preserve">minimum pięć (5) lat doświadczenia na stanowisku Kierownika Projektu lub Inżyniera Projektu lub Dyrektora Kontraktu lub funkcji równoważnej obejmującej zarządzanie projektami (w </w:t>
      </w:r>
      <w:r w:rsidRPr="00EA766F">
        <w:rPr>
          <w:color w:val="auto"/>
        </w:rPr>
        <w:t>wykazie osób w pozycji doświadczenie</w:t>
      </w:r>
      <w:r w:rsidR="00EA766F" w:rsidRPr="00EA766F">
        <w:rPr>
          <w:color w:val="auto"/>
        </w:rPr>
        <w:t xml:space="preserve"> zawodowe</w:t>
      </w:r>
      <w:r w:rsidRPr="00EA766F">
        <w:rPr>
          <w:color w:val="auto"/>
        </w:rPr>
        <w:t xml:space="preserve"> wystarczające będzie podanie łącznego okresu doświadczenia w przedmiocie jw.)</w:t>
      </w:r>
      <w:r w:rsidR="00EA766F" w:rsidRPr="00EA766F">
        <w:rPr>
          <w:color w:val="auto"/>
        </w:rPr>
        <w:t xml:space="preserve">, </w:t>
      </w:r>
      <w:r w:rsidRPr="00EA766F">
        <w:t xml:space="preserve">w tym dla co najmniej </w:t>
      </w:r>
      <w:r w:rsidR="002B4FC5" w:rsidRPr="00EA766F">
        <w:t>dwóch zakończonych projektów, których przedmiotem były</w:t>
      </w:r>
      <w:r w:rsidRPr="00EA766F">
        <w:t xml:space="preserve"> roboty budowlane lub konserwatorskie, o wartości każdego projektu nie mniejszej niż 10 mln zł brutto (przez co najmniej 12 miesięcy lub od rozpoczęcia do zakończenia projektu).</w:t>
      </w:r>
    </w:p>
    <w:p w14:paraId="5EF22D4C" w14:textId="77777777" w:rsidR="00817971" w:rsidRPr="00223382" w:rsidRDefault="00817971" w:rsidP="00817971">
      <w:pPr>
        <w:pStyle w:val="Akapitzlist"/>
        <w:spacing w:after="120"/>
        <w:ind w:left="3193" w:right="0" w:firstLine="0"/>
        <w:rPr>
          <w:b/>
        </w:rPr>
      </w:pPr>
    </w:p>
    <w:p w14:paraId="0BC0958E" w14:textId="77777777" w:rsidR="00223382" w:rsidRDefault="00223382" w:rsidP="009E368A">
      <w:pPr>
        <w:pStyle w:val="Akapitzlist"/>
        <w:numPr>
          <w:ilvl w:val="0"/>
          <w:numId w:val="87"/>
        </w:numPr>
        <w:spacing w:after="120"/>
        <w:ind w:left="2058" w:hanging="357"/>
        <w:rPr>
          <w:b/>
        </w:rPr>
      </w:pPr>
      <w:r w:rsidRPr="00223382">
        <w:rPr>
          <w:b/>
        </w:rPr>
        <w:t>Adwokat lub radca prawny (1 osoba)</w:t>
      </w:r>
      <w:r>
        <w:rPr>
          <w:b/>
        </w:rPr>
        <w:t>.</w:t>
      </w:r>
    </w:p>
    <w:p w14:paraId="76360D00" w14:textId="77777777" w:rsidR="00223382" w:rsidRPr="009E368A" w:rsidRDefault="00817971" w:rsidP="009E368A">
      <w:pPr>
        <w:spacing w:after="120"/>
        <w:ind w:left="1350" w:firstLine="708"/>
        <w:rPr>
          <w:rFonts w:ascii="Times New Roman" w:hAnsi="Times New Roman" w:cs="Times New Roman"/>
          <w:b/>
        </w:rPr>
      </w:pPr>
      <w:r w:rsidRPr="009E368A">
        <w:rPr>
          <w:rFonts w:ascii="Times New Roman" w:hAnsi="Times New Roman" w:cs="Times New Roman"/>
          <w:b/>
        </w:rPr>
        <w:t>Wymagane kwalifikacje i doświadczenie zawodowe:</w:t>
      </w:r>
    </w:p>
    <w:p w14:paraId="129D9D7B" w14:textId="77777777" w:rsidR="00817971" w:rsidRPr="009E368A" w:rsidRDefault="00817971" w:rsidP="009E368A">
      <w:pPr>
        <w:pStyle w:val="Akapitzlist"/>
        <w:numPr>
          <w:ilvl w:val="0"/>
          <w:numId w:val="88"/>
        </w:numPr>
        <w:spacing w:after="120"/>
        <w:ind w:left="2552" w:hanging="284"/>
        <w:rPr>
          <w:b/>
        </w:rPr>
      </w:pPr>
      <w:r w:rsidRPr="003C7FB6">
        <w:t>u</w:t>
      </w:r>
      <w:r w:rsidR="00223382" w:rsidRPr="003C7FB6">
        <w:t>prawnienia do wykonywania zawodu radcy prawnego lub adwokata</w:t>
      </w:r>
      <w:r w:rsidRPr="003C7FB6">
        <w:t>.</w:t>
      </w:r>
    </w:p>
    <w:p w14:paraId="43AF417D" w14:textId="77777777" w:rsidR="00817971" w:rsidRPr="009E368A" w:rsidRDefault="00817971" w:rsidP="009E368A">
      <w:pPr>
        <w:pStyle w:val="Akapitzlist"/>
        <w:numPr>
          <w:ilvl w:val="0"/>
          <w:numId w:val="88"/>
        </w:numPr>
        <w:spacing w:after="120"/>
        <w:ind w:left="2552" w:hanging="284"/>
        <w:rPr>
          <w:b/>
        </w:rPr>
      </w:pPr>
      <w:r w:rsidRPr="003C7FB6">
        <w:t>m</w:t>
      </w:r>
      <w:r w:rsidR="00223382" w:rsidRPr="003C7FB6">
        <w:t>inimum 5 lat doświadczenia w wykonywaniu zawodu (po uzyskaniu uprawnień), w tym co najmniej w zakresie prawa budowlanego, cywilnego i zamówień publicznych</w:t>
      </w:r>
      <w:r w:rsidRPr="003C7FB6">
        <w:t xml:space="preserve"> </w:t>
      </w:r>
      <w:bookmarkStart w:id="9" w:name="_Hlk96260222"/>
      <w:r w:rsidRPr="003C7FB6">
        <w:t>w wykazie osób w pozycji doświadczenie wystarczające będzie podanie łącznego okresu doświadczenia w przedmiocie jw.)</w:t>
      </w:r>
    </w:p>
    <w:bookmarkEnd w:id="9"/>
    <w:p w14:paraId="35702F07" w14:textId="77777777" w:rsidR="00817971" w:rsidRDefault="00817971" w:rsidP="00817971">
      <w:pPr>
        <w:pStyle w:val="Akapitzlist"/>
        <w:spacing w:after="120"/>
        <w:ind w:left="3215" w:firstLine="0"/>
      </w:pPr>
    </w:p>
    <w:p w14:paraId="2BC8F87C" w14:textId="77777777" w:rsidR="00817971" w:rsidRPr="004C68EE" w:rsidRDefault="00817971" w:rsidP="009E368A">
      <w:pPr>
        <w:pStyle w:val="Akapitzlist"/>
        <w:numPr>
          <w:ilvl w:val="0"/>
          <w:numId w:val="87"/>
        </w:numPr>
        <w:spacing w:after="120"/>
        <w:ind w:left="2058" w:hanging="357"/>
        <w:rPr>
          <w:b/>
        </w:rPr>
      </w:pPr>
      <w:r w:rsidRPr="004C68EE">
        <w:rPr>
          <w:b/>
        </w:rPr>
        <w:t>Specjalista ds. rozliczeń i sprawozdawczości (1 osoba)</w:t>
      </w:r>
    </w:p>
    <w:p w14:paraId="57F177D3" w14:textId="77777777" w:rsidR="00817971" w:rsidRPr="004C68EE" w:rsidRDefault="00817971" w:rsidP="009E368A">
      <w:pPr>
        <w:pStyle w:val="Akapitzlist"/>
        <w:numPr>
          <w:ilvl w:val="0"/>
          <w:numId w:val="89"/>
        </w:numPr>
        <w:spacing w:after="120"/>
        <w:ind w:left="2625" w:hanging="357"/>
        <w:rPr>
          <w:b/>
        </w:rPr>
      </w:pPr>
      <w:r w:rsidRPr="004C68EE">
        <w:t xml:space="preserve">minimum 5 lat doświadczenia zawodowego w rozliczaniu </w:t>
      </w:r>
      <w:r w:rsidR="009E368A" w:rsidRPr="004C68EE">
        <w:br/>
      </w:r>
      <w:r w:rsidRPr="004C68EE">
        <w:t>i prowadzeniu sprawozdawczości dla projektów dofinansowanych ze środków pomocowych (środki krajowe lub zagraniczne), w wykazie osób w pozycji doświadczenie wystarczające będzie podanie łącznego okresu doświadczenia w przedmiocie jw.), w tym dla co najmniej dwóch projektów rozliczenie dofinansowania w kwocie co najmniej 10 mln zł dla każdego z nich.</w:t>
      </w:r>
    </w:p>
    <w:p w14:paraId="658EBE21" w14:textId="77777777" w:rsidR="009E368A" w:rsidRDefault="009E368A" w:rsidP="00817971">
      <w:pPr>
        <w:spacing w:after="120"/>
        <w:rPr>
          <w:rFonts w:ascii="Times New Roman" w:hAnsi="Times New Roman" w:cs="Times New Roman"/>
          <w:b/>
          <w:i/>
          <w:iCs/>
          <w:u w:val="single"/>
        </w:rPr>
      </w:pPr>
    </w:p>
    <w:p w14:paraId="3020E815" w14:textId="77777777" w:rsidR="00223382" w:rsidRPr="00817971" w:rsidRDefault="00817971" w:rsidP="00817971">
      <w:pPr>
        <w:spacing w:after="120"/>
        <w:rPr>
          <w:rFonts w:ascii="Times New Roman" w:hAnsi="Times New Roman" w:cs="Times New Roman"/>
          <w:b/>
          <w:i/>
          <w:iCs/>
          <w:u w:val="single"/>
        </w:rPr>
      </w:pPr>
      <w:r w:rsidRPr="00817971">
        <w:rPr>
          <w:rFonts w:ascii="Times New Roman" w:hAnsi="Times New Roman" w:cs="Times New Roman"/>
          <w:b/>
          <w:i/>
          <w:iCs/>
          <w:u w:val="single"/>
        </w:rPr>
        <w:t xml:space="preserve">Uwaga nr </w:t>
      </w:r>
      <w:r w:rsidR="00AF30CC">
        <w:rPr>
          <w:rFonts w:ascii="Times New Roman" w:hAnsi="Times New Roman" w:cs="Times New Roman"/>
          <w:b/>
          <w:i/>
          <w:iCs/>
          <w:u w:val="single"/>
        </w:rPr>
        <w:t>3</w:t>
      </w:r>
      <w:r w:rsidRPr="00817971">
        <w:rPr>
          <w:rFonts w:ascii="Times New Roman" w:hAnsi="Times New Roman" w:cs="Times New Roman"/>
          <w:b/>
          <w:i/>
          <w:iCs/>
          <w:u w:val="single"/>
        </w:rPr>
        <w:t>.</w:t>
      </w:r>
    </w:p>
    <w:p w14:paraId="79743D46" w14:textId="77777777" w:rsidR="00817971" w:rsidRPr="00817971" w:rsidRDefault="00817971" w:rsidP="00817971">
      <w:pPr>
        <w:pStyle w:val="Akapitzlist"/>
        <w:numPr>
          <w:ilvl w:val="3"/>
          <w:numId w:val="7"/>
        </w:numPr>
        <w:spacing w:after="120"/>
        <w:ind w:left="567" w:right="0" w:hanging="567"/>
        <w:rPr>
          <w:bCs/>
          <w:i/>
          <w:iCs/>
        </w:rPr>
      </w:pPr>
      <w:r w:rsidRPr="00817971">
        <w:rPr>
          <w:bCs/>
          <w:i/>
          <w:iCs/>
        </w:rPr>
        <w:t xml:space="preserve">Zamawiający nie dopuszcza łączenia funkcji. </w:t>
      </w:r>
    </w:p>
    <w:p w14:paraId="7B5FA9DA" w14:textId="77777777" w:rsidR="00817971" w:rsidRPr="00817971" w:rsidRDefault="00817971" w:rsidP="00817971">
      <w:pPr>
        <w:pStyle w:val="Akapitzlist"/>
        <w:numPr>
          <w:ilvl w:val="3"/>
          <w:numId w:val="7"/>
        </w:numPr>
        <w:spacing w:after="120"/>
        <w:ind w:left="567" w:right="0" w:hanging="567"/>
        <w:rPr>
          <w:bCs/>
          <w:i/>
          <w:iCs/>
        </w:rPr>
      </w:pPr>
      <w:r w:rsidRPr="00817971">
        <w:rPr>
          <w:bCs/>
          <w:i/>
          <w:iCs/>
        </w:rPr>
        <w:t>Warunek w zakresie dysponowania osobami zdolnymi do wykonania zamówienia dla podmiotów występujących wspólnie będzie oceniany łącznie dla wszystkich podmiotów.</w:t>
      </w:r>
    </w:p>
    <w:p w14:paraId="2004011D" w14:textId="77777777" w:rsidR="00456DB7" w:rsidRDefault="00456DB7" w:rsidP="00817971">
      <w:pPr>
        <w:pStyle w:val="Akapitzlist"/>
        <w:numPr>
          <w:ilvl w:val="3"/>
          <w:numId w:val="7"/>
        </w:numPr>
        <w:spacing w:after="120"/>
        <w:ind w:left="567" w:right="0" w:hanging="567"/>
        <w:rPr>
          <w:bCs/>
          <w:i/>
          <w:iCs/>
        </w:rPr>
      </w:pPr>
      <w:r w:rsidRPr="00817971">
        <w:rPr>
          <w:bCs/>
          <w:i/>
          <w:iCs/>
        </w:rPr>
        <w:lastRenderedPageBreak/>
        <w:t xml:space="preserve">Zamawiający nie określa, szczególnego sposobu spełniania określonego wyżej warunku, przez Wykonawców wspólnie ubiegających się o udzielenie zamówienia (brak skorzystania </w:t>
      </w:r>
      <w:r w:rsidRPr="00817971">
        <w:rPr>
          <w:bCs/>
          <w:i/>
          <w:iCs/>
        </w:rPr>
        <w:br/>
        <w:t xml:space="preserve">z dyspozycji zawartej w art. 117 ust. 1 ustawy) w zakresie ww. warunku udziału </w:t>
      </w:r>
      <w:r w:rsidR="00223F01">
        <w:rPr>
          <w:bCs/>
          <w:i/>
          <w:iCs/>
        </w:rPr>
        <w:br/>
      </w:r>
      <w:r w:rsidRPr="00817971">
        <w:rPr>
          <w:bCs/>
          <w:i/>
          <w:iCs/>
        </w:rPr>
        <w:t>w postępowaniu</w:t>
      </w:r>
      <w:r w:rsidR="00817971">
        <w:rPr>
          <w:bCs/>
          <w:i/>
          <w:iCs/>
        </w:rPr>
        <w:t>.</w:t>
      </w:r>
    </w:p>
    <w:p w14:paraId="54AB852F" w14:textId="77777777" w:rsidR="007305E5" w:rsidRPr="00817971" w:rsidRDefault="007305E5" w:rsidP="007305E5">
      <w:pPr>
        <w:pStyle w:val="Akapitzlist"/>
        <w:spacing w:after="120"/>
        <w:ind w:left="567" w:right="0" w:firstLine="0"/>
        <w:rPr>
          <w:bCs/>
          <w:i/>
          <w:iCs/>
        </w:rPr>
      </w:pPr>
    </w:p>
    <w:p w14:paraId="53213922" w14:textId="77777777" w:rsidR="00456DB7" w:rsidRDefault="00456DB7" w:rsidP="00817971">
      <w:pPr>
        <w:numPr>
          <w:ilvl w:val="0"/>
          <w:numId w:val="52"/>
        </w:numPr>
        <w:tabs>
          <w:tab w:val="left" w:pos="993"/>
          <w:tab w:val="left" w:pos="1134"/>
        </w:tabs>
        <w:suppressAutoHyphens/>
        <w:spacing w:after="120"/>
        <w:ind w:left="567" w:hanging="567"/>
        <w:contextualSpacing/>
        <w:jc w:val="both"/>
        <w:rPr>
          <w:rFonts w:ascii="Times New Roman" w:eastAsia="Times New Roman" w:hAnsi="Times New Roman" w:cs="Times New Roman"/>
          <w:b/>
          <w:lang w:eastAsia="pl-PL"/>
        </w:rPr>
      </w:pPr>
      <w:r w:rsidRPr="00D032BE">
        <w:rPr>
          <w:rFonts w:ascii="Times New Roman" w:eastAsia="Times New Roman" w:hAnsi="Times New Roman" w:cs="Times New Roman"/>
          <w:b/>
          <w:lang w:eastAsia="pl-PL"/>
        </w:rPr>
        <w:t>Wykaz podmiotowych środków dowodowych</w:t>
      </w:r>
    </w:p>
    <w:p w14:paraId="3C99BE1F" w14:textId="77777777" w:rsidR="00D032BE" w:rsidRPr="00817971" w:rsidRDefault="00456DB7" w:rsidP="00E6095F">
      <w:pPr>
        <w:pStyle w:val="Akapitzlist"/>
        <w:numPr>
          <w:ilvl w:val="1"/>
          <w:numId w:val="52"/>
        </w:numPr>
        <w:tabs>
          <w:tab w:val="left" w:pos="1134"/>
        </w:tabs>
        <w:spacing w:after="120"/>
        <w:ind w:left="1134" w:right="0" w:hanging="567"/>
        <w:rPr>
          <w:b/>
        </w:rPr>
      </w:pPr>
      <w:r w:rsidRPr="00817971">
        <w:rPr>
          <w:b/>
        </w:rPr>
        <w:t xml:space="preserve">Wykonawca, którego oferta zostanie najwyżej oceniona (przed wyborem najkorzystniejszej oferty), w celu wykazania braku podstaw (przesłanek) wykluczenia z postępowania wskazanych w SWZ, na podstawie art. </w:t>
      </w:r>
      <w:r w:rsidR="005B4FCC" w:rsidRPr="00817971">
        <w:rPr>
          <w:b/>
        </w:rPr>
        <w:t xml:space="preserve">274 </w:t>
      </w:r>
      <w:r w:rsidRPr="00817971">
        <w:rPr>
          <w:b/>
        </w:rPr>
        <w:t>ust. 1 ustawy zostanie wezwany do złożenia następujących podmiotowych środków dowodowych (aktualnych na dzień ich złożenia):</w:t>
      </w:r>
    </w:p>
    <w:p w14:paraId="711F6CE5" w14:textId="737F9D94" w:rsidR="00456DB7" w:rsidRDefault="00456DB7" w:rsidP="007305E5">
      <w:pPr>
        <w:numPr>
          <w:ilvl w:val="3"/>
          <w:numId w:val="52"/>
        </w:numPr>
        <w:tabs>
          <w:tab w:val="left" w:pos="993"/>
          <w:tab w:val="left" w:pos="1134"/>
        </w:tabs>
        <w:suppressAutoHyphens/>
        <w:spacing w:after="120"/>
        <w:ind w:left="1701" w:hanging="567"/>
        <w:contextualSpacing/>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 xml:space="preserve">oświadczenia Wykonawcy, w zakresie art. 108 ust. 1 pkt 5 ustawy, o braku przynależności do tej samej grupy kapitałowej w rozumieniu ustawy z dnia 16 lutego 2007 r. o ochronie konkurencji i konsumentów (Dz. U. z 2020 r. poz. 1076 </w:t>
      </w:r>
      <w:r w:rsidR="00E6095F">
        <w:rPr>
          <w:rFonts w:ascii="Times New Roman" w:eastAsia="Times New Roman" w:hAnsi="Times New Roman" w:cs="Times New Roman"/>
          <w:lang w:eastAsia="pl-PL"/>
        </w:rPr>
        <w:br/>
      </w:r>
      <w:r w:rsidRPr="00D032BE">
        <w:rPr>
          <w:rFonts w:ascii="Times New Roman" w:eastAsia="Times New Roman" w:hAnsi="Times New Roman" w:cs="Times New Roman"/>
          <w:lang w:eastAsia="pl-PL"/>
        </w:rPr>
        <w:t xml:space="preserve">i 1086), z innym Wykonawcą, który złożył odrębną ofertę, ofertę częściową lub wniosek o dopuszczenie do udziału w postępowaniu, albo oświadczenia </w:t>
      </w:r>
      <w:r w:rsidR="002B608C">
        <w:rPr>
          <w:rFonts w:ascii="Times New Roman" w:eastAsia="Times New Roman" w:hAnsi="Times New Roman" w:cs="Times New Roman"/>
          <w:lang w:eastAsia="pl-PL"/>
        </w:rPr>
        <w:br/>
      </w:r>
      <w:r w:rsidRPr="00D032BE">
        <w:rPr>
          <w:rFonts w:ascii="Times New Roman" w:eastAsia="Times New Roman" w:hAnsi="Times New Roman" w:cs="Times New Roman"/>
          <w:lang w:eastAsia="pl-PL"/>
        </w:rPr>
        <w:t>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7305E5">
        <w:rPr>
          <w:rFonts w:ascii="Times New Roman" w:eastAsia="Times New Roman" w:hAnsi="Times New Roman" w:cs="Times New Roman"/>
          <w:lang w:eastAsia="pl-PL"/>
        </w:rPr>
        <w:t xml:space="preserve">. </w:t>
      </w:r>
      <w:r w:rsidRPr="007305E5">
        <w:rPr>
          <w:rFonts w:ascii="Times New Roman" w:eastAsia="Times New Roman" w:hAnsi="Times New Roman" w:cs="Times New Roman"/>
          <w:lang w:eastAsia="pl-PL"/>
        </w:rPr>
        <w:t>W przypadku wspólnego ubiegania się o zamówienie przez Wykonawców, oświadczenia i dokumenty w zakresie pkt 4.1 składa każdy z Wykonawców wspólnie ubiegających się o zamówienie.</w:t>
      </w:r>
    </w:p>
    <w:p w14:paraId="5DA191E3" w14:textId="77777777" w:rsidR="007305E5" w:rsidRDefault="007305E5" w:rsidP="007305E5">
      <w:pPr>
        <w:tabs>
          <w:tab w:val="left" w:pos="993"/>
          <w:tab w:val="left" w:pos="1134"/>
        </w:tabs>
        <w:suppressAutoHyphens/>
        <w:spacing w:after="120"/>
        <w:ind w:left="1701"/>
        <w:contextualSpacing/>
        <w:jc w:val="both"/>
        <w:rPr>
          <w:rFonts w:ascii="Times New Roman" w:eastAsia="Times New Roman" w:hAnsi="Times New Roman" w:cs="Times New Roman"/>
          <w:lang w:eastAsia="pl-PL"/>
        </w:rPr>
      </w:pPr>
    </w:p>
    <w:p w14:paraId="1A66A5AE" w14:textId="77777777" w:rsidR="00E6095F" w:rsidRPr="00E6095F" w:rsidRDefault="00E6095F" w:rsidP="00E6095F">
      <w:pPr>
        <w:numPr>
          <w:ilvl w:val="1"/>
          <w:numId w:val="52"/>
        </w:numPr>
        <w:suppressAutoHyphens/>
        <w:spacing w:after="120"/>
        <w:ind w:left="1134" w:hanging="567"/>
        <w:jc w:val="both"/>
        <w:rPr>
          <w:rFonts w:ascii="Times New Roman" w:eastAsia="Times New Roman" w:hAnsi="Times New Roman" w:cs="Times New Roman"/>
          <w:b/>
          <w:bCs/>
          <w:lang w:eastAsia="pl-PL"/>
        </w:rPr>
      </w:pPr>
      <w:r w:rsidRPr="00E6095F">
        <w:rPr>
          <w:rFonts w:ascii="Times New Roman" w:eastAsia="Times New Roman" w:hAnsi="Times New Roman" w:cs="Times New Roman"/>
          <w:b/>
          <w:bCs/>
          <w:lang w:eastAsia="ar-SA"/>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14:paraId="6EEED37C" w14:textId="77777777" w:rsidR="00456DB7" w:rsidRPr="00D032BE" w:rsidRDefault="00456DB7" w:rsidP="00D032BE">
      <w:pPr>
        <w:numPr>
          <w:ilvl w:val="0"/>
          <w:numId w:val="14"/>
        </w:numPr>
        <w:tabs>
          <w:tab w:val="left" w:pos="567"/>
        </w:tabs>
        <w:suppressAutoHyphens/>
        <w:spacing w:after="120"/>
        <w:ind w:left="1418" w:hanging="284"/>
        <w:jc w:val="both"/>
        <w:rPr>
          <w:rFonts w:ascii="Times New Roman" w:eastAsia="Times New Roman" w:hAnsi="Times New Roman" w:cs="Times New Roman"/>
          <w:b/>
          <w:lang w:eastAsia="pl-PL"/>
        </w:rPr>
      </w:pPr>
      <w:r w:rsidRPr="00D032BE">
        <w:rPr>
          <w:rFonts w:ascii="Times New Roman" w:eastAsia="Times New Roman" w:hAnsi="Times New Roman" w:cs="Times New Roman"/>
          <w:b/>
          <w:lang w:eastAsia="pl-PL"/>
        </w:rPr>
        <w:t>w celu wykazania spełniania warunku z ust. 3.4.1.</w:t>
      </w:r>
    </w:p>
    <w:p w14:paraId="5B341CA1" w14:textId="77777777" w:rsidR="00456DB7" w:rsidRPr="00223F01" w:rsidRDefault="00456DB7" w:rsidP="00223F01">
      <w:pPr>
        <w:pStyle w:val="Akapitzlist"/>
        <w:numPr>
          <w:ilvl w:val="0"/>
          <w:numId w:val="89"/>
        </w:numPr>
        <w:spacing w:after="120"/>
        <w:ind w:left="1702" w:right="0" w:hanging="284"/>
      </w:pPr>
      <w:r w:rsidRPr="00223F01">
        <w:rPr>
          <w:b/>
          <w:bCs/>
        </w:rPr>
        <w:t>wykazu usług</w:t>
      </w:r>
      <w:r w:rsidRPr="00223F01">
        <w:t xml:space="preserve"> wykonanych, a w przypadku świadczeń okresowych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w:t>
      </w:r>
    </w:p>
    <w:p w14:paraId="793B2B92" w14:textId="77777777" w:rsidR="002C0714" w:rsidRDefault="002C0714" w:rsidP="00D032BE">
      <w:pPr>
        <w:suppressAutoHyphens/>
        <w:spacing w:after="120"/>
        <w:jc w:val="both"/>
        <w:rPr>
          <w:rFonts w:ascii="Times New Roman" w:eastAsia="Times New Roman" w:hAnsi="Times New Roman" w:cs="Times New Roman"/>
          <w:b/>
          <w:bCs/>
          <w:i/>
          <w:iCs/>
          <w:u w:val="single"/>
          <w:lang w:eastAsia="pl-PL"/>
        </w:rPr>
      </w:pPr>
    </w:p>
    <w:p w14:paraId="6E036D22" w14:textId="77777777" w:rsidR="00456DB7" w:rsidRPr="00D032BE" w:rsidRDefault="00456DB7" w:rsidP="00D032BE">
      <w:pPr>
        <w:suppressAutoHyphens/>
        <w:spacing w:after="120"/>
        <w:jc w:val="both"/>
        <w:rPr>
          <w:rFonts w:ascii="Times New Roman" w:eastAsia="Times New Roman" w:hAnsi="Times New Roman" w:cs="Times New Roman"/>
          <w:b/>
          <w:bCs/>
          <w:i/>
          <w:iCs/>
          <w:u w:val="single"/>
          <w:lang w:eastAsia="pl-PL"/>
        </w:rPr>
      </w:pPr>
      <w:r w:rsidRPr="002B7230">
        <w:rPr>
          <w:rFonts w:ascii="Times New Roman" w:eastAsia="Times New Roman" w:hAnsi="Times New Roman" w:cs="Times New Roman"/>
          <w:b/>
          <w:bCs/>
          <w:i/>
          <w:iCs/>
          <w:u w:val="single"/>
          <w:lang w:eastAsia="pl-PL"/>
        </w:rPr>
        <w:t xml:space="preserve">Uwaga nr </w:t>
      </w:r>
      <w:r w:rsidR="00C954DE" w:rsidRPr="002B7230">
        <w:rPr>
          <w:rFonts w:ascii="Times New Roman" w:eastAsia="Times New Roman" w:hAnsi="Times New Roman" w:cs="Times New Roman"/>
          <w:b/>
          <w:bCs/>
          <w:i/>
          <w:iCs/>
          <w:u w:val="single"/>
          <w:lang w:eastAsia="pl-PL"/>
        </w:rPr>
        <w:t>4</w:t>
      </w:r>
      <w:r w:rsidRPr="002B7230">
        <w:rPr>
          <w:rFonts w:ascii="Times New Roman" w:eastAsia="Times New Roman" w:hAnsi="Times New Roman" w:cs="Times New Roman"/>
          <w:b/>
          <w:bCs/>
          <w:i/>
          <w:iCs/>
          <w:u w:val="single"/>
          <w:lang w:eastAsia="pl-PL"/>
        </w:rPr>
        <w:t>:</w:t>
      </w:r>
    </w:p>
    <w:p w14:paraId="147E9D2D" w14:textId="77777777" w:rsidR="00456DB7" w:rsidRPr="00D032BE" w:rsidRDefault="00456DB7" w:rsidP="00D032BE">
      <w:pPr>
        <w:suppressAutoHyphens/>
        <w:spacing w:after="120"/>
        <w:jc w:val="both"/>
        <w:rPr>
          <w:rFonts w:ascii="Times New Roman" w:eastAsia="Times New Roman" w:hAnsi="Times New Roman" w:cs="Times New Roman"/>
          <w:i/>
          <w:iCs/>
          <w:lang w:eastAsia="pl-PL"/>
        </w:rPr>
      </w:pPr>
      <w:r w:rsidRPr="00D032BE">
        <w:rPr>
          <w:rFonts w:ascii="Times New Roman" w:eastAsia="Times New Roman" w:hAnsi="Times New Roman" w:cs="Times New Roman"/>
          <w:i/>
          <w:iCs/>
          <w:lang w:eastAsia="pl-PL"/>
        </w:rPr>
        <w:t xml:space="preserve">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w:t>
      </w:r>
      <w:r w:rsidRPr="00D032BE">
        <w:rPr>
          <w:rFonts w:ascii="Times New Roman" w:eastAsia="Times New Roman" w:hAnsi="Times New Roman" w:cs="Times New Roman"/>
          <w:i/>
          <w:iCs/>
          <w:lang w:eastAsia="pl-PL"/>
        </w:rPr>
        <w:lastRenderedPageBreak/>
        <w:t>dokumentów – oświadczenie Wykonawcy, w przypadku świadczeń powtarzających się lub ciągłych są wykonywane,  a jeżeli wykonawca z przyczyn niezależnych od niego nie jest wstanie uzyskać tych dokumentów - oświadczenie wykonawcy; w przypadku świadczeń powtarzających się lub ciągłych nadal wykonywanych referencje bądź inne dokumenty potwierdzające ich należyte wykonywanie powinny być wystawione w okresie ostatnich 3 miesięcy. Okres, o którym wyżej mowa liczy się wstecz od dnia, w którym upływa termin składania ofert.</w:t>
      </w:r>
    </w:p>
    <w:p w14:paraId="58608982" w14:textId="77777777" w:rsidR="00D032BE" w:rsidRPr="00D032BE" w:rsidRDefault="00D032BE" w:rsidP="00D032BE">
      <w:pPr>
        <w:tabs>
          <w:tab w:val="left" w:pos="2445"/>
        </w:tabs>
        <w:suppressAutoHyphens/>
        <w:spacing w:after="120"/>
        <w:jc w:val="both"/>
        <w:rPr>
          <w:rFonts w:ascii="Times New Roman" w:eastAsia="Times New Roman" w:hAnsi="Times New Roman" w:cs="Times New Roman"/>
          <w:lang w:eastAsia="pl-PL"/>
        </w:rPr>
      </w:pPr>
    </w:p>
    <w:p w14:paraId="0A8828FB" w14:textId="77777777" w:rsidR="00456DB7" w:rsidRPr="00223F01" w:rsidRDefault="00456DB7" w:rsidP="00223F01">
      <w:pPr>
        <w:pStyle w:val="Akapitzlist"/>
        <w:numPr>
          <w:ilvl w:val="0"/>
          <w:numId w:val="14"/>
        </w:numPr>
        <w:tabs>
          <w:tab w:val="left" w:pos="567"/>
        </w:tabs>
        <w:spacing w:after="120"/>
        <w:ind w:left="1418" w:right="0" w:hanging="284"/>
        <w:rPr>
          <w:b/>
          <w:bCs/>
        </w:rPr>
      </w:pPr>
      <w:r w:rsidRPr="00223F01">
        <w:rPr>
          <w:b/>
          <w:bCs/>
        </w:rPr>
        <w:t>w celu wykazania spełniania warunku z ust. 3.4.2.</w:t>
      </w:r>
    </w:p>
    <w:p w14:paraId="2498D61D" w14:textId="77777777" w:rsidR="00456DB7" w:rsidRPr="00223F01" w:rsidRDefault="00456DB7" w:rsidP="00223F01">
      <w:pPr>
        <w:pStyle w:val="Akapitzlist"/>
        <w:numPr>
          <w:ilvl w:val="0"/>
          <w:numId w:val="89"/>
        </w:numPr>
        <w:tabs>
          <w:tab w:val="left" w:pos="1526"/>
        </w:tabs>
        <w:spacing w:after="120"/>
        <w:ind w:left="1702" w:right="0" w:hanging="284"/>
      </w:pPr>
      <w:r w:rsidRPr="00223F01">
        <w:rPr>
          <w:b/>
        </w:rPr>
        <w:t>wykazu osób</w:t>
      </w:r>
      <w:r w:rsidRPr="00223F01">
        <w:t xml:space="preserve">, skierowanych przez wykonawcę do realizacji zamówienia publicznego, w szczególności odpowiedzialnych za świadczenie usług, kontrolę jakości wraz z informacjami na temat ich kwalifikacji zawodowych, uprawnień, doświadczenia i wykształcenia niezbędnych do wykonania zamówienia publicznego, a także zakresu wykonywanych przez nie czynności oraz informacją </w:t>
      </w:r>
      <w:r w:rsidR="00E6095F" w:rsidRPr="00223F01">
        <w:br/>
      </w:r>
      <w:r w:rsidRPr="00223F01">
        <w:t>o podstawie do dysponowania tymi osobami.</w:t>
      </w:r>
    </w:p>
    <w:p w14:paraId="165AE177" w14:textId="77777777" w:rsidR="009D24AD" w:rsidRPr="00D032BE" w:rsidRDefault="009D24AD" w:rsidP="00D032BE">
      <w:pPr>
        <w:tabs>
          <w:tab w:val="left" w:pos="1526"/>
        </w:tabs>
        <w:suppressAutoHyphens/>
        <w:spacing w:after="120"/>
        <w:ind w:left="1637"/>
        <w:contextualSpacing/>
        <w:jc w:val="both"/>
        <w:rPr>
          <w:rFonts w:ascii="Times New Roman" w:eastAsia="Times New Roman" w:hAnsi="Times New Roman" w:cs="Times New Roman"/>
          <w:color w:val="000000"/>
          <w:lang w:eastAsia="pl-PL"/>
        </w:rPr>
      </w:pPr>
    </w:p>
    <w:p w14:paraId="37885E49" w14:textId="77777777" w:rsidR="009D24AD" w:rsidRPr="00D032BE" w:rsidRDefault="009D24AD" w:rsidP="00D032BE">
      <w:pPr>
        <w:tabs>
          <w:tab w:val="left" w:pos="1526"/>
        </w:tabs>
        <w:suppressAutoHyphens/>
        <w:spacing w:after="120"/>
        <w:ind w:left="1637"/>
        <w:contextualSpacing/>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 xml:space="preserve">Jeżeli </w:t>
      </w:r>
      <w:r w:rsidR="003D0F31" w:rsidRPr="00D032BE">
        <w:rPr>
          <w:rFonts w:ascii="Times New Roman" w:eastAsia="Times New Roman" w:hAnsi="Times New Roman" w:cs="Times New Roman"/>
          <w:color w:val="000000"/>
          <w:lang w:eastAsia="pl-PL"/>
        </w:rPr>
        <w:t xml:space="preserve">razem z ofertą (w celu uzyskania punktów w kryterium pozacenowym) </w:t>
      </w:r>
      <w:r w:rsidRPr="00D032BE">
        <w:rPr>
          <w:rFonts w:ascii="Times New Roman" w:eastAsia="Times New Roman" w:hAnsi="Times New Roman" w:cs="Times New Roman"/>
          <w:color w:val="000000"/>
          <w:lang w:eastAsia="pl-PL"/>
        </w:rPr>
        <w:t xml:space="preserve">zostanie </w:t>
      </w:r>
      <w:r w:rsidR="002A1578" w:rsidRPr="00D032BE">
        <w:rPr>
          <w:rFonts w:ascii="Times New Roman" w:eastAsia="Times New Roman" w:hAnsi="Times New Roman" w:cs="Times New Roman"/>
          <w:color w:val="000000"/>
          <w:lang w:eastAsia="pl-PL"/>
        </w:rPr>
        <w:t xml:space="preserve">złożony wykaz osób i zostanie </w:t>
      </w:r>
      <w:r w:rsidRPr="00D032BE">
        <w:rPr>
          <w:rFonts w:ascii="Times New Roman" w:eastAsia="Times New Roman" w:hAnsi="Times New Roman" w:cs="Times New Roman"/>
          <w:color w:val="000000"/>
          <w:lang w:eastAsia="pl-PL"/>
        </w:rPr>
        <w:t xml:space="preserve">potwierdzone, że osoby skierowane do realizacji zamówienia spełniają minimalne warunki udziału w postępowaniu, Zamawiający </w:t>
      </w:r>
      <w:r w:rsidR="00486A0E" w:rsidRPr="00D032BE">
        <w:rPr>
          <w:rFonts w:ascii="Times New Roman" w:eastAsia="Times New Roman" w:hAnsi="Times New Roman" w:cs="Times New Roman"/>
          <w:color w:val="000000"/>
          <w:lang w:eastAsia="pl-PL"/>
        </w:rPr>
        <w:t xml:space="preserve">odstąpi od wzywania </w:t>
      </w:r>
      <w:r w:rsidRPr="00D032BE">
        <w:rPr>
          <w:rFonts w:ascii="Times New Roman" w:eastAsia="Times New Roman" w:hAnsi="Times New Roman" w:cs="Times New Roman"/>
          <w:color w:val="000000"/>
          <w:lang w:eastAsia="pl-PL"/>
        </w:rPr>
        <w:t>Wykonawc</w:t>
      </w:r>
      <w:r w:rsidR="00486A0E" w:rsidRPr="00D032BE">
        <w:rPr>
          <w:rFonts w:ascii="Times New Roman" w:eastAsia="Times New Roman" w:hAnsi="Times New Roman" w:cs="Times New Roman"/>
          <w:color w:val="000000"/>
          <w:lang w:eastAsia="pl-PL"/>
        </w:rPr>
        <w:t>y</w:t>
      </w:r>
      <w:r w:rsidRPr="00D032BE">
        <w:rPr>
          <w:rFonts w:ascii="Times New Roman" w:eastAsia="Times New Roman" w:hAnsi="Times New Roman" w:cs="Times New Roman"/>
          <w:color w:val="000000"/>
          <w:lang w:eastAsia="pl-PL"/>
        </w:rPr>
        <w:t xml:space="preserve"> do złożenia wykazu osób.</w:t>
      </w:r>
    </w:p>
    <w:p w14:paraId="0595D803" w14:textId="77777777" w:rsidR="00456DB7" w:rsidRPr="00D032BE" w:rsidRDefault="00456DB7" w:rsidP="00D032BE">
      <w:pPr>
        <w:suppressAutoHyphens/>
        <w:spacing w:after="120"/>
        <w:ind w:left="10" w:hanging="10"/>
        <w:rPr>
          <w:rFonts w:ascii="Times New Roman" w:eastAsia="Times New Roman" w:hAnsi="Times New Roman" w:cs="Times New Roman"/>
          <w:color w:val="000000"/>
          <w:lang w:eastAsia="pl-PL"/>
        </w:rPr>
      </w:pPr>
    </w:p>
    <w:p w14:paraId="608C951F" w14:textId="77777777" w:rsidR="00456DB7" w:rsidRPr="0053318E" w:rsidRDefault="00456DB7" w:rsidP="00817971">
      <w:pPr>
        <w:widowControl w:val="0"/>
        <w:numPr>
          <w:ilvl w:val="0"/>
          <w:numId w:val="52"/>
        </w:numPr>
        <w:tabs>
          <w:tab w:val="left" w:pos="540"/>
        </w:tabs>
        <w:suppressAutoHyphens/>
        <w:autoSpaceDE w:val="0"/>
        <w:autoSpaceDN w:val="0"/>
        <w:spacing w:after="120"/>
        <w:ind w:left="567" w:hanging="567"/>
        <w:jc w:val="both"/>
        <w:outlineLvl w:val="0"/>
        <w:rPr>
          <w:rFonts w:ascii="Times New Roman" w:eastAsia="Arial" w:hAnsi="Times New Roman" w:cs="Times New Roman"/>
          <w:b/>
          <w:bCs/>
        </w:rPr>
      </w:pPr>
      <w:r w:rsidRPr="0053318E">
        <w:rPr>
          <w:rFonts w:ascii="Times New Roman" w:eastAsia="Arial" w:hAnsi="Times New Roman" w:cs="Times New Roman"/>
          <w:b/>
          <w:bCs/>
        </w:rPr>
        <w:t>W przypadku wykazania przez Wykonawcę, w celu wykazania spełniania warunków udziału, waluty innej niż polska (PLN), w celu jej przeliczenia stosowany</w:t>
      </w:r>
      <w:r w:rsidRPr="0053318E">
        <w:rPr>
          <w:rFonts w:ascii="Times New Roman" w:eastAsia="Arial" w:hAnsi="Times New Roman" w:cs="Times New Roman"/>
          <w:b/>
          <w:bCs/>
          <w:spacing w:val="-21"/>
        </w:rPr>
        <w:t xml:space="preserve"> </w:t>
      </w:r>
      <w:r w:rsidRPr="0053318E">
        <w:rPr>
          <w:rFonts w:ascii="Times New Roman" w:eastAsia="Arial" w:hAnsi="Times New Roman" w:cs="Times New Roman"/>
          <w:b/>
          <w:bCs/>
        </w:rPr>
        <w:t>będzie:</w:t>
      </w:r>
    </w:p>
    <w:p w14:paraId="0C41C2A5" w14:textId="77777777" w:rsidR="00456DB7" w:rsidRPr="0053318E" w:rsidRDefault="00456DB7" w:rsidP="002C0714">
      <w:pPr>
        <w:pStyle w:val="Akapitzlist"/>
        <w:widowControl w:val="0"/>
        <w:numPr>
          <w:ilvl w:val="1"/>
          <w:numId w:val="52"/>
        </w:numPr>
        <w:tabs>
          <w:tab w:val="left" w:pos="1121"/>
        </w:tabs>
        <w:autoSpaceDE w:val="0"/>
        <w:autoSpaceDN w:val="0"/>
        <w:spacing w:after="120"/>
        <w:ind w:left="1134" w:right="0" w:hanging="567"/>
        <w:rPr>
          <w:rFonts w:eastAsia="Arial"/>
        </w:rPr>
      </w:pPr>
      <w:r w:rsidRPr="0053318E">
        <w:rPr>
          <w:rFonts w:eastAsia="Arial"/>
        </w:rPr>
        <w:t xml:space="preserve">średni kurs NBP na dzień publikacji ogłoszenia o zamówieniu w </w:t>
      </w:r>
      <w:r w:rsidR="005B4FCC" w:rsidRPr="0053318E">
        <w:rPr>
          <w:rFonts w:eastAsia="Arial"/>
        </w:rPr>
        <w:t>Biuletynie Zamówień Publicznych</w:t>
      </w:r>
      <w:r w:rsidRPr="0053318E">
        <w:rPr>
          <w:rFonts w:eastAsia="Arial"/>
        </w:rPr>
        <w:t>;</w:t>
      </w:r>
    </w:p>
    <w:p w14:paraId="51D4FB7F" w14:textId="77777777" w:rsidR="00AF30CC" w:rsidRPr="00C954DE" w:rsidRDefault="00456DB7" w:rsidP="00AF30CC">
      <w:pPr>
        <w:widowControl w:val="0"/>
        <w:autoSpaceDE w:val="0"/>
        <w:autoSpaceDN w:val="0"/>
        <w:spacing w:after="120"/>
        <w:ind w:left="255"/>
        <w:rPr>
          <w:rFonts w:ascii="Times New Roman" w:eastAsia="Arial" w:hAnsi="Times New Roman" w:cs="Times New Roman"/>
          <w:b/>
          <w:i/>
          <w:u w:val="single"/>
        </w:rPr>
      </w:pPr>
      <w:r w:rsidRPr="002B7230">
        <w:rPr>
          <w:rFonts w:ascii="Times New Roman" w:eastAsia="Arial" w:hAnsi="Times New Roman" w:cs="Times New Roman"/>
          <w:b/>
          <w:i/>
          <w:u w:val="single"/>
        </w:rPr>
        <w:t>U</w:t>
      </w:r>
      <w:r w:rsidR="00AF30CC" w:rsidRPr="002B7230">
        <w:rPr>
          <w:rFonts w:ascii="Times New Roman" w:eastAsia="Arial" w:hAnsi="Times New Roman" w:cs="Times New Roman"/>
          <w:b/>
          <w:i/>
          <w:u w:val="single"/>
        </w:rPr>
        <w:t xml:space="preserve">waga nr </w:t>
      </w:r>
      <w:r w:rsidR="00C954DE" w:rsidRPr="002B7230">
        <w:rPr>
          <w:rFonts w:ascii="Times New Roman" w:eastAsia="Arial" w:hAnsi="Times New Roman" w:cs="Times New Roman"/>
          <w:b/>
          <w:i/>
          <w:u w:val="single"/>
        </w:rPr>
        <w:t>5</w:t>
      </w:r>
      <w:r w:rsidR="00AF30CC" w:rsidRPr="002B7230">
        <w:rPr>
          <w:rFonts w:ascii="Times New Roman" w:eastAsia="Arial" w:hAnsi="Times New Roman" w:cs="Times New Roman"/>
          <w:b/>
          <w:i/>
          <w:u w:val="single"/>
        </w:rPr>
        <w:t>.</w:t>
      </w:r>
      <w:r w:rsidR="00AF30CC" w:rsidRPr="00C954DE">
        <w:rPr>
          <w:rFonts w:ascii="Times New Roman" w:eastAsia="Arial" w:hAnsi="Times New Roman" w:cs="Times New Roman"/>
          <w:b/>
          <w:i/>
          <w:u w:val="single"/>
        </w:rPr>
        <w:t xml:space="preserve"> </w:t>
      </w:r>
    </w:p>
    <w:p w14:paraId="72C122E1" w14:textId="77777777" w:rsidR="00456DB7" w:rsidRPr="0053318E" w:rsidRDefault="00456DB7" w:rsidP="007972DA">
      <w:pPr>
        <w:widowControl w:val="0"/>
        <w:autoSpaceDE w:val="0"/>
        <w:autoSpaceDN w:val="0"/>
        <w:spacing w:after="600"/>
        <w:ind w:left="255"/>
        <w:rPr>
          <w:rFonts w:ascii="Times New Roman" w:eastAsia="Arial" w:hAnsi="Times New Roman" w:cs="Times New Roman"/>
          <w:i/>
        </w:rPr>
      </w:pPr>
      <w:r w:rsidRPr="0053318E">
        <w:rPr>
          <w:rFonts w:ascii="Times New Roman" w:eastAsia="Arial" w:hAnsi="Times New Roman" w:cs="Times New Roman"/>
          <w:i/>
        </w:rPr>
        <w:t xml:space="preserve">Kursy walut są dostępne pod poniższym adresem internetowym: </w:t>
      </w:r>
      <w:hyperlink r:id="rId43" w:history="1">
        <w:r w:rsidR="007972DA" w:rsidRPr="0053318E">
          <w:rPr>
            <w:rStyle w:val="Hipercze"/>
            <w:rFonts w:ascii="Times New Roman" w:eastAsia="Arial" w:hAnsi="Times New Roman" w:cs="Times New Roman"/>
            <w:i/>
          </w:rPr>
          <w:t>http://www.nbp.pl/home.aspx?f=/kursy/kursy_archiwum.html</w:t>
        </w:r>
      </w:hyperlink>
    </w:p>
    <w:p w14:paraId="76641995" w14:textId="77777777" w:rsidR="00456DB7" w:rsidRPr="00D032BE" w:rsidRDefault="00456DB7" w:rsidP="00D032BE">
      <w:pPr>
        <w:pBdr>
          <w:bottom w:val="single" w:sz="4" w:space="1" w:color="000000"/>
        </w:pBdr>
        <w:tabs>
          <w:tab w:val="left" w:pos="1701"/>
          <w:tab w:val="left" w:pos="2127"/>
        </w:tabs>
        <w:suppressAutoHyphens/>
        <w:spacing w:after="120"/>
        <w:ind w:left="2124" w:hanging="2124"/>
        <w:rPr>
          <w:rFonts w:ascii="Times New Roman" w:eastAsia="Times New Roman" w:hAnsi="Times New Roman" w:cs="Times New Roman"/>
          <w:b/>
          <w:lang w:eastAsia="pl-PL"/>
        </w:rPr>
      </w:pPr>
      <w:r w:rsidRPr="00D032BE">
        <w:rPr>
          <w:rFonts w:ascii="Times New Roman" w:eastAsia="Times New Roman" w:hAnsi="Times New Roman" w:cs="Times New Roman"/>
          <w:b/>
          <w:lang w:eastAsia="pl-PL"/>
        </w:rPr>
        <w:t xml:space="preserve">ROZDZIAŁ XX. </w:t>
      </w:r>
      <w:r w:rsidRPr="00D032BE">
        <w:rPr>
          <w:rFonts w:ascii="Times New Roman" w:eastAsia="Times New Roman" w:hAnsi="Times New Roman" w:cs="Times New Roman"/>
          <w:b/>
          <w:lang w:eastAsia="pl-PL"/>
        </w:rPr>
        <w:tab/>
      </w:r>
      <w:r w:rsidRPr="00D032BE">
        <w:rPr>
          <w:rFonts w:ascii="Times New Roman" w:eastAsia="Times New Roman" w:hAnsi="Times New Roman" w:cs="Times New Roman"/>
          <w:b/>
          <w:lang w:eastAsia="pl-PL"/>
        </w:rPr>
        <w:tab/>
        <w:t>KORZYSTANIE PRZEZ WYKONAWCĘ Z ZASOBÓW INNYCH PODMIOTÓW W CELU POTWIERDZENIA SPEŁNIANIA WARUNKÓW UDZIAŁU W POSTĘPOWANIU</w:t>
      </w:r>
    </w:p>
    <w:p w14:paraId="79364F1A" w14:textId="77777777" w:rsidR="00E20AB7" w:rsidRPr="00D032BE" w:rsidRDefault="00E20AB7" w:rsidP="00D032BE">
      <w:pPr>
        <w:numPr>
          <w:ilvl w:val="1"/>
          <w:numId w:val="55"/>
        </w:numPr>
        <w:suppressAutoHyphens/>
        <w:spacing w:after="120"/>
        <w:ind w:left="567" w:hanging="567"/>
        <w:jc w:val="both"/>
        <w:rPr>
          <w:rFonts w:ascii="Times New Roman" w:eastAsia="Times New Roman" w:hAnsi="Times New Roman" w:cs="Times New Roman"/>
          <w:bCs/>
          <w:lang w:eastAsia="pl-PL"/>
        </w:rPr>
      </w:pPr>
      <w:bookmarkStart w:id="10" w:name="_Hlk95649692"/>
      <w:r w:rsidRPr="00D032BE">
        <w:rPr>
          <w:rFonts w:ascii="Times New Roman" w:eastAsia="Times New Roman" w:hAnsi="Times New Roman" w:cs="Times New Roman"/>
          <w:bCs/>
          <w:lang w:eastAsia="pl-PL"/>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14:paraId="3385A0E4" w14:textId="77777777" w:rsidR="00E20AB7" w:rsidRPr="00D032BE" w:rsidRDefault="00E20AB7" w:rsidP="00D032BE">
      <w:pPr>
        <w:numPr>
          <w:ilvl w:val="1"/>
          <w:numId w:val="55"/>
        </w:numPr>
        <w:suppressAutoHyphens/>
        <w:spacing w:after="120"/>
        <w:ind w:left="567" w:hanging="567"/>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 xml:space="preserve">W odniesieniu do warunków dotyczących wykształcenia, kwalifikacji zawodowych lub doświadczenia (ust. 3.4. rozdziału XIX SWZ) Wykonawcy mogą polegać na zdolnościach </w:t>
      </w:r>
      <w:r w:rsidRPr="00D032BE">
        <w:rPr>
          <w:rFonts w:ascii="Times New Roman" w:eastAsia="Times New Roman" w:hAnsi="Times New Roman" w:cs="Times New Roman"/>
          <w:lang w:eastAsia="pl-PL"/>
        </w:rPr>
        <w:lastRenderedPageBreak/>
        <w:t>podmiotów udostępniających zasoby, jeśli podmioty te wykonają usługi, do realizacji których te zdolności są wymagane.</w:t>
      </w:r>
    </w:p>
    <w:p w14:paraId="287A1BD4" w14:textId="77777777" w:rsidR="00E20AB7" w:rsidRPr="00D032BE" w:rsidRDefault="00E20AB7" w:rsidP="00D032BE">
      <w:pPr>
        <w:numPr>
          <w:ilvl w:val="1"/>
          <w:numId w:val="55"/>
        </w:numPr>
        <w:suppressAutoHyphens/>
        <w:spacing w:after="120"/>
        <w:ind w:left="567" w:hanging="567"/>
        <w:jc w:val="both"/>
        <w:rPr>
          <w:rFonts w:ascii="Times New Roman" w:eastAsia="Times New Roman" w:hAnsi="Times New Roman" w:cs="Times New Roman"/>
          <w:bCs/>
          <w:lang w:eastAsia="pl-PL"/>
        </w:rPr>
      </w:pPr>
      <w:r w:rsidRPr="00D032BE">
        <w:rPr>
          <w:rFonts w:ascii="Times New Roman" w:eastAsia="Times New Roman" w:hAnsi="Times New Roman" w:cs="Times New Roman"/>
          <w:bCs/>
          <w:lang w:eastAsia="pl-PL"/>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F8A550D" w14:textId="77777777" w:rsidR="00E20AB7" w:rsidRPr="00DF3F38" w:rsidRDefault="00E20AB7" w:rsidP="00DF3F38">
      <w:pPr>
        <w:pStyle w:val="Akapitzlist"/>
        <w:numPr>
          <w:ilvl w:val="1"/>
          <w:numId w:val="10"/>
        </w:numPr>
        <w:spacing w:after="120" w:line="276" w:lineRule="auto"/>
        <w:ind w:left="1134" w:right="0" w:hanging="567"/>
        <w:rPr>
          <w:bCs/>
        </w:rPr>
      </w:pPr>
      <w:r w:rsidRPr="00DF3F38">
        <w:rPr>
          <w:bCs/>
        </w:rPr>
        <w:t>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28EDC70A" w14:textId="77777777" w:rsidR="00E20AB7" w:rsidRPr="00D032BE" w:rsidRDefault="00E20AB7" w:rsidP="00D032BE">
      <w:pPr>
        <w:numPr>
          <w:ilvl w:val="0"/>
          <w:numId w:val="56"/>
        </w:numPr>
        <w:tabs>
          <w:tab w:val="left" w:pos="709"/>
          <w:tab w:val="left" w:pos="851"/>
        </w:tabs>
        <w:suppressAutoHyphens/>
        <w:spacing w:after="120"/>
        <w:ind w:left="1418" w:hanging="284"/>
        <w:jc w:val="both"/>
        <w:rPr>
          <w:rFonts w:ascii="Times New Roman" w:eastAsia="Times New Roman" w:hAnsi="Times New Roman" w:cs="Times New Roman"/>
          <w:bCs/>
          <w:color w:val="000000"/>
          <w:lang w:eastAsia="pl-PL"/>
        </w:rPr>
      </w:pPr>
      <w:r w:rsidRPr="00D032BE">
        <w:rPr>
          <w:rFonts w:ascii="Times New Roman" w:eastAsia="Times New Roman" w:hAnsi="Times New Roman" w:cs="Times New Roman"/>
          <w:bCs/>
          <w:color w:val="000000"/>
          <w:lang w:eastAsia="pl-PL"/>
        </w:rPr>
        <w:t>zakres dostępnych Wykonawcy zasobów podmiotu udostępniającego zasoby;</w:t>
      </w:r>
    </w:p>
    <w:p w14:paraId="44F99317" w14:textId="77777777" w:rsidR="00E20AB7" w:rsidRPr="00D032BE" w:rsidRDefault="00E20AB7" w:rsidP="00D032BE">
      <w:pPr>
        <w:numPr>
          <w:ilvl w:val="0"/>
          <w:numId w:val="56"/>
        </w:numPr>
        <w:tabs>
          <w:tab w:val="left" w:pos="709"/>
          <w:tab w:val="left" w:pos="851"/>
        </w:tabs>
        <w:suppressAutoHyphens/>
        <w:spacing w:after="120"/>
        <w:ind w:left="1418" w:hanging="284"/>
        <w:jc w:val="both"/>
        <w:rPr>
          <w:rFonts w:ascii="Times New Roman" w:eastAsia="Times New Roman" w:hAnsi="Times New Roman" w:cs="Times New Roman"/>
          <w:bCs/>
          <w:color w:val="000000"/>
          <w:lang w:eastAsia="pl-PL"/>
        </w:rPr>
      </w:pPr>
      <w:r w:rsidRPr="00D032BE">
        <w:rPr>
          <w:rFonts w:ascii="Times New Roman" w:eastAsia="Times New Roman" w:hAnsi="Times New Roman" w:cs="Times New Roman"/>
          <w:bCs/>
          <w:color w:val="000000"/>
          <w:lang w:eastAsia="pl-PL"/>
        </w:rPr>
        <w:t>sposób i okres udostępnienia Wykonawcy i wykorzystania przez niego zasobów podmiotu udostępniającego te zasoby przy wykonywaniu zamówienia;</w:t>
      </w:r>
    </w:p>
    <w:p w14:paraId="358CA5A2" w14:textId="77777777" w:rsidR="00E20AB7" w:rsidRPr="00D032BE" w:rsidRDefault="00E20AB7" w:rsidP="00D032BE">
      <w:pPr>
        <w:numPr>
          <w:ilvl w:val="0"/>
          <w:numId w:val="56"/>
        </w:numPr>
        <w:tabs>
          <w:tab w:val="left" w:pos="709"/>
          <w:tab w:val="left" w:pos="851"/>
        </w:tabs>
        <w:suppressAutoHyphens/>
        <w:spacing w:after="120"/>
        <w:ind w:left="1418" w:hanging="284"/>
        <w:jc w:val="both"/>
        <w:rPr>
          <w:rFonts w:ascii="Times New Roman" w:eastAsia="Times New Roman" w:hAnsi="Times New Roman" w:cs="Times New Roman"/>
          <w:bCs/>
          <w:color w:val="000000"/>
          <w:lang w:eastAsia="pl-PL"/>
        </w:rPr>
      </w:pPr>
      <w:r w:rsidRPr="00D032BE">
        <w:rPr>
          <w:rFonts w:ascii="Times New Roman" w:eastAsia="Times New Roman" w:hAnsi="Times New Roman" w:cs="Times New Roman"/>
          <w:bCs/>
          <w:color w:val="000000"/>
          <w:lang w:eastAsia="pl-PL"/>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6FBB0E3E" w14:textId="77777777" w:rsidR="00E20AB7" w:rsidRPr="00D032BE" w:rsidRDefault="00E20AB7" w:rsidP="00DF3F38">
      <w:pPr>
        <w:numPr>
          <w:ilvl w:val="0"/>
          <w:numId w:val="10"/>
        </w:numPr>
        <w:suppressAutoHyphens/>
        <w:spacing w:after="120"/>
        <w:ind w:left="567" w:hanging="567"/>
        <w:jc w:val="both"/>
        <w:rPr>
          <w:rFonts w:ascii="Times New Roman" w:eastAsia="Times New Roman" w:hAnsi="Times New Roman" w:cs="Times New Roman"/>
          <w:b/>
          <w:bCs/>
          <w:color w:val="000000"/>
          <w:lang w:eastAsia="pl-PL"/>
        </w:rPr>
      </w:pPr>
      <w:r w:rsidRPr="00D032BE">
        <w:rPr>
          <w:rFonts w:ascii="Times New Roman" w:eastAsia="Times New Roman" w:hAnsi="Times New Roman" w:cs="Times New Roman"/>
          <w:bCs/>
          <w:color w:val="000000"/>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w:t>
      </w:r>
    </w:p>
    <w:p w14:paraId="761E4AEB" w14:textId="77777777" w:rsidR="00E20AB7" w:rsidRPr="00D032BE" w:rsidRDefault="00E20AB7" w:rsidP="00DF3F38">
      <w:pPr>
        <w:numPr>
          <w:ilvl w:val="0"/>
          <w:numId w:val="10"/>
        </w:numPr>
        <w:suppressAutoHyphens/>
        <w:spacing w:after="120"/>
        <w:ind w:left="567" w:hanging="567"/>
        <w:jc w:val="both"/>
        <w:rPr>
          <w:rFonts w:ascii="Times New Roman" w:eastAsia="Times New Roman" w:hAnsi="Times New Roman" w:cs="Times New Roman"/>
          <w:b/>
          <w:bCs/>
          <w:color w:val="000000"/>
          <w:lang w:eastAsia="pl-PL"/>
        </w:rPr>
      </w:pPr>
      <w:r w:rsidRPr="00D032BE">
        <w:rPr>
          <w:rFonts w:ascii="Times New Roman" w:eastAsia="Times New Roman" w:hAnsi="Times New Roman" w:cs="Times New Roman"/>
          <w:bCs/>
          <w:color w:val="000000"/>
          <w:lang w:eastAsia="pl-PL"/>
        </w:rPr>
        <w:t>Jeżeli zdolności techniczne lub zawodowe</w:t>
      </w:r>
      <w:r w:rsidRPr="00D032BE">
        <w:rPr>
          <w:rFonts w:ascii="Times New Roman" w:eastAsia="Times New Roman" w:hAnsi="Times New Roman" w:cs="Times New Roman"/>
          <w:bCs/>
          <w:color w:val="FF0000"/>
          <w:lang w:eastAsia="pl-PL"/>
        </w:rPr>
        <w:t xml:space="preserve"> </w:t>
      </w:r>
      <w:r w:rsidRPr="00D032BE">
        <w:rPr>
          <w:rFonts w:ascii="Times New Roman" w:eastAsia="Times New Roman" w:hAnsi="Times New Roman" w:cs="Times New Roman"/>
          <w:bCs/>
          <w:color w:val="000000"/>
          <w:lang w:eastAsia="pl-PL"/>
        </w:rPr>
        <w:t>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32D16E1" w14:textId="77777777" w:rsidR="00E20AB7" w:rsidRPr="00D032BE" w:rsidRDefault="00E20AB7" w:rsidP="00DF3F38">
      <w:pPr>
        <w:numPr>
          <w:ilvl w:val="0"/>
          <w:numId w:val="10"/>
        </w:numPr>
        <w:suppressAutoHyphens/>
        <w:spacing w:after="600"/>
        <w:ind w:left="567" w:hanging="567"/>
        <w:jc w:val="both"/>
        <w:rPr>
          <w:rFonts w:ascii="Times New Roman" w:eastAsia="Times New Roman" w:hAnsi="Times New Roman" w:cs="Times New Roman"/>
          <w:b/>
          <w:bCs/>
          <w:color w:val="000000"/>
          <w:lang w:eastAsia="pl-PL"/>
        </w:rPr>
      </w:pPr>
      <w:r w:rsidRPr="00D032BE">
        <w:rPr>
          <w:rFonts w:ascii="Times New Roman" w:eastAsia="Times New Roman" w:hAnsi="Times New Roman" w:cs="Times New Roman"/>
          <w:color w:val="000000"/>
          <w:lang w:eastAsia="pl-PL"/>
        </w:rPr>
        <w:t>Wykonawca nie może, po upływie terminu składania ofert, powoływać się na zdolności podmiotów udostępniających zasoby, jeżeli na etapie składania ofert nie polegał on w danym zakresie na zdolnościach podmiotów udostępniających zasoby.</w:t>
      </w:r>
    </w:p>
    <w:bookmarkEnd w:id="10"/>
    <w:p w14:paraId="73D372CD" w14:textId="77777777" w:rsidR="00456DB7" w:rsidRPr="00D032BE" w:rsidRDefault="00456DB7" w:rsidP="00D032BE">
      <w:pPr>
        <w:pBdr>
          <w:bottom w:val="single" w:sz="4" w:space="1" w:color="000000"/>
        </w:pBdr>
        <w:tabs>
          <w:tab w:val="left" w:pos="1701"/>
          <w:tab w:val="left" w:pos="2127"/>
        </w:tabs>
        <w:suppressAutoHyphens/>
        <w:spacing w:after="120"/>
        <w:ind w:left="1701" w:hanging="1701"/>
        <w:jc w:val="both"/>
        <w:rPr>
          <w:rFonts w:ascii="Times New Roman" w:eastAsia="Times New Roman" w:hAnsi="Times New Roman" w:cs="Times New Roman"/>
          <w:b/>
          <w:lang w:eastAsia="pl-PL"/>
        </w:rPr>
      </w:pPr>
      <w:r w:rsidRPr="00D032BE">
        <w:rPr>
          <w:rFonts w:ascii="Times New Roman" w:eastAsia="Times New Roman" w:hAnsi="Times New Roman" w:cs="Times New Roman"/>
          <w:b/>
          <w:lang w:eastAsia="pl-PL"/>
        </w:rPr>
        <w:t xml:space="preserve">ROZDZIAŁ XXI. </w:t>
      </w:r>
      <w:r w:rsidRPr="00D032BE">
        <w:rPr>
          <w:rFonts w:ascii="Times New Roman" w:eastAsia="Times New Roman" w:hAnsi="Times New Roman" w:cs="Times New Roman"/>
          <w:b/>
          <w:lang w:eastAsia="pl-PL"/>
        </w:rPr>
        <w:tab/>
        <w:t>PROCEDURA SANACYJNA - SAMOOCZYSZCZENIE</w:t>
      </w:r>
    </w:p>
    <w:p w14:paraId="11E8241B" w14:textId="77777777" w:rsidR="00E20AB7" w:rsidRPr="00D032BE" w:rsidRDefault="00E20AB7" w:rsidP="00D032BE">
      <w:pPr>
        <w:numPr>
          <w:ilvl w:val="2"/>
          <w:numId w:val="58"/>
        </w:numPr>
        <w:tabs>
          <w:tab w:val="left" w:pos="567"/>
        </w:tabs>
        <w:suppressAutoHyphens/>
        <w:spacing w:after="120"/>
        <w:ind w:left="567" w:hanging="567"/>
        <w:jc w:val="both"/>
        <w:rPr>
          <w:rFonts w:ascii="Times New Roman" w:eastAsia="Times New Roman" w:hAnsi="Times New Roman" w:cs="Times New Roman"/>
          <w:color w:val="000000"/>
          <w:lang w:eastAsia="ar-SA"/>
        </w:rPr>
      </w:pPr>
      <w:r w:rsidRPr="00D032BE">
        <w:rPr>
          <w:rFonts w:ascii="Times New Roman" w:eastAsia="Times New Roman" w:hAnsi="Times New Roman" w:cs="Times New Roman"/>
          <w:color w:val="000000"/>
          <w:lang w:eastAsia="ar-SA"/>
        </w:rPr>
        <w:t>Wykonawca nie podlega wykluczeniu w okolicznościach określonych w art. 108 ust. 1pkt 1, 2</w:t>
      </w:r>
      <w:r w:rsidRPr="00D032BE">
        <w:rPr>
          <w:rFonts w:ascii="Times New Roman" w:eastAsia="Times New Roman" w:hAnsi="Times New Roman" w:cs="Times New Roman"/>
          <w:color w:val="000000"/>
          <w:lang w:eastAsia="ar-SA"/>
        </w:rPr>
        <w:br/>
        <w:t xml:space="preserve"> i 5</w:t>
      </w:r>
      <w:r w:rsidRPr="00D032BE">
        <w:rPr>
          <w:rFonts w:ascii="Times New Roman" w:eastAsia="Times New Roman" w:hAnsi="Times New Roman" w:cs="Times New Roman"/>
          <w:lang w:eastAsia="ar-SA"/>
        </w:rPr>
        <w:t>, jeżeli udowodni Zamawiającemu, że spełnił łącznie następujące</w:t>
      </w:r>
      <w:r w:rsidRPr="00D032BE">
        <w:rPr>
          <w:rFonts w:ascii="Times New Roman" w:eastAsia="Times New Roman" w:hAnsi="Times New Roman" w:cs="Times New Roman"/>
          <w:color w:val="000000"/>
          <w:lang w:eastAsia="ar-SA"/>
        </w:rPr>
        <w:t xml:space="preserve"> przesłanki:</w:t>
      </w:r>
    </w:p>
    <w:p w14:paraId="11BDCD25" w14:textId="77777777" w:rsidR="00E20AB7" w:rsidRPr="00D032BE" w:rsidRDefault="00E20AB7" w:rsidP="00D032BE">
      <w:pPr>
        <w:numPr>
          <w:ilvl w:val="3"/>
          <w:numId w:val="57"/>
        </w:numPr>
        <w:suppressAutoHyphens/>
        <w:spacing w:after="120"/>
        <w:ind w:left="1134" w:hanging="567"/>
        <w:jc w:val="both"/>
        <w:rPr>
          <w:rFonts w:ascii="Times New Roman" w:eastAsia="Times New Roman" w:hAnsi="Times New Roman" w:cs="Times New Roman"/>
          <w:color w:val="000000"/>
          <w:lang w:eastAsia="ar-SA"/>
        </w:rPr>
      </w:pPr>
      <w:r w:rsidRPr="00D032BE">
        <w:rPr>
          <w:rFonts w:ascii="Times New Roman" w:eastAsia="Times New Roman" w:hAnsi="Times New Roman" w:cs="Times New Roman"/>
          <w:color w:val="000000"/>
          <w:lang w:eastAsia="ar-SA"/>
        </w:rPr>
        <w:t>naprawił lub zobowiązał się do naprawienia szkody wyrządzonej przestępstwem, wykroczeniem lub swoim nieprawidłowym postępowaniem, w tym poprzez zadośćuczynienie pieniężne;</w:t>
      </w:r>
    </w:p>
    <w:p w14:paraId="3973B3CC" w14:textId="77777777" w:rsidR="00E20AB7" w:rsidRPr="00D032BE" w:rsidRDefault="00E20AB7" w:rsidP="00D032BE">
      <w:pPr>
        <w:numPr>
          <w:ilvl w:val="3"/>
          <w:numId w:val="57"/>
        </w:numPr>
        <w:suppressAutoHyphens/>
        <w:spacing w:after="120"/>
        <w:ind w:left="1134" w:hanging="567"/>
        <w:jc w:val="both"/>
        <w:rPr>
          <w:rFonts w:ascii="Times New Roman" w:eastAsia="Times New Roman" w:hAnsi="Times New Roman" w:cs="Times New Roman"/>
          <w:color w:val="000000"/>
          <w:lang w:eastAsia="ar-SA"/>
        </w:rPr>
      </w:pPr>
      <w:r w:rsidRPr="00D032BE">
        <w:rPr>
          <w:rFonts w:ascii="Times New Roman" w:eastAsia="Times New Roman" w:hAnsi="Times New Roman" w:cs="Times New Roman"/>
          <w:color w:val="000000"/>
          <w:lang w:eastAsia="ar-SA"/>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6C56B28" w14:textId="77777777" w:rsidR="00E20AB7" w:rsidRPr="00D032BE" w:rsidRDefault="00E20AB7" w:rsidP="00D032BE">
      <w:pPr>
        <w:numPr>
          <w:ilvl w:val="3"/>
          <w:numId w:val="57"/>
        </w:numPr>
        <w:suppressAutoHyphens/>
        <w:spacing w:after="120"/>
        <w:ind w:left="1134" w:hanging="567"/>
        <w:jc w:val="both"/>
        <w:rPr>
          <w:rFonts w:ascii="Times New Roman" w:eastAsia="Times New Roman" w:hAnsi="Times New Roman" w:cs="Times New Roman"/>
          <w:color w:val="000000"/>
          <w:lang w:eastAsia="ar-SA"/>
        </w:rPr>
      </w:pPr>
      <w:r w:rsidRPr="00D032BE">
        <w:rPr>
          <w:rFonts w:ascii="Times New Roman" w:eastAsia="Times New Roman" w:hAnsi="Times New Roman" w:cs="Times New Roman"/>
          <w:color w:val="000000"/>
          <w:lang w:eastAsia="ar-SA"/>
        </w:rPr>
        <w:t>podjął konkretne środki techniczne, organizacyjne i kadrowe, odpowiednie dla zapobiegania dalszym przestępstwom, wykroczeniom lub nieprawidłowemu postępowaniu, w szczególności:</w:t>
      </w:r>
    </w:p>
    <w:p w14:paraId="7EACB365" w14:textId="77777777" w:rsidR="00E20AB7" w:rsidRPr="00D032BE" w:rsidRDefault="00E20AB7" w:rsidP="00D032BE">
      <w:pPr>
        <w:numPr>
          <w:ilvl w:val="4"/>
          <w:numId w:val="59"/>
        </w:numPr>
        <w:suppressAutoHyphens/>
        <w:spacing w:after="120"/>
        <w:ind w:left="1418" w:hanging="284"/>
        <w:jc w:val="both"/>
        <w:rPr>
          <w:rFonts w:ascii="Times New Roman" w:eastAsia="Times New Roman" w:hAnsi="Times New Roman" w:cs="Times New Roman"/>
          <w:color w:val="000000"/>
          <w:lang w:eastAsia="ar-SA"/>
        </w:rPr>
      </w:pPr>
      <w:r w:rsidRPr="00D032BE">
        <w:rPr>
          <w:rFonts w:ascii="Times New Roman" w:eastAsia="Times New Roman" w:hAnsi="Times New Roman" w:cs="Times New Roman"/>
          <w:color w:val="000000"/>
          <w:lang w:eastAsia="ar-SA"/>
        </w:rPr>
        <w:t>zerwał wszelkie powiązania z osobami lub podmiotami odpowiedzialnymi za nieprawidłowe postępowanie Wykonawcy,</w:t>
      </w:r>
    </w:p>
    <w:p w14:paraId="426B300A" w14:textId="77777777" w:rsidR="00E20AB7" w:rsidRPr="00D032BE" w:rsidRDefault="00E20AB7" w:rsidP="00D032BE">
      <w:pPr>
        <w:numPr>
          <w:ilvl w:val="4"/>
          <w:numId w:val="59"/>
        </w:numPr>
        <w:suppressAutoHyphens/>
        <w:spacing w:after="120"/>
        <w:ind w:left="1418" w:hanging="284"/>
        <w:jc w:val="both"/>
        <w:rPr>
          <w:rFonts w:ascii="Times New Roman" w:eastAsia="Times New Roman" w:hAnsi="Times New Roman" w:cs="Times New Roman"/>
          <w:color w:val="000000"/>
          <w:lang w:eastAsia="ar-SA"/>
        </w:rPr>
      </w:pPr>
      <w:r w:rsidRPr="00D032BE">
        <w:rPr>
          <w:rFonts w:ascii="Times New Roman" w:eastAsia="Times New Roman" w:hAnsi="Times New Roman" w:cs="Times New Roman"/>
          <w:color w:val="000000"/>
          <w:lang w:eastAsia="ar-SA"/>
        </w:rPr>
        <w:t>zreorganizował personel,</w:t>
      </w:r>
    </w:p>
    <w:p w14:paraId="251EBD56" w14:textId="77777777" w:rsidR="00E20AB7" w:rsidRPr="00D032BE" w:rsidRDefault="00E20AB7" w:rsidP="00D032BE">
      <w:pPr>
        <w:numPr>
          <w:ilvl w:val="4"/>
          <w:numId w:val="59"/>
        </w:numPr>
        <w:suppressAutoHyphens/>
        <w:spacing w:after="120"/>
        <w:ind w:left="1418" w:hanging="284"/>
        <w:jc w:val="both"/>
        <w:rPr>
          <w:rFonts w:ascii="Times New Roman" w:eastAsia="Times New Roman" w:hAnsi="Times New Roman" w:cs="Times New Roman"/>
          <w:color w:val="000000"/>
          <w:lang w:eastAsia="ar-SA"/>
        </w:rPr>
      </w:pPr>
      <w:r w:rsidRPr="00D032BE">
        <w:rPr>
          <w:rFonts w:ascii="Times New Roman" w:eastAsia="Times New Roman" w:hAnsi="Times New Roman" w:cs="Times New Roman"/>
          <w:color w:val="000000"/>
          <w:lang w:eastAsia="ar-SA"/>
        </w:rPr>
        <w:t>wdrożył system sprawozdawczości i kontroli,</w:t>
      </w:r>
    </w:p>
    <w:p w14:paraId="27524D95" w14:textId="77777777" w:rsidR="00E20AB7" w:rsidRPr="00D032BE" w:rsidRDefault="00E20AB7" w:rsidP="00D032BE">
      <w:pPr>
        <w:numPr>
          <w:ilvl w:val="4"/>
          <w:numId w:val="59"/>
        </w:numPr>
        <w:suppressAutoHyphens/>
        <w:spacing w:after="120"/>
        <w:ind w:left="1418" w:hanging="284"/>
        <w:jc w:val="both"/>
        <w:rPr>
          <w:rFonts w:ascii="Times New Roman" w:eastAsia="Times New Roman" w:hAnsi="Times New Roman" w:cs="Times New Roman"/>
          <w:color w:val="000000"/>
          <w:lang w:eastAsia="ar-SA"/>
        </w:rPr>
      </w:pPr>
      <w:r w:rsidRPr="00D032BE">
        <w:rPr>
          <w:rFonts w:ascii="Times New Roman" w:eastAsia="Times New Roman" w:hAnsi="Times New Roman" w:cs="Times New Roman"/>
          <w:color w:val="000000"/>
          <w:lang w:eastAsia="ar-SA"/>
        </w:rPr>
        <w:t>utworzył struktury audytu wewnętrznego do monitorowania przestrzegania przepisów, wewnętrznych regulacji lub standardów,</w:t>
      </w:r>
    </w:p>
    <w:p w14:paraId="1B770F98" w14:textId="77777777" w:rsidR="00E20AB7" w:rsidRPr="00D032BE" w:rsidRDefault="00E20AB7" w:rsidP="00D032BE">
      <w:pPr>
        <w:numPr>
          <w:ilvl w:val="4"/>
          <w:numId w:val="59"/>
        </w:numPr>
        <w:suppressAutoHyphens/>
        <w:spacing w:after="120"/>
        <w:ind w:left="1418" w:hanging="284"/>
        <w:jc w:val="both"/>
        <w:rPr>
          <w:rFonts w:ascii="Times New Roman" w:eastAsia="Times New Roman" w:hAnsi="Times New Roman" w:cs="Times New Roman"/>
          <w:color w:val="000000"/>
          <w:lang w:eastAsia="ar-SA"/>
        </w:rPr>
      </w:pPr>
      <w:r w:rsidRPr="00D032BE">
        <w:rPr>
          <w:rFonts w:ascii="Times New Roman" w:eastAsia="Times New Roman" w:hAnsi="Times New Roman" w:cs="Times New Roman"/>
          <w:color w:val="000000"/>
          <w:lang w:eastAsia="ar-SA"/>
        </w:rPr>
        <w:t>wprowadził wewnętrzne regulacje dotyczące odpowiedzialności i odszkodowań za nieprzestrzeganie przepisów, wewnętrznych regulacji lub standardów.</w:t>
      </w:r>
    </w:p>
    <w:p w14:paraId="419DF21E" w14:textId="77777777" w:rsidR="00E20AB7" w:rsidRPr="00D032BE" w:rsidRDefault="00E20AB7" w:rsidP="00DF3F38">
      <w:pPr>
        <w:numPr>
          <w:ilvl w:val="2"/>
          <w:numId w:val="58"/>
        </w:numPr>
        <w:tabs>
          <w:tab w:val="left" w:pos="567"/>
        </w:tabs>
        <w:suppressAutoHyphens/>
        <w:spacing w:after="600"/>
        <w:ind w:left="567" w:hanging="567"/>
        <w:jc w:val="both"/>
        <w:rPr>
          <w:rFonts w:ascii="Times New Roman" w:eastAsia="Times New Roman" w:hAnsi="Times New Roman" w:cs="Times New Roman"/>
          <w:b/>
          <w:lang w:eastAsia="ar-SA"/>
        </w:rPr>
      </w:pPr>
      <w:r w:rsidRPr="00D032BE">
        <w:rPr>
          <w:rFonts w:ascii="Times New Roman" w:eastAsia="Times New Roman" w:hAnsi="Times New Roman" w:cs="Times New Roman"/>
          <w:color w:val="000000"/>
          <w:lang w:eastAsia="ar-SA"/>
        </w:rPr>
        <w:t xml:space="preserve">Zamawiający ocenia, czy podjęte przez Wykonawcę czynności, o których mowa w ust. 1 niniejszego rozdziału SWZ, są wystarczające do wykazania jego rzetelności, uwzględniając wagę i szczególne okoliczności czynu Wykonawcy. Jeżeli podjęte przez Wykonawcę czynności, </w:t>
      </w:r>
      <w:r w:rsidRPr="00D032BE">
        <w:rPr>
          <w:rFonts w:ascii="Times New Roman" w:eastAsia="Times New Roman" w:hAnsi="Times New Roman" w:cs="Times New Roman"/>
          <w:color w:val="000000"/>
          <w:lang w:eastAsia="ar-SA"/>
        </w:rPr>
        <w:br/>
        <w:t>o których mowa w ust. 1 niniejszego rozdziału SWZ, nie są wystarczające do wykazania jego rzetelności, Zamawiający wykluczy Wykonawcę.</w:t>
      </w:r>
    </w:p>
    <w:p w14:paraId="635E2FB4" w14:textId="77777777" w:rsidR="00456DB7" w:rsidRPr="00D032BE" w:rsidRDefault="00456DB7" w:rsidP="00D032BE">
      <w:pPr>
        <w:pBdr>
          <w:bottom w:val="single" w:sz="4" w:space="1" w:color="000000"/>
        </w:pBdr>
        <w:tabs>
          <w:tab w:val="left" w:pos="567"/>
          <w:tab w:val="left" w:pos="2127"/>
        </w:tabs>
        <w:suppressAutoHyphens/>
        <w:spacing w:after="120"/>
        <w:jc w:val="both"/>
        <w:rPr>
          <w:rFonts w:ascii="Times New Roman" w:eastAsia="Times New Roman" w:hAnsi="Times New Roman" w:cs="Times New Roman"/>
          <w:b/>
          <w:lang w:eastAsia="pl-PL"/>
        </w:rPr>
      </w:pPr>
      <w:r w:rsidRPr="00D032BE">
        <w:rPr>
          <w:rFonts w:ascii="Times New Roman" w:eastAsia="Times New Roman" w:hAnsi="Times New Roman" w:cs="Times New Roman"/>
          <w:b/>
          <w:lang w:eastAsia="pl-PL"/>
        </w:rPr>
        <w:t xml:space="preserve">ROZDZIAŁ XXII. </w:t>
      </w:r>
      <w:r w:rsidRPr="00D032BE">
        <w:rPr>
          <w:rFonts w:ascii="Times New Roman" w:eastAsia="Times New Roman" w:hAnsi="Times New Roman" w:cs="Times New Roman"/>
          <w:b/>
          <w:lang w:eastAsia="pl-PL"/>
        </w:rPr>
        <w:tab/>
        <w:t>WYMAGANIA DOTYCZĄCE WADIUM</w:t>
      </w:r>
    </w:p>
    <w:p w14:paraId="2F58FF2F" w14:textId="77777777" w:rsidR="00E20AB7" w:rsidRPr="00D032BE" w:rsidRDefault="00E20AB7" w:rsidP="009642E7">
      <w:pPr>
        <w:spacing w:after="600"/>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Zamawiający nie wymaga wniesienia wadium w niniejszym postępowaniu o udzielenie zamówienia.</w:t>
      </w:r>
    </w:p>
    <w:p w14:paraId="04426C0B" w14:textId="77777777" w:rsidR="00456DB7" w:rsidRPr="00D032BE" w:rsidRDefault="00456DB7" w:rsidP="00D032BE">
      <w:pPr>
        <w:pBdr>
          <w:bottom w:val="single" w:sz="4" w:space="1" w:color="000000"/>
        </w:pBdr>
        <w:tabs>
          <w:tab w:val="left" w:pos="2127"/>
        </w:tabs>
        <w:suppressAutoHyphens/>
        <w:spacing w:after="120"/>
        <w:jc w:val="both"/>
        <w:rPr>
          <w:rFonts w:ascii="Times New Roman" w:eastAsia="Times New Roman" w:hAnsi="Times New Roman" w:cs="Times New Roman"/>
          <w:b/>
          <w:lang w:eastAsia="pl-PL"/>
        </w:rPr>
      </w:pPr>
      <w:r w:rsidRPr="00D032BE">
        <w:rPr>
          <w:rFonts w:ascii="Times New Roman" w:eastAsia="Times New Roman" w:hAnsi="Times New Roman" w:cs="Times New Roman"/>
          <w:b/>
          <w:lang w:eastAsia="pl-PL"/>
        </w:rPr>
        <w:t xml:space="preserve">ROZDZIAŁ XXIII. </w:t>
      </w:r>
      <w:r w:rsidRPr="00D032BE">
        <w:rPr>
          <w:rFonts w:ascii="Times New Roman" w:eastAsia="Times New Roman" w:hAnsi="Times New Roman" w:cs="Times New Roman"/>
          <w:b/>
          <w:lang w:eastAsia="pl-PL"/>
        </w:rPr>
        <w:tab/>
        <w:t>SPOSÓB ORAZ TERMIN SKŁADANIA OFERT</w:t>
      </w:r>
    </w:p>
    <w:p w14:paraId="03379DCB" w14:textId="77777777" w:rsidR="00536B34" w:rsidRPr="00963F0B" w:rsidRDefault="00536B34" w:rsidP="00D032BE">
      <w:pPr>
        <w:numPr>
          <w:ilvl w:val="0"/>
          <w:numId w:val="64"/>
        </w:numPr>
        <w:tabs>
          <w:tab w:val="left" w:pos="567"/>
        </w:tabs>
        <w:suppressAutoHyphens/>
        <w:spacing w:after="120"/>
        <w:jc w:val="both"/>
        <w:rPr>
          <w:rFonts w:ascii="Times New Roman" w:eastAsia="Times New Roman" w:hAnsi="Times New Roman" w:cs="Times New Roman"/>
          <w:lang w:eastAsia="ar-SA"/>
        </w:rPr>
      </w:pPr>
      <w:r w:rsidRPr="00963F0B">
        <w:rPr>
          <w:rFonts w:ascii="Times New Roman" w:eastAsia="Times New Roman" w:hAnsi="Times New Roman" w:cs="Times New Roman"/>
          <w:lang w:eastAsia="ar-SA"/>
        </w:rPr>
        <w:t xml:space="preserve">Ofertę wraz z wymaganym dokumentami należy </w:t>
      </w:r>
      <w:r w:rsidR="00E2011C" w:rsidRPr="00963F0B">
        <w:rPr>
          <w:rFonts w:ascii="Times New Roman" w:eastAsia="Times New Roman" w:hAnsi="Times New Roman" w:cs="Times New Roman"/>
          <w:lang w:eastAsia="ar-SA"/>
        </w:rPr>
        <w:t>złożyć za pośrednictwem P</w:t>
      </w:r>
      <w:r w:rsidRPr="00963F0B">
        <w:rPr>
          <w:rFonts w:ascii="Times New Roman" w:eastAsia="Times New Roman" w:hAnsi="Times New Roman" w:cs="Times New Roman"/>
          <w:lang w:eastAsia="ar-SA"/>
        </w:rPr>
        <w:t>latform</w:t>
      </w:r>
      <w:r w:rsidR="00E2011C" w:rsidRPr="00963F0B">
        <w:rPr>
          <w:rFonts w:ascii="Times New Roman" w:eastAsia="Times New Roman" w:hAnsi="Times New Roman" w:cs="Times New Roman"/>
          <w:lang w:eastAsia="ar-SA"/>
        </w:rPr>
        <w:t>y</w:t>
      </w:r>
      <w:r w:rsidRPr="00963F0B">
        <w:rPr>
          <w:rFonts w:ascii="Times New Roman" w:eastAsia="Times New Roman" w:hAnsi="Times New Roman" w:cs="Times New Roman"/>
          <w:lang w:eastAsia="ar-SA"/>
        </w:rPr>
        <w:t xml:space="preserve"> zakupowej -  platformazakupowa.pl pod adresem </w:t>
      </w:r>
      <w:hyperlink r:id="rId44" w:history="1">
        <w:r w:rsidRPr="00963F0B">
          <w:rPr>
            <w:rFonts w:ascii="Times New Roman" w:eastAsia="Times New Roman" w:hAnsi="Times New Roman" w:cs="Times New Roman"/>
            <w:b/>
            <w:color w:val="0563C1"/>
            <w:u w:val="single"/>
            <w:lang w:eastAsia="ar-SA"/>
          </w:rPr>
          <w:t>https://platformazakupowa.pl/pn/operaslaska</w:t>
        </w:r>
      </w:hyperlink>
      <w:r w:rsidRPr="00963F0B">
        <w:rPr>
          <w:rFonts w:ascii="Times New Roman" w:eastAsia="Times New Roman" w:hAnsi="Times New Roman" w:cs="Times New Roman"/>
          <w:b/>
          <w:lang w:eastAsia="ar-SA"/>
        </w:rPr>
        <w:t xml:space="preserve"> , </w:t>
      </w:r>
    </w:p>
    <w:p w14:paraId="07AD2647" w14:textId="31C40AFD" w:rsidR="00E2011C" w:rsidRPr="00963F0B" w:rsidRDefault="00536B34" w:rsidP="00E2011C">
      <w:pPr>
        <w:tabs>
          <w:tab w:val="left" w:pos="567"/>
        </w:tabs>
        <w:suppressAutoHyphens/>
        <w:spacing w:after="120"/>
        <w:ind w:left="567"/>
        <w:jc w:val="both"/>
        <w:rPr>
          <w:rFonts w:ascii="Times New Roman" w:eastAsia="Times New Roman" w:hAnsi="Times New Roman" w:cs="Times New Roman"/>
          <w:b/>
          <w:color w:val="FF0000"/>
          <w:lang w:eastAsia="ar-SA"/>
        </w:rPr>
      </w:pPr>
      <w:r w:rsidRPr="00963F0B">
        <w:rPr>
          <w:rFonts w:ascii="Times New Roman" w:eastAsia="Times New Roman" w:hAnsi="Times New Roman" w:cs="Times New Roman"/>
          <w:lang w:eastAsia="ar-SA"/>
        </w:rPr>
        <w:t>nie później niż do dnia</w:t>
      </w:r>
      <w:r w:rsidRPr="00963F0B">
        <w:rPr>
          <w:rFonts w:ascii="Times New Roman" w:eastAsia="Times New Roman" w:hAnsi="Times New Roman" w:cs="Times New Roman"/>
          <w:b/>
          <w:lang w:eastAsia="ar-SA"/>
        </w:rPr>
        <w:t xml:space="preserve"> </w:t>
      </w:r>
      <w:r w:rsidR="00963F0B">
        <w:rPr>
          <w:rFonts w:ascii="Times New Roman" w:eastAsia="Times New Roman" w:hAnsi="Times New Roman" w:cs="Times New Roman"/>
          <w:b/>
          <w:color w:val="FF0000"/>
          <w:lang w:eastAsia="ar-SA"/>
        </w:rPr>
        <w:t>2</w:t>
      </w:r>
      <w:r w:rsidR="00C40611">
        <w:rPr>
          <w:rFonts w:ascii="Times New Roman" w:eastAsia="Times New Roman" w:hAnsi="Times New Roman" w:cs="Times New Roman"/>
          <w:b/>
          <w:color w:val="FF0000"/>
          <w:lang w:eastAsia="ar-SA"/>
        </w:rPr>
        <w:t>0</w:t>
      </w:r>
      <w:r w:rsidR="00963F0B">
        <w:rPr>
          <w:rFonts w:ascii="Times New Roman" w:eastAsia="Times New Roman" w:hAnsi="Times New Roman" w:cs="Times New Roman"/>
          <w:b/>
          <w:color w:val="FF0000"/>
          <w:lang w:eastAsia="ar-SA"/>
        </w:rPr>
        <w:t>.05.</w:t>
      </w:r>
      <w:r w:rsidRPr="00963F0B">
        <w:rPr>
          <w:rFonts w:ascii="Times New Roman" w:eastAsia="Times New Roman" w:hAnsi="Times New Roman" w:cs="Times New Roman"/>
          <w:b/>
          <w:color w:val="FF0000"/>
          <w:lang w:eastAsia="ar-SA"/>
        </w:rPr>
        <w:t>2022r. do godziny 12:00.</w:t>
      </w:r>
    </w:p>
    <w:p w14:paraId="18A227BF" w14:textId="77777777" w:rsidR="00536B34" w:rsidRPr="00963F0B" w:rsidRDefault="00536B34" w:rsidP="00D032BE">
      <w:pPr>
        <w:numPr>
          <w:ilvl w:val="0"/>
          <w:numId w:val="64"/>
        </w:numPr>
        <w:tabs>
          <w:tab w:val="left" w:pos="567"/>
        </w:tabs>
        <w:suppressAutoHyphens/>
        <w:spacing w:after="120"/>
        <w:jc w:val="both"/>
        <w:rPr>
          <w:rFonts w:ascii="Times New Roman" w:eastAsia="Times New Roman" w:hAnsi="Times New Roman" w:cs="Times New Roman"/>
          <w:lang w:eastAsia="ar-SA"/>
        </w:rPr>
      </w:pPr>
      <w:r w:rsidRPr="00963F0B">
        <w:rPr>
          <w:rFonts w:ascii="Times New Roman" w:eastAsia="Calibri" w:hAnsi="Times New Roman" w:cs="Times New Roman"/>
          <w:lang w:eastAsia="pl-PL"/>
        </w:rPr>
        <w:t>Do oferty należy dołączyć wszystkie wymagane w SWZ dokumenty.</w:t>
      </w:r>
    </w:p>
    <w:p w14:paraId="1FDB8C77" w14:textId="77777777" w:rsidR="00536B34" w:rsidRPr="00963F0B" w:rsidRDefault="00536B34" w:rsidP="00D032BE">
      <w:pPr>
        <w:numPr>
          <w:ilvl w:val="0"/>
          <w:numId w:val="64"/>
        </w:numPr>
        <w:tabs>
          <w:tab w:val="left" w:pos="567"/>
        </w:tabs>
        <w:suppressAutoHyphens/>
        <w:spacing w:after="120"/>
        <w:jc w:val="both"/>
        <w:rPr>
          <w:rFonts w:ascii="Times New Roman" w:eastAsia="Times New Roman" w:hAnsi="Times New Roman" w:cs="Times New Roman"/>
          <w:lang w:eastAsia="ar-SA"/>
        </w:rPr>
      </w:pPr>
      <w:r w:rsidRPr="00963F0B">
        <w:rPr>
          <w:rFonts w:ascii="Times New Roman" w:eastAsia="Calibri" w:hAnsi="Times New Roman" w:cs="Times New Roman"/>
          <w:lang w:eastAsia="pl-PL"/>
        </w:rPr>
        <w:t>Po wypełnieniu Formularza składania oferty lub wniosku i dołączenia  wszystkich wymaganych załączników należy kliknąć przycisk „Przejdź do podsumowania”.</w:t>
      </w:r>
    </w:p>
    <w:p w14:paraId="44A883C4" w14:textId="77777777" w:rsidR="00536B34" w:rsidRPr="00963F0B" w:rsidRDefault="00536B34" w:rsidP="00D032BE">
      <w:pPr>
        <w:numPr>
          <w:ilvl w:val="0"/>
          <w:numId w:val="64"/>
        </w:numPr>
        <w:tabs>
          <w:tab w:val="left" w:pos="567"/>
        </w:tabs>
        <w:suppressAutoHyphens/>
        <w:spacing w:after="120"/>
        <w:jc w:val="both"/>
        <w:rPr>
          <w:rFonts w:ascii="Times New Roman" w:eastAsia="Times New Roman" w:hAnsi="Times New Roman" w:cs="Times New Roman"/>
          <w:lang w:eastAsia="ar-SA"/>
        </w:rPr>
      </w:pPr>
      <w:r w:rsidRPr="00963F0B">
        <w:rPr>
          <w:rFonts w:ascii="Times New Roman" w:eastAsia="Calibri" w:hAnsi="Times New Roman" w:cs="Times New Roman"/>
          <w:lang w:eastAsia="pl-PL"/>
        </w:rPr>
        <w:t xml:space="preserve">Oferta lub wniosek składana elektronicznie musi zostać podpisana elektronicznym podpisem kwalifikowanym, podpisem zaufanym lub podpisem osobistym. W procesie składania oferty za pośrednictwem </w:t>
      </w:r>
      <w:hyperlink r:id="rId45">
        <w:r w:rsidRPr="00963F0B">
          <w:rPr>
            <w:rFonts w:ascii="Times New Roman" w:eastAsia="Calibri" w:hAnsi="Times New Roman" w:cs="Times New Roman"/>
            <w:color w:val="1155CC"/>
            <w:u w:val="single"/>
            <w:lang w:eastAsia="pl-PL"/>
          </w:rPr>
          <w:t>platformazakupowa.pl</w:t>
        </w:r>
      </w:hyperlink>
      <w:r w:rsidRPr="00963F0B">
        <w:rPr>
          <w:rFonts w:ascii="Times New Roman" w:eastAsia="Calibri" w:hAnsi="Times New Roman" w:cs="Times New Roman"/>
          <w:lang w:eastAsia="pl-PL"/>
        </w:rPr>
        <w:t xml:space="preserve">, wykonawca powinien złożyć podpis bezpośrednio na dokumentach przesłanych za pośrednictwem </w:t>
      </w:r>
      <w:hyperlink r:id="rId46">
        <w:r w:rsidRPr="00963F0B">
          <w:rPr>
            <w:rFonts w:ascii="Times New Roman" w:eastAsia="Calibri" w:hAnsi="Times New Roman" w:cs="Times New Roman"/>
            <w:color w:val="1155CC"/>
            <w:u w:val="single"/>
            <w:lang w:eastAsia="pl-PL"/>
          </w:rPr>
          <w:t>platformazakupowa.pl</w:t>
        </w:r>
      </w:hyperlink>
      <w:r w:rsidRPr="00963F0B">
        <w:rPr>
          <w:rFonts w:ascii="Times New Roman" w:eastAsia="Calibri" w:hAnsi="Times New Roman" w:cs="Times New Roman"/>
          <w:lang w:eastAsia="pl-PL"/>
        </w:rPr>
        <w:t xml:space="preserve">. Zalecamy stosowanie podpisu na każdym załączonym pliku osobno, w szczególności wskazanych w art. 63 ust 1 oraz </w:t>
      </w:r>
      <w:r w:rsidRPr="00963F0B">
        <w:rPr>
          <w:rFonts w:ascii="Times New Roman" w:eastAsia="Calibri" w:hAnsi="Times New Roman" w:cs="Times New Roman"/>
          <w:lang w:eastAsia="pl-PL"/>
        </w:rPr>
        <w:lastRenderedPageBreak/>
        <w:t>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FD3BFD3" w14:textId="77777777" w:rsidR="00536B34" w:rsidRPr="00963F0B" w:rsidRDefault="00536B34" w:rsidP="00D032BE">
      <w:pPr>
        <w:numPr>
          <w:ilvl w:val="0"/>
          <w:numId w:val="64"/>
        </w:numPr>
        <w:tabs>
          <w:tab w:val="left" w:pos="567"/>
        </w:tabs>
        <w:suppressAutoHyphens/>
        <w:spacing w:after="120"/>
        <w:jc w:val="both"/>
        <w:rPr>
          <w:rFonts w:ascii="Times New Roman" w:eastAsia="Times New Roman" w:hAnsi="Times New Roman" w:cs="Times New Roman"/>
          <w:lang w:eastAsia="ar-SA"/>
        </w:rPr>
      </w:pPr>
      <w:r w:rsidRPr="00963F0B">
        <w:rPr>
          <w:rFonts w:ascii="Times New Roman" w:eastAsia="Calibri" w:hAnsi="Times New Roman" w:cs="Times New Roman"/>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4972B3B4" w14:textId="77777777" w:rsidR="00536B34" w:rsidRPr="00963F0B" w:rsidRDefault="00536B34" w:rsidP="003575C1">
      <w:pPr>
        <w:numPr>
          <w:ilvl w:val="0"/>
          <w:numId w:val="64"/>
        </w:numPr>
        <w:tabs>
          <w:tab w:val="left" w:pos="567"/>
        </w:tabs>
        <w:suppressAutoHyphens/>
        <w:spacing w:after="600"/>
        <w:rPr>
          <w:rFonts w:ascii="Times New Roman" w:eastAsia="Times New Roman" w:hAnsi="Times New Roman" w:cs="Times New Roman"/>
          <w:lang w:eastAsia="ar-SA"/>
        </w:rPr>
      </w:pPr>
      <w:r w:rsidRPr="00963F0B">
        <w:rPr>
          <w:rFonts w:ascii="Times New Roman" w:eastAsia="Calibri" w:hAnsi="Times New Roman" w:cs="Times New Roman"/>
          <w:lang w:eastAsia="pl-PL"/>
        </w:rPr>
        <w:t xml:space="preserve">Szczegółowa instrukcja dla Wykonawców dotycząca złożenia, zmiany i wycofania oferty znajduje się na stronie internetowej pod adresem:  </w:t>
      </w:r>
      <w:r w:rsidRPr="00963F0B">
        <w:rPr>
          <w:rFonts w:ascii="Times New Roman" w:eastAsia="Calibri" w:hAnsi="Times New Roman" w:cs="Times New Roman"/>
          <w:lang w:eastAsia="pl-PL"/>
        </w:rPr>
        <w:br/>
      </w:r>
      <w:hyperlink r:id="rId47" w:history="1">
        <w:r w:rsidRPr="00963F0B">
          <w:rPr>
            <w:rFonts w:ascii="Times New Roman" w:eastAsia="Calibri" w:hAnsi="Times New Roman" w:cs="Times New Roman"/>
            <w:color w:val="0563C1"/>
            <w:u w:val="single"/>
            <w:lang w:eastAsia="pl-PL"/>
          </w:rPr>
          <w:t>https://platformazakupowa.pl/strona/45-instrukcje</w:t>
        </w:r>
      </w:hyperlink>
      <w:r w:rsidRPr="00963F0B">
        <w:rPr>
          <w:rFonts w:ascii="Times New Roman" w:eastAsia="Calibri" w:hAnsi="Times New Roman" w:cs="Times New Roman"/>
          <w:color w:val="1155CC"/>
          <w:u w:val="single"/>
          <w:lang w:eastAsia="pl-PL"/>
        </w:rPr>
        <w:t xml:space="preserve"> .</w:t>
      </w:r>
    </w:p>
    <w:p w14:paraId="5064E71E" w14:textId="77777777" w:rsidR="00456DB7" w:rsidRPr="00D032BE" w:rsidRDefault="00456DB7" w:rsidP="00D032BE">
      <w:pPr>
        <w:pBdr>
          <w:bottom w:val="single" w:sz="4" w:space="1" w:color="000000"/>
        </w:pBdr>
        <w:tabs>
          <w:tab w:val="left" w:pos="567"/>
          <w:tab w:val="left" w:pos="2127"/>
        </w:tabs>
        <w:suppressAutoHyphens/>
        <w:spacing w:after="120"/>
        <w:rPr>
          <w:rFonts w:ascii="Times New Roman" w:eastAsia="Times New Roman" w:hAnsi="Times New Roman" w:cs="Times New Roman"/>
          <w:b/>
          <w:lang w:eastAsia="pl-PL"/>
        </w:rPr>
      </w:pPr>
      <w:r w:rsidRPr="00D032BE">
        <w:rPr>
          <w:rFonts w:ascii="Times New Roman" w:eastAsia="Times New Roman" w:hAnsi="Times New Roman" w:cs="Times New Roman"/>
          <w:b/>
          <w:lang w:eastAsia="pl-PL"/>
        </w:rPr>
        <w:t xml:space="preserve">ROZDZIAŁ XXIV. </w:t>
      </w:r>
      <w:r w:rsidRPr="00D032BE">
        <w:rPr>
          <w:rFonts w:ascii="Times New Roman" w:eastAsia="Times New Roman" w:hAnsi="Times New Roman" w:cs="Times New Roman"/>
          <w:b/>
          <w:lang w:eastAsia="pl-PL"/>
        </w:rPr>
        <w:tab/>
        <w:t>TERMIN ZWIĄZANIA OFERTĄ</w:t>
      </w:r>
    </w:p>
    <w:p w14:paraId="4A0344DC" w14:textId="60EC7D29" w:rsidR="00456DB7" w:rsidRPr="00D032BE" w:rsidRDefault="00456DB7" w:rsidP="009642E7">
      <w:pPr>
        <w:suppressAutoHyphens/>
        <w:spacing w:after="600"/>
        <w:jc w:val="both"/>
        <w:rPr>
          <w:rFonts w:ascii="Times New Roman" w:eastAsia="Times New Roman" w:hAnsi="Times New Roman" w:cs="Times New Roman"/>
          <w:b/>
          <w:bCs/>
          <w:color w:val="FF0000"/>
          <w:lang w:eastAsia="pl-PL"/>
        </w:rPr>
      </w:pPr>
      <w:r w:rsidRPr="00D032BE">
        <w:rPr>
          <w:rFonts w:ascii="Times New Roman" w:eastAsia="Times New Roman" w:hAnsi="Times New Roman" w:cs="Times New Roman"/>
          <w:lang w:eastAsia="pl-PL"/>
        </w:rPr>
        <w:t xml:space="preserve">Termin związania ofertą </w:t>
      </w:r>
      <w:r w:rsidR="00536B34" w:rsidRPr="00D032BE">
        <w:rPr>
          <w:rFonts w:ascii="Times New Roman" w:eastAsia="Times New Roman" w:hAnsi="Times New Roman" w:cs="Times New Roman"/>
          <w:lang w:eastAsia="pl-PL"/>
        </w:rPr>
        <w:t xml:space="preserve">upływa w dniu </w:t>
      </w:r>
      <w:r w:rsidR="00C40611">
        <w:rPr>
          <w:rFonts w:ascii="Times New Roman" w:eastAsia="Times New Roman" w:hAnsi="Times New Roman" w:cs="Times New Roman"/>
          <w:b/>
          <w:bCs/>
          <w:color w:val="FF0000"/>
          <w:lang w:eastAsia="pl-PL"/>
        </w:rPr>
        <w:t>18</w:t>
      </w:r>
      <w:r w:rsidR="00963F0B">
        <w:rPr>
          <w:rFonts w:ascii="Times New Roman" w:eastAsia="Times New Roman" w:hAnsi="Times New Roman" w:cs="Times New Roman"/>
          <w:b/>
          <w:bCs/>
          <w:color w:val="FF0000"/>
          <w:lang w:eastAsia="pl-PL"/>
        </w:rPr>
        <w:t>.06.</w:t>
      </w:r>
      <w:r w:rsidR="00536B34" w:rsidRPr="00D032BE">
        <w:rPr>
          <w:rFonts w:ascii="Times New Roman" w:eastAsia="Times New Roman" w:hAnsi="Times New Roman" w:cs="Times New Roman"/>
          <w:b/>
          <w:bCs/>
          <w:color w:val="FF0000"/>
          <w:lang w:eastAsia="pl-PL"/>
        </w:rPr>
        <w:t>2022 r.</w:t>
      </w:r>
    </w:p>
    <w:p w14:paraId="7A759964" w14:textId="77777777" w:rsidR="00456DB7" w:rsidRPr="00D032BE" w:rsidRDefault="00456DB7" w:rsidP="00D032BE">
      <w:pPr>
        <w:pBdr>
          <w:bottom w:val="single" w:sz="4" w:space="1" w:color="000000"/>
        </w:pBdr>
        <w:tabs>
          <w:tab w:val="left" w:pos="567"/>
          <w:tab w:val="left" w:pos="2127"/>
        </w:tabs>
        <w:suppressAutoHyphens/>
        <w:spacing w:after="120"/>
        <w:ind w:left="2126" w:hanging="2126"/>
        <w:rPr>
          <w:rFonts w:ascii="Times New Roman" w:eastAsia="Times New Roman" w:hAnsi="Times New Roman" w:cs="Times New Roman"/>
          <w:b/>
          <w:lang w:eastAsia="pl-PL"/>
        </w:rPr>
      </w:pPr>
      <w:r w:rsidRPr="00D032BE">
        <w:rPr>
          <w:rFonts w:ascii="Times New Roman" w:eastAsia="Times New Roman" w:hAnsi="Times New Roman" w:cs="Times New Roman"/>
          <w:b/>
          <w:lang w:eastAsia="pl-PL"/>
        </w:rPr>
        <w:t xml:space="preserve">ROZDZIAŁ XXV. </w:t>
      </w:r>
      <w:r w:rsidRPr="00D032BE">
        <w:rPr>
          <w:rFonts w:ascii="Times New Roman" w:eastAsia="Times New Roman" w:hAnsi="Times New Roman" w:cs="Times New Roman"/>
          <w:b/>
          <w:lang w:eastAsia="pl-PL"/>
        </w:rPr>
        <w:tab/>
        <w:t xml:space="preserve">TERMIN OTWARCIA OFERT CZYNNOŚCI ZWIĄZANE </w:t>
      </w:r>
      <w:r w:rsidRPr="00D032BE">
        <w:rPr>
          <w:rFonts w:ascii="Times New Roman" w:eastAsia="Times New Roman" w:hAnsi="Times New Roman" w:cs="Times New Roman"/>
          <w:b/>
          <w:lang w:eastAsia="pl-PL"/>
        </w:rPr>
        <w:br/>
        <w:t>Z OTWARCIEM OFERT</w:t>
      </w:r>
    </w:p>
    <w:p w14:paraId="0C8A79A2" w14:textId="38CB7CAF" w:rsidR="00536B34" w:rsidRPr="00963F0B" w:rsidRDefault="00536B34" w:rsidP="00D032BE">
      <w:pPr>
        <w:numPr>
          <w:ilvl w:val="0"/>
          <w:numId w:val="65"/>
        </w:numPr>
        <w:suppressAutoHyphens/>
        <w:spacing w:after="120"/>
        <w:jc w:val="both"/>
        <w:rPr>
          <w:rFonts w:ascii="Times New Roman" w:eastAsia="Times New Roman" w:hAnsi="Times New Roman" w:cs="Times New Roman"/>
          <w:lang w:eastAsia="ar-SA"/>
        </w:rPr>
      </w:pPr>
      <w:r w:rsidRPr="00963F0B">
        <w:rPr>
          <w:rFonts w:ascii="Times New Roman" w:eastAsia="Times New Roman" w:hAnsi="Times New Roman" w:cs="Times New Roman"/>
          <w:lang w:eastAsia="ar-SA"/>
        </w:rPr>
        <w:t xml:space="preserve">Otwarcie ofert nastąpi w siedzibie Zamawiającego w dniu </w:t>
      </w:r>
      <w:r w:rsidR="00963F0B">
        <w:rPr>
          <w:rFonts w:ascii="Times New Roman" w:eastAsia="Times New Roman" w:hAnsi="Times New Roman" w:cs="Times New Roman"/>
          <w:b/>
          <w:bCs/>
          <w:color w:val="FF0000"/>
          <w:lang w:eastAsia="ar-SA"/>
        </w:rPr>
        <w:t>2</w:t>
      </w:r>
      <w:r w:rsidR="00C40611">
        <w:rPr>
          <w:rFonts w:ascii="Times New Roman" w:eastAsia="Times New Roman" w:hAnsi="Times New Roman" w:cs="Times New Roman"/>
          <w:b/>
          <w:bCs/>
          <w:color w:val="FF0000"/>
          <w:lang w:eastAsia="ar-SA"/>
        </w:rPr>
        <w:t>0</w:t>
      </w:r>
      <w:r w:rsidR="00963F0B">
        <w:rPr>
          <w:rFonts w:ascii="Times New Roman" w:eastAsia="Times New Roman" w:hAnsi="Times New Roman" w:cs="Times New Roman"/>
          <w:b/>
          <w:bCs/>
          <w:color w:val="FF0000"/>
          <w:lang w:eastAsia="ar-SA"/>
        </w:rPr>
        <w:t>.05.</w:t>
      </w:r>
      <w:r w:rsidRPr="00963F0B">
        <w:rPr>
          <w:rFonts w:ascii="Times New Roman" w:eastAsia="Times New Roman" w:hAnsi="Times New Roman" w:cs="Times New Roman"/>
          <w:b/>
          <w:bCs/>
          <w:color w:val="FF0000"/>
          <w:lang w:eastAsia="ar-SA"/>
        </w:rPr>
        <w:t>2022 r.</w:t>
      </w:r>
      <w:r w:rsidR="00963F0B">
        <w:rPr>
          <w:rFonts w:ascii="Times New Roman" w:eastAsia="Times New Roman" w:hAnsi="Times New Roman" w:cs="Times New Roman"/>
          <w:b/>
          <w:bCs/>
          <w:color w:val="FF0000"/>
          <w:lang w:eastAsia="ar-SA"/>
        </w:rPr>
        <w:t xml:space="preserve"> </w:t>
      </w:r>
      <w:r w:rsidRPr="00963F0B">
        <w:rPr>
          <w:rFonts w:ascii="Times New Roman" w:eastAsia="Times New Roman" w:hAnsi="Times New Roman" w:cs="Times New Roman"/>
          <w:b/>
          <w:bCs/>
          <w:color w:val="FF0000"/>
          <w:lang w:eastAsia="ar-SA"/>
        </w:rPr>
        <w:t>o godzinie 12:30,</w:t>
      </w:r>
      <w:r w:rsidRPr="00963F0B">
        <w:rPr>
          <w:rFonts w:ascii="Times New Roman" w:eastAsia="Times New Roman" w:hAnsi="Times New Roman" w:cs="Times New Roman"/>
          <w:b/>
          <w:bCs/>
          <w:lang w:eastAsia="ar-SA"/>
        </w:rPr>
        <w:t xml:space="preserve"> </w:t>
      </w:r>
      <w:r w:rsidR="00963F0B">
        <w:rPr>
          <w:rFonts w:ascii="Times New Roman" w:eastAsia="Times New Roman" w:hAnsi="Times New Roman" w:cs="Times New Roman"/>
          <w:b/>
          <w:bCs/>
          <w:lang w:eastAsia="ar-SA"/>
        </w:rPr>
        <w:br/>
      </w:r>
      <w:r w:rsidRPr="00963F0B">
        <w:rPr>
          <w:rFonts w:ascii="Times New Roman" w:eastAsia="Times New Roman" w:hAnsi="Times New Roman" w:cs="Times New Roman"/>
          <w:lang w:eastAsia="ar-SA"/>
        </w:rPr>
        <w:t>w pok.</w:t>
      </w:r>
      <w:r w:rsidR="00963F0B">
        <w:rPr>
          <w:rFonts w:ascii="Times New Roman" w:eastAsia="Times New Roman" w:hAnsi="Times New Roman" w:cs="Times New Roman"/>
          <w:lang w:eastAsia="ar-SA"/>
        </w:rPr>
        <w:t xml:space="preserve"> 253, II </w:t>
      </w:r>
      <w:r w:rsidRPr="00963F0B">
        <w:rPr>
          <w:rFonts w:ascii="Times New Roman" w:eastAsia="Times New Roman" w:hAnsi="Times New Roman" w:cs="Times New Roman"/>
          <w:lang w:eastAsia="ar-SA"/>
        </w:rPr>
        <w:t>piętro, na komputerze Zamawiającego, po odszyfrowaniu i pobraniu z Platformy zakupowej złożonych ofert.</w:t>
      </w:r>
      <w:bookmarkStart w:id="11" w:name="_Hlk72148152"/>
      <w:bookmarkEnd w:id="11"/>
    </w:p>
    <w:p w14:paraId="3768E955" w14:textId="77777777" w:rsidR="00536B34" w:rsidRPr="00963F0B" w:rsidRDefault="00536B34" w:rsidP="00D032BE">
      <w:pPr>
        <w:numPr>
          <w:ilvl w:val="0"/>
          <w:numId w:val="65"/>
        </w:numPr>
        <w:suppressAutoHyphens/>
        <w:spacing w:after="120"/>
        <w:jc w:val="both"/>
        <w:rPr>
          <w:rFonts w:ascii="Times New Roman" w:eastAsia="Times New Roman" w:hAnsi="Times New Roman" w:cs="Times New Roman"/>
          <w:lang w:eastAsia="ar-SA"/>
        </w:rPr>
      </w:pPr>
      <w:r w:rsidRPr="00963F0B">
        <w:rPr>
          <w:rFonts w:ascii="Times New Roman" w:eastAsia="Calibri" w:hAnsi="Times New Roman" w:cs="Times New Roman"/>
          <w:lang w:eastAsia="ar-SA"/>
        </w:rPr>
        <w:t xml:space="preserve">W przypadku awarii sytemu teleinformatycznego przy użyciu którego Zamawiający dokonuje otwarcia ofert, która powoduje brak możliwości otwarcia ofert w terminie określonym przez Zamawiającego, otwarcie ofert następuje niezwłocznie po usunięciu awarii. </w:t>
      </w:r>
    </w:p>
    <w:p w14:paraId="4ECC4588" w14:textId="77777777" w:rsidR="00536B34" w:rsidRPr="00963F0B" w:rsidRDefault="00536B34" w:rsidP="00D032BE">
      <w:pPr>
        <w:numPr>
          <w:ilvl w:val="0"/>
          <w:numId w:val="65"/>
        </w:numPr>
        <w:suppressAutoHyphens/>
        <w:spacing w:after="120"/>
        <w:jc w:val="both"/>
        <w:rPr>
          <w:rFonts w:ascii="Times New Roman" w:eastAsia="Times New Roman" w:hAnsi="Times New Roman" w:cs="Times New Roman"/>
          <w:lang w:eastAsia="ar-SA"/>
        </w:rPr>
      </w:pPr>
      <w:r w:rsidRPr="00963F0B">
        <w:rPr>
          <w:rFonts w:ascii="Times New Roman" w:eastAsia="Calibri" w:hAnsi="Times New Roman" w:cs="Times New Roman"/>
          <w:lang w:eastAsia="ar-SA"/>
        </w:rPr>
        <w:t>Zamawiający poinformuje o zmianie terminu otwarcia ofert na stronie internetowej prowadzonego postępowania.</w:t>
      </w:r>
    </w:p>
    <w:p w14:paraId="0D946294" w14:textId="77777777" w:rsidR="00536B34" w:rsidRPr="00963F0B" w:rsidRDefault="00536B34" w:rsidP="00D032BE">
      <w:pPr>
        <w:numPr>
          <w:ilvl w:val="0"/>
          <w:numId w:val="65"/>
        </w:numPr>
        <w:suppressAutoHyphens/>
        <w:spacing w:after="120"/>
        <w:jc w:val="both"/>
        <w:rPr>
          <w:rFonts w:ascii="Times New Roman" w:eastAsia="Times New Roman" w:hAnsi="Times New Roman" w:cs="Times New Roman"/>
          <w:bCs/>
          <w:lang w:eastAsia="ar-SA"/>
        </w:rPr>
      </w:pPr>
      <w:r w:rsidRPr="00963F0B">
        <w:rPr>
          <w:rFonts w:ascii="Times New Roman" w:eastAsia="Calibri" w:hAnsi="Times New Roman" w:cs="Times New Roman"/>
          <w:lang w:eastAsia="pl-PL"/>
        </w:rPr>
        <w:t>Zamawiający, najpóźniej przed otwarciem ofert, udostępnia na stronie internetowej prowadzonego postępowania informację o kwocie, jaką zamierza przeznaczyć na sfinansowanie zamówienia.</w:t>
      </w:r>
    </w:p>
    <w:p w14:paraId="10967806" w14:textId="77777777" w:rsidR="00536B34" w:rsidRPr="00963F0B" w:rsidRDefault="00536B34" w:rsidP="00D032BE">
      <w:pPr>
        <w:numPr>
          <w:ilvl w:val="0"/>
          <w:numId w:val="65"/>
        </w:numPr>
        <w:suppressAutoHyphens/>
        <w:spacing w:after="120"/>
        <w:jc w:val="both"/>
        <w:rPr>
          <w:rFonts w:ascii="Times New Roman" w:eastAsia="Times New Roman" w:hAnsi="Times New Roman" w:cs="Times New Roman"/>
          <w:bCs/>
          <w:lang w:eastAsia="ar-SA"/>
        </w:rPr>
      </w:pPr>
      <w:r w:rsidRPr="00963F0B">
        <w:rPr>
          <w:rFonts w:ascii="Times New Roman" w:eastAsia="Calibri" w:hAnsi="Times New Roman" w:cs="Times New Roman"/>
          <w:lang w:eastAsia="pl-PL"/>
        </w:rPr>
        <w:t>Zamawiający, niezwłocznie po otwarciu ofert, udostępnia na stronie internetowej prowadzonego postępowania informacje o:</w:t>
      </w:r>
    </w:p>
    <w:p w14:paraId="778730C1" w14:textId="77777777" w:rsidR="00536B34" w:rsidRPr="00963F0B" w:rsidRDefault="00536B34" w:rsidP="00D032BE">
      <w:pPr>
        <w:numPr>
          <w:ilvl w:val="1"/>
          <w:numId w:val="65"/>
        </w:numPr>
        <w:suppressAutoHyphens/>
        <w:spacing w:after="120"/>
        <w:ind w:left="1134" w:hanging="567"/>
        <w:jc w:val="both"/>
        <w:rPr>
          <w:rFonts w:ascii="Times New Roman" w:eastAsia="Times New Roman" w:hAnsi="Times New Roman" w:cs="Times New Roman"/>
          <w:bCs/>
          <w:color w:val="000000"/>
          <w:lang w:eastAsia="ar-SA"/>
        </w:rPr>
      </w:pPr>
      <w:r w:rsidRPr="00963F0B">
        <w:rPr>
          <w:rFonts w:ascii="Times New Roman" w:eastAsia="Calibri" w:hAnsi="Times New Roman" w:cs="Times New Roman"/>
          <w:color w:val="000000"/>
          <w:lang w:eastAsia="pl-PL"/>
        </w:rPr>
        <w:t>nazwach albo imionach i nazwiskach oraz siedzibach lub miejscach prowadzonej działalności gospodarczej albo miejscach zamieszkania wykonawców, których oferty zostały otwarte;</w:t>
      </w:r>
    </w:p>
    <w:p w14:paraId="18664D42" w14:textId="77777777" w:rsidR="00536B34" w:rsidRPr="00963F0B" w:rsidRDefault="00536B34" w:rsidP="00D032BE">
      <w:pPr>
        <w:numPr>
          <w:ilvl w:val="1"/>
          <w:numId w:val="65"/>
        </w:numPr>
        <w:suppressAutoHyphens/>
        <w:spacing w:after="120"/>
        <w:ind w:left="1134" w:hanging="567"/>
        <w:jc w:val="both"/>
        <w:rPr>
          <w:rFonts w:ascii="Times New Roman" w:eastAsia="Times New Roman" w:hAnsi="Times New Roman" w:cs="Times New Roman"/>
          <w:bCs/>
          <w:color w:val="000000"/>
          <w:lang w:eastAsia="ar-SA"/>
        </w:rPr>
      </w:pPr>
      <w:r w:rsidRPr="00963F0B">
        <w:rPr>
          <w:rFonts w:ascii="Times New Roman" w:eastAsia="Calibri" w:hAnsi="Times New Roman" w:cs="Times New Roman"/>
          <w:color w:val="000000"/>
          <w:lang w:eastAsia="pl-PL"/>
        </w:rPr>
        <w:t>cenach lub kosztach zawartych w ofertach.</w:t>
      </w:r>
    </w:p>
    <w:p w14:paraId="27AE9B3E" w14:textId="77777777" w:rsidR="00536B34" w:rsidRPr="00963F0B" w:rsidRDefault="00536B34" w:rsidP="00D032BE">
      <w:pPr>
        <w:shd w:val="clear" w:color="auto" w:fill="FFFFFF"/>
        <w:spacing w:after="120"/>
        <w:ind w:left="567"/>
        <w:jc w:val="both"/>
        <w:rPr>
          <w:rFonts w:ascii="Times New Roman" w:eastAsia="Calibri" w:hAnsi="Times New Roman" w:cs="Times New Roman"/>
          <w:lang w:eastAsia="pl-PL"/>
        </w:rPr>
      </w:pPr>
      <w:r w:rsidRPr="00963F0B">
        <w:rPr>
          <w:rFonts w:ascii="Times New Roman" w:eastAsia="Calibri" w:hAnsi="Times New Roman" w:cs="Times New Roman"/>
          <w:lang w:eastAsia="pl-PL"/>
        </w:rPr>
        <w:t>Informacja zostanie opublikowana na stronie postępowania na</w:t>
      </w:r>
      <w:hyperlink r:id="rId48">
        <w:r w:rsidRPr="00963F0B">
          <w:rPr>
            <w:rFonts w:ascii="Times New Roman" w:eastAsia="Calibri" w:hAnsi="Times New Roman" w:cs="Times New Roman"/>
            <w:color w:val="1155CC"/>
            <w:u w:val="single"/>
            <w:lang w:eastAsia="pl-PL"/>
          </w:rPr>
          <w:t xml:space="preserve"> platformazakupowa.pl</w:t>
        </w:r>
      </w:hyperlink>
      <w:r w:rsidRPr="00963F0B">
        <w:rPr>
          <w:rFonts w:ascii="Times New Roman" w:eastAsia="Calibri" w:hAnsi="Times New Roman" w:cs="Times New Roman"/>
          <w:lang w:eastAsia="pl-PL"/>
        </w:rPr>
        <w:t xml:space="preserve"> w sekcji ,,Komunikaty” .</w:t>
      </w:r>
    </w:p>
    <w:p w14:paraId="70867130" w14:textId="77777777" w:rsidR="00536B34" w:rsidRPr="00963F0B" w:rsidRDefault="00536B34" w:rsidP="00D032BE">
      <w:pPr>
        <w:numPr>
          <w:ilvl w:val="0"/>
          <w:numId w:val="65"/>
        </w:numPr>
        <w:shd w:val="clear" w:color="auto" w:fill="FFFFFF"/>
        <w:suppressAutoHyphens/>
        <w:spacing w:after="120"/>
        <w:jc w:val="both"/>
        <w:rPr>
          <w:rFonts w:ascii="Times New Roman" w:eastAsia="Calibri" w:hAnsi="Times New Roman" w:cs="Times New Roman"/>
          <w:color w:val="000000"/>
          <w:lang w:eastAsia="pl-PL"/>
        </w:rPr>
      </w:pPr>
      <w:r w:rsidRPr="00963F0B">
        <w:rPr>
          <w:rFonts w:ascii="Times New Roman" w:eastAsia="Calibri" w:hAnsi="Times New Roman" w:cs="Times New Roman"/>
          <w:color w:val="000000"/>
          <w:lang w:eastAsia="pl-PL"/>
        </w:rPr>
        <w:lastRenderedPageBreak/>
        <w:t xml:space="preserve">W przypadku ofert, które podlegają negocjacjom, zamawiający udostępnia informacje, </w:t>
      </w:r>
      <w:r w:rsidRPr="00963F0B">
        <w:rPr>
          <w:rFonts w:ascii="Times New Roman" w:eastAsia="Calibri" w:hAnsi="Times New Roman" w:cs="Times New Roman"/>
          <w:color w:val="000000"/>
          <w:lang w:eastAsia="pl-PL"/>
        </w:rPr>
        <w:br/>
        <w:t>o których mowa w ust. 6 pkt 2, niezwłocznie po otwarciu ofert ostatecznych albo unieważnieniu postępowania.</w:t>
      </w:r>
    </w:p>
    <w:p w14:paraId="70B12C34" w14:textId="77777777" w:rsidR="00536B34" w:rsidRPr="00D032BE" w:rsidRDefault="00536B34" w:rsidP="00F17F0A">
      <w:pPr>
        <w:shd w:val="clear" w:color="auto" w:fill="FFFFFF"/>
        <w:spacing w:after="600"/>
        <w:ind w:left="567"/>
        <w:jc w:val="both"/>
        <w:rPr>
          <w:rFonts w:ascii="Times New Roman" w:eastAsia="Calibri" w:hAnsi="Times New Roman" w:cs="Times New Roman"/>
          <w:color w:val="000000"/>
          <w:lang w:eastAsia="pl-PL"/>
        </w:rPr>
      </w:pPr>
      <w:r w:rsidRPr="00963F0B">
        <w:rPr>
          <w:rFonts w:ascii="Times New Roman" w:eastAsia="Calibri" w:hAnsi="Times New Roman" w:cs="Times New Roman"/>
          <w:color w:val="000000"/>
          <w:lang w:eastAsia="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57F9CB23" w14:textId="77777777" w:rsidR="00456DB7" w:rsidRPr="00D032BE" w:rsidRDefault="00456DB7" w:rsidP="00D032BE">
      <w:pPr>
        <w:pBdr>
          <w:bottom w:val="single" w:sz="4" w:space="1" w:color="000000"/>
        </w:pBdr>
        <w:tabs>
          <w:tab w:val="left" w:pos="2127"/>
        </w:tabs>
        <w:suppressAutoHyphens/>
        <w:spacing w:after="120"/>
        <w:jc w:val="both"/>
        <w:rPr>
          <w:rFonts w:ascii="Times New Roman" w:eastAsia="Times New Roman" w:hAnsi="Times New Roman" w:cs="Times New Roman"/>
          <w:b/>
          <w:lang w:eastAsia="pl-PL"/>
        </w:rPr>
      </w:pPr>
      <w:r w:rsidRPr="00D032BE">
        <w:rPr>
          <w:rFonts w:ascii="Times New Roman" w:eastAsia="Times New Roman" w:hAnsi="Times New Roman" w:cs="Times New Roman"/>
          <w:b/>
          <w:lang w:eastAsia="pl-PL"/>
        </w:rPr>
        <w:t xml:space="preserve">ROZDZIAŁ XXVI. </w:t>
      </w:r>
      <w:r w:rsidRPr="00D032BE">
        <w:rPr>
          <w:rFonts w:ascii="Times New Roman" w:eastAsia="Times New Roman" w:hAnsi="Times New Roman" w:cs="Times New Roman"/>
          <w:b/>
          <w:lang w:eastAsia="pl-PL"/>
        </w:rPr>
        <w:tab/>
        <w:t>INFORMACJE O TRYBIE OCENY OFERT</w:t>
      </w:r>
    </w:p>
    <w:p w14:paraId="24F2EE7C" w14:textId="77777777" w:rsidR="00536B34" w:rsidRPr="00D032BE" w:rsidRDefault="00536B34" w:rsidP="00D032BE">
      <w:pPr>
        <w:numPr>
          <w:ilvl w:val="1"/>
          <w:numId w:val="66"/>
        </w:numPr>
        <w:suppressAutoHyphens/>
        <w:spacing w:after="120"/>
        <w:ind w:left="567" w:hanging="567"/>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16B3CCB0" w14:textId="77777777" w:rsidR="00536B34" w:rsidRPr="00D032BE" w:rsidRDefault="00536B34" w:rsidP="00D032BE">
      <w:pPr>
        <w:numPr>
          <w:ilvl w:val="1"/>
          <w:numId w:val="66"/>
        </w:numPr>
        <w:suppressAutoHyphens/>
        <w:spacing w:after="120"/>
        <w:ind w:left="567" w:hanging="567"/>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Zamawiający poprawi w ofercie omyłki wskazane w art. 223 ust. 2 ustawy, niezwłocznie zawiadamiając o tym Wykonawcę, którego oferta zostanie poprawiona.</w:t>
      </w:r>
    </w:p>
    <w:p w14:paraId="0AC033EA" w14:textId="77777777" w:rsidR="00536B34" w:rsidRPr="00D032BE" w:rsidRDefault="00536B34" w:rsidP="00D032BE">
      <w:pPr>
        <w:numPr>
          <w:ilvl w:val="1"/>
          <w:numId w:val="66"/>
        </w:numPr>
        <w:suppressAutoHyphens/>
        <w:spacing w:after="120"/>
        <w:ind w:left="567" w:hanging="567"/>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Zamawiający odrzuci złożoną ofertę, w przypadku wystąpienia przynajmniej jednej z okoliczności, o których mowa w art. 226 ust. 1 ustawy.</w:t>
      </w:r>
    </w:p>
    <w:p w14:paraId="0A943F6C" w14:textId="77777777" w:rsidR="00536B34" w:rsidRPr="00D032BE" w:rsidRDefault="00536B34" w:rsidP="00D032BE">
      <w:pPr>
        <w:numPr>
          <w:ilvl w:val="1"/>
          <w:numId w:val="66"/>
        </w:numPr>
        <w:suppressAutoHyphens/>
        <w:spacing w:after="120"/>
        <w:ind w:left="567" w:hanging="567"/>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W przypadku, gdy nie zostanie złożona żadna oferta niepodlegająca odrzuceniu, postępowanie zostanie unieważnione. Zamawiający unieważni postępowanie także w innych przypadkach, określonych w ustawie.</w:t>
      </w:r>
    </w:p>
    <w:p w14:paraId="7451DA8A" w14:textId="77777777" w:rsidR="00536B34" w:rsidRPr="00D032BE" w:rsidRDefault="00536B34" w:rsidP="00D032BE">
      <w:pPr>
        <w:numPr>
          <w:ilvl w:val="1"/>
          <w:numId w:val="66"/>
        </w:numPr>
        <w:suppressAutoHyphens/>
        <w:spacing w:after="120"/>
        <w:ind w:left="567" w:hanging="567"/>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0339C4D7" w14:textId="77777777" w:rsidR="00536B34" w:rsidRPr="00D032BE" w:rsidRDefault="00536B34" w:rsidP="00D032BE">
      <w:pPr>
        <w:numPr>
          <w:ilvl w:val="1"/>
          <w:numId w:val="66"/>
        </w:numPr>
        <w:suppressAutoHyphens/>
        <w:spacing w:after="120"/>
        <w:ind w:left="567" w:hanging="567"/>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Zamawiający przyzna zamówienie Wykonawcy, który złoży ofertę niepodlegającą odrzuceniu, i która zostanie najwyżej oceniona (uzyska największą liczbę punktów przyznanych według kryteriów wyboru oferty określonych w niniejszej SWZ). Zamawiający zastrzega sobie prawo do prowadzenia negocjacji (przewiduje możliwość prowadzenia negocjacji) w celu ulepszenia treści ofert, które podlegają ocenie w ramach kryteriów oceny ofert.</w:t>
      </w:r>
    </w:p>
    <w:p w14:paraId="5A412460" w14:textId="77777777" w:rsidR="00536B34" w:rsidRPr="00D032BE" w:rsidRDefault="00536B34" w:rsidP="00F17F0A">
      <w:pPr>
        <w:numPr>
          <w:ilvl w:val="1"/>
          <w:numId w:val="66"/>
        </w:numPr>
        <w:suppressAutoHyphens/>
        <w:spacing w:after="600"/>
        <w:ind w:left="567" w:hanging="567"/>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101D6088" w14:textId="77777777" w:rsidR="00536B34" w:rsidRPr="00D032BE" w:rsidRDefault="00536B34" w:rsidP="00DD4024">
      <w:pPr>
        <w:pBdr>
          <w:bottom w:val="single" w:sz="4" w:space="1" w:color="auto"/>
        </w:pBdr>
        <w:tabs>
          <w:tab w:val="left" w:pos="1701"/>
          <w:tab w:val="left" w:pos="2127"/>
        </w:tabs>
        <w:spacing w:after="120"/>
        <w:ind w:left="567" w:hanging="567"/>
        <w:rPr>
          <w:rFonts w:ascii="Times New Roman" w:eastAsia="Times New Roman" w:hAnsi="Times New Roman" w:cs="Times New Roman"/>
          <w:b/>
          <w:lang w:eastAsia="pl-PL"/>
        </w:rPr>
      </w:pPr>
      <w:r w:rsidRPr="00D032BE">
        <w:rPr>
          <w:rFonts w:ascii="Times New Roman" w:eastAsia="Times New Roman" w:hAnsi="Times New Roman" w:cs="Times New Roman"/>
          <w:b/>
          <w:lang w:eastAsia="pl-PL"/>
        </w:rPr>
        <w:t xml:space="preserve">ROZDZIAŁ XXVII. </w:t>
      </w:r>
      <w:r w:rsidRPr="00D032BE">
        <w:rPr>
          <w:rFonts w:ascii="Times New Roman" w:eastAsia="Times New Roman" w:hAnsi="Times New Roman" w:cs="Times New Roman"/>
          <w:b/>
          <w:lang w:eastAsia="pl-PL"/>
        </w:rPr>
        <w:tab/>
        <w:t>NEGOCJACJE TREŚCI OFERT W CELU ICH ULEPSZENIA</w:t>
      </w:r>
    </w:p>
    <w:p w14:paraId="520CE9DE" w14:textId="77777777" w:rsidR="00536B34" w:rsidRPr="00D032BE" w:rsidRDefault="00536B34" w:rsidP="00D032BE">
      <w:pPr>
        <w:numPr>
          <w:ilvl w:val="2"/>
          <w:numId w:val="66"/>
        </w:numPr>
        <w:tabs>
          <w:tab w:val="num" w:pos="2160"/>
        </w:tabs>
        <w:suppressAutoHyphens/>
        <w:spacing w:after="120"/>
        <w:ind w:left="567" w:hanging="567"/>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5474C6C9" w14:textId="77777777" w:rsidR="00536B34" w:rsidRPr="00D032BE" w:rsidRDefault="00536B34" w:rsidP="00D032BE">
      <w:pPr>
        <w:numPr>
          <w:ilvl w:val="2"/>
          <w:numId w:val="66"/>
        </w:numPr>
        <w:tabs>
          <w:tab w:val="num" w:pos="2160"/>
        </w:tabs>
        <w:suppressAutoHyphens/>
        <w:spacing w:after="120"/>
        <w:ind w:left="567" w:hanging="567"/>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lastRenderedPageBreak/>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1EFADE65" w14:textId="77777777" w:rsidR="00536B34" w:rsidRPr="00D032BE" w:rsidRDefault="00536B34" w:rsidP="00D032BE">
      <w:pPr>
        <w:numPr>
          <w:ilvl w:val="2"/>
          <w:numId w:val="66"/>
        </w:numPr>
        <w:tabs>
          <w:tab w:val="num" w:pos="2160"/>
        </w:tabs>
        <w:suppressAutoHyphens/>
        <w:spacing w:after="120"/>
        <w:ind w:left="567" w:hanging="567"/>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Zamawiający informuje równocześnie wszystkich Wykonawców, którzy w odpowiedzi na ogłoszenie o zamówieniu złożyli oferty, o Wykonawcach:</w:t>
      </w:r>
    </w:p>
    <w:p w14:paraId="19328636" w14:textId="77777777" w:rsidR="00536B34" w:rsidRPr="00D032BE" w:rsidRDefault="00536B34" w:rsidP="00D032BE">
      <w:pPr>
        <w:numPr>
          <w:ilvl w:val="1"/>
          <w:numId w:val="72"/>
        </w:numPr>
        <w:suppressAutoHyphens/>
        <w:spacing w:after="120"/>
        <w:ind w:left="1134" w:hanging="567"/>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których oferty nie zostały odrzucone oraz punktacji przyznanej ofertom w każdym kryterium oceny ofert i łącznej punktacji,</w:t>
      </w:r>
    </w:p>
    <w:p w14:paraId="42537DF7" w14:textId="77777777" w:rsidR="00536B34" w:rsidRPr="00D032BE" w:rsidRDefault="00536B34" w:rsidP="00D032BE">
      <w:pPr>
        <w:numPr>
          <w:ilvl w:val="1"/>
          <w:numId w:val="72"/>
        </w:numPr>
        <w:suppressAutoHyphens/>
        <w:spacing w:after="120"/>
        <w:ind w:left="1134" w:hanging="567"/>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których oferty zostały odrzucone.</w:t>
      </w:r>
    </w:p>
    <w:p w14:paraId="181436FD" w14:textId="77777777" w:rsidR="00536B34" w:rsidRPr="00D032BE" w:rsidRDefault="00536B34" w:rsidP="00D032BE">
      <w:pPr>
        <w:numPr>
          <w:ilvl w:val="2"/>
          <w:numId w:val="66"/>
        </w:numPr>
        <w:tabs>
          <w:tab w:val="num" w:pos="2160"/>
        </w:tabs>
        <w:suppressAutoHyphens/>
        <w:spacing w:after="120"/>
        <w:ind w:left="567" w:hanging="567"/>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 xml:space="preserve">W przypadku podjęcia przez Zamawiającego decyzji o prowadzeniu negocjacji, Zamawiający zaprasza jednocześnie wszystkich Wykonawców, którzy w odpowiedzi na ogłoszenie </w:t>
      </w:r>
      <w:r w:rsidRPr="00D032BE">
        <w:rPr>
          <w:rFonts w:ascii="Times New Roman" w:eastAsia="Times New Roman" w:hAnsi="Times New Roman" w:cs="Times New Roman"/>
          <w:lang w:eastAsia="pl-PL"/>
        </w:rPr>
        <w:br/>
        <w:t>o zamówieniu złożyli oferty niepodlegające odrzuceniu.</w:t>
      </w:r>
    </w:p>
    <w:p w14:paraId="5A8E3B9C" w14:textId="77777777" w:rsidR="00536B34" w:rsidRPr="00D032BE" w:rsidRDefault="00536B34" w:rsidP="00D032BE">
      <w:pPr>
        <w:numPr>
          <w:ilvl w:val="1"/>
          <w:numId w:val="69"/>
        </w:numPr>
        <w:suppressAutoHyphens/>
        <w:spacing w:after="120"/>
        <w:ind w:left="1134" w:hanging="567"/>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W zaproszeniu do negocjacji Zamawiający wskazuje:</w:t>
      </w:r>
    </w:p>
    <w:p w14:paraId="1D91B640" w14:textId="77777777" w:rsidR="00536B34" w:rsidRPr="00D032BE" w:rsidRDefault="00536B34" w:rsidP="00D032BE">
      <w:pPr>
        <w:numPr>
          <w:ilvl w:val="0"/>
          <w:numId w:val="67"/>
        </w:numPr>
        <w:suppressAutoHyphens/>
        <w:spacing w:after="120"/>
        <w:ind w:left="1701" w:hanging="567"/>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miejsce prowadzenia negocjacji,</w:t>
      </w:r>
    </w:p>
    <w:p w14:paraId="7A098246" w14:textId="77777777" w:rsidR="00536B34" w:rsidRPr="00D032BE" w:rsidRDefault="00536B34" w:rsidP="00D032BE">
      <w:pPr>
        <w:numPr>
          <w:ilvl w:val="0"/>
          <w:numId w:val="67"/>
        </w:numPr>
        <w:suppressAutoHyphens/>
        <w:spacing w:after="120"/>
        <w:ind w:left="1701" w:hanging="567"/>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termin prowadzenia negocjacji,</w:t>
      </w:r>
    </w:p>
    <w:p w14:paraId="59D7AD24" w14:textId="77777777" w:rsidR="00536B34" w:rsidRPr="00D032BE" w:rsidRDefault="00536B34" w:rsidP="00D032BE">
      <w:pPr>
        <w:numPr>
          <w:ilvl w:val="0"/>
          <w:numId w:val="67"/>
        </w:numPr>
        <w:suppressAutoHyphens/>
        <w:spacing w:after="120"/>
        <w:ind w:left="1701" w:hanging="567"/>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sposób prowadzenia negocjacji,</w:t>
      </w:r>
    </w:p>
    <w:p w14:paraId="421A25B4" w14:textId="77777777" w:rsidR="00536B34" w:rsidRPr="00D032BE" w:rsidRDefault="00536B34" w:rsidP="00D032BE">
      <w:pPr>
        <w:numPr>
          <w:ilvl w:val="0"/>
          <w:numId w:val="67"/>
        </w:numPr>
        <w:suppressAutoHyphens/>
        <w:spacing w:after="120"/>
        <w:ind w:left="1701" w:hanging="567"/>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kryteria oceny ofert w ramach których będą prowadzone negocjacje - cena ofertowa.</w:t>
      </w:r>
    </w:p>
    <w:p w14:paraId="00254C40" w14:textId="77777777" w:rsidR="00536B34" w:rsidRPr="00D032BE" w:rsidRDefault="00536B34" w:rsidP="00D032BE">
      <w:pPr>
        <w:numPr>
          <w:ilvl w:val="1"/>
          <w:numId w:val="69"/>
        </w:numPr>
        <w:suppressAutoHyphens/>
        <w:spacing w:after="120"/>
        <w:ind w:left="1134" w:hanging="567"/>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Podczas negocjacji ofert Zamawiający zapewnia równe traktowanie wszystkich Wykonawców.</w:t>
      </w:r>
    </w:p>
    <w:p w14:paraId="31EAEF45" w14:textId="77777777" w:rsidR="00536B34" w:rsidRPr="00D032BE" w:rsidRDefault="00536B34" w:rsidP="00D032BE">
      <w:pPr>
        <w:numPr>
          <w:ilvl w:val="1"/>
          <w:numId w:val="69"/>
        </w:numPr>
        <w:suppressAutoHyphens/>
        <w:spacing w:after="120"/>
        <w:ind w:left="1134" w:hanging="567"/>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Zamawiający nie udziela informacji w sposób, który mógłby zapewnić niektórym Wykonawcom przewagę nad innymi Wykonawcami.</w:t>
      </w:r>
    </w:p>
    <w:p w14:paraId="1CE9F081" w14:textId="77777777" w:rsidR="00536B34" w:rsidRPr="00D032BE" w:rsidRDefault="00536B34" w:rsidP="00D032BE">
      <w:pPr>
        <w:numPr>
          <w:ilvl w:val="1"/>
          <w:numId w:val="69"/>
        </w:numPr>
        <w:suppressAutoHyphens/>
        <w:spacing w:after="120"/>
        <w:ind w:left="1134" w:hanging="567"/>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Prowadzone negocjacje mają charakter poufny.</w:t>
      </w:r>
    </w:p>
    <w:p w14:paraId="55BC3CD5" w14:textId="77777777" w:rsidR="00536B34" w:rsidRPr="00D032BE" w:rsidRDefault="00536B34" w:rsidP="00D032BE">
      <w:pPr>
        <w:numPr>
          <w:ilvl w:val="1"/>
          <w:numId w:val="69"/>
        </w:numPr>
        <w:suppressAutoHyphens/>
        <w:spacing w:after="120"/>
        <w:ind w:left="1134" w:hanging="567"/>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Żadna ze stron nie może, bez zgody drugiej strony, ujawniać informacji technicznych i handlowych związanych z negocjacjami. Zgoda jest udzielana w odniesieniu do konkretnych informacji i przed ich ujawnieniem.</w:t>
      </w:r>
    </w:p>
    <w:p w14:paraId="3176AB85" w14:textId="77777777" w:rsidR="00536B34" w:rsidRPr="00D032BE" w:rsidRDefault="00536B34" w:rsidP="00D032BE">
      <w:pPr>
        <w:numPr>
          <w:ilvl w:val="2"/>
          <w:numId w:val="66"/>
        </w:numPr>
        <w:tabs>
          <w:tab w:val="num" w:pos="2160"/>
        </w:tabs>
        <w:suppressAutoHyphens/>
        <w:spacing w:after="120"/>
        <w:ind w:left="567" w:hanging="567"/>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D032BE">
        <w:rPr>
          <w:rFonts w:ascii="Times New Roman" w:eastAsia="Times New Roman" w:hAnsi="Times New Roman" w:cs="Times New Roman"/>
          <w:b/>
          <w:lang w:eastAsia="pl-PL"/>
        </w:rPr>
        <w:t>ofert dodatkowych</w:t>
      </w:r>
      <w:r w:rsidRPr="00D032BE">
        <w:rPr>
          <w:rFonts w:ascii="Times New Roman" w:eastAsia="Times New Roman" w:hAnsi="Times New Roman" w:cs="Times New Roman"/>
          <w:lang w:eastAsia="pl-PL"/>
        </w:rPr>
        <w:t>.</w:t>
      </w:r>
    </w:p>
    <w:p w14:paraId="309ED5A0" w14:textId="77777777" w:rsidR="00536B34" w:rsidRPr="00D032BE" w:rsidRDefault="00536B34" w:rsidP="00D032BE">
      <w:pPr>
        <w:numPr>
          <w:ilvl w:val="1"/>
          <w:numId w:val="70"/>
        </w:numPr>
        <w:suppressAutoHyphens/>
        <w:spacing w:after="120"/>
        <w:ind w:left="1134" w:hanging="567"/>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Zaproszenie do składania ofert dodatkowych zawiera co najmniej:</w:t>
      </w:r>
    </w:p>
    <w:p w14:paraId="58761977" w14:textId="77777777" w:rsidR="00536B34" w:rsidRPr="00D032BE" w:rsidRDefault="00536B34" w:rsidP="00D032BE">
      <w:pPr>
        <w:numPr>
          <w:ilvl w:val="0"/>
          <w:numId w:val="68"/>
        </w:numPr>
        <w:suppressAutoHyphens/>
        <w:spacing w:after="120"/>
        <w:ind w:left="1701" w:hanging="567"/>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nazwę oraz adres Zamawiającego, numer telefonu, adres poczty elektronicznej oraz strony internetowej prowadzonego postępowania,</w:t>
      </w:r>
    </w:p>
    <w:p w14:paraId="45BBC8DD" w14:textId="77777777" w:rsidR="00536B34" w:rsidRPr="00D032BE" w:rsidRDefault="00536B34" w:rsidP="00D032BE">
      <w:pPr>
        <w:numPr>
          <w:ilvl w:val="0"/>
          <w:numId w:val="68"/>
        </w:numPr>
        <w:suppressAutoHyphens/>
        <w:spacing w:after="120"/>
        <w:ind w:left="1701" w:hanging="567"/>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sposób i termin składania ofert dodatkowych oraz język lub języki, w jakich muszą być one sporządzone, oraz termin otwarcia tych ofert.</w:t>
      </w:r>
    </w:p>
    <w:p w14:paraId="5015AFEF" w14:textId="77777777" w:rsidR="00536B34" w:rsidRPr="00D032BE" w:rsidRDefault="00536B34" w:rsidP="00D032BE">
      <w:pPr>
        <w:numPr>
          <w:ilvl w:val="1"/>
          <w:numId w:val="71"/>
        </w:numPr>
        <w:suppressAutoHyphens/>
        <w:spacing w:after="120"/>
        <w:ind w:left="1134" w:hanging="567"/>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 xml:space="preserve">Wykonawca </w:t>
      </w:r>
      <w:r w:rsidRPr="00D032BE">
        <w:rPr>
          <w:rFonts w:ascii="Times New Roman" w:eastAsia="Times New Roman" w:hAnsi="Times New Roman" w:cs="Times New Roman"/>
          <w:b/>
          <w:lang w:eastAsia="pl-PL"/>
        </w:rPr>
        <w:t>może złożyć ofertę dodatkową</w:t>
      </w:r>
      <w:r w:rsidRPr="00D032BE">
        <w:rPr>
          <w:rFonts w:ascii="Times New Roman" w:eastAsia="Times New Roman" w:hAnsi="Times New Roman" w:cs="Times New Roman"/>
          <w:lang w:eastAsia="pl-PL"/>
        </w:rPr>
        <w:t xml:space="preserve">, która zawiera nowe propozycje w zakresie treści oferty podlegających ocenie w ramach kryteriów oceny ofert wskazanych przez Zamawiającego w zaproszeniu do negocjacji. W przypadku, gdy Wykonawca nie złoży </w:t>
      </w:r>
      <w:r w:rsidRPr="00D032BE">
        <w:rPr>
          <w:rFonts w:ascii="Times New Roman" w:eastAsia="Times New Roman" w:hAnsi="Times New Roman" w:cs="Times New Roman"/>
          <w:lang w:eastAsia="pl-PL"/>
        </w:rPr>
        <w:lastRenderedPageBreak/>
        <w:t>oferty dodatkowej, wówczas wiążąca będzie oferta złożona w odpowiedzi na ogłoszenie o zamówieniu.</w:t>
      </w:r>
    </w:p>
    <w:p w14:paraId="6B0B4202" w14:textId="77777777" w:rsidR="00536B34" w:rsidRPr="00D032BE" w:rsidRDefault="00536B34" w:rsidP="00D032BE">
      <w:pPr>
        <w:numPr>
          <w:ilvl w:val="1"/>
          <w:numId w:val="71"/>
        </w:numPr>
        <w:suppressAutoHyphens/>
        <w:spacing w:after="120"/>
        <w:ind w:left="1134" w:hanging="567"/>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Oferta dodatkowa nie może być mniej korzystna w żadnym z kryteriów oceny ofert wskazanych w zaproszeniu do negocjacji niż oferta złożona w odpowiedzi na ogłoszenie o zamówieniu.</w:t>
      </w:r>
    </w:p>
    <w:p w14:paraId="29F02CEE" w14:textId="77777777" w:rsidR="00536B34" w:rsidRPr="00D032BE" w:rsidRDefault="00536B34" w:rsidP="00D032BE">
      <w:pPr>
        <w:numPr>
          <w:ilvl w:val="1"/>
          <w:numId w:val="71"/>
        </w:numPr>
        <w:suppressAutoHyphens/>
        <w:spacing w:after="120"/>
        <w:ind w:left="1134" w:hanging="567"/>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Oferta przestaje wiązać Wykonawcę w takim zakresie, w jakim złoży on ofertę dodatkową zawierającą korzystniejsze propozycje w ramach każdego z kryteriów oceny ofert wskazanych w zaproszeniu do negocjacji.</w:t>
      </w:r>
    </w:p>
    <w:p w14:paraId="7DF87701" w14:textId="77777777" w:rsidR="00536B34" w:rsidRPr="00D032BE" w:rsidRDefault="00536B34" w:rsidP="00F17F0A">
      <w:pPr>
        <w:numPr>
          <w:ilvl w:val="1"/>
          <w:numId w:val="71"/>
        </w:numPr>
        <w:suppressAutoHyphens/>
        <w:spacing w:after="600"/>
        <w:ind w:left="1134" w:hanging="567"/>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Oferta dodatkowa, która jest mniej korzystna niż oferta złożona w odpowiedzi na ogłoszenie o zamówieniu, podlega odrzuceniu.</w:t>
      </w:r>
    </w:p>
    <w:p w14:paraId="3FFA6BAE" w14:textId="77777777" w:rsidR="00456DB7" w:rsidRPr="00D032BE" w:rsidRDefault="00456DB7" w:rsidP="00D032BE">
      <w:pPr>
        <w:pBdr>
          <w:bottom w:val="single" w:sz="4" w:space="1" w:color="000000"/>
        </w:pBdr>
        <w:suppressAutoHyphens/>
        <w:spacing w:after="120"/>
        <w:ind w:left="2110" w:hanging="2125"/>
        <w:rPr>
          <w:rFonts w:ascii="Times New Roman" w:eastAsia="Times New Roman" w:hAnsi="Times New Roman" w:cs="Times New Roman"/>
          <w:color w:val="000000"/>
          <w:lang w:eastAsia="pl-PL"/>
        </w:rPr>
      </w:pPr>
      <w:r w:rsidRPr="00D032BE">
        <w:rPr>
          <w:rFonts w:ascii="Times New Roman" w:eastAsia="Times New Roman" w:hAnsi="Times New Roman" w:cs="Times New Roman"/>
          <w:b/>
          <w:color w:val="000000"/>
          <w:lang w:eastAsia="pl-PL"/>
        </w:rPr>
        <w:t>ROZDZIAŁ XX</w:t>
      </w:r>
      <w:r w:rsidR="00144D0B" w:rsidRPr="00D032BE">
        <w:rPr>
          <w:rFonts w:ascii="Times New Roman" w:eastAsia="Times New Roman" w:hAnsi="Times New Roman" w:cs="Times New Roman"/>
          <w:b/>
          <w:color w:val="000000"/>
          <w:lang w:eastAsia="pl-PL"/>
        </w:rPr>
        <w:t>VIII</w:t>
      </w:r>
      <w:r w:rsidRPr="00D032BE">
        <w:rPr>
          <w:rFonts w:ascii="Times New Roman" w:eastAsia="Times New Roman" w:hAnsi="Times New Roman" w:cs="Times New Roman"/>
          <w:b/>
          <w:color w:val="000000"/>
          <w:lang w:eastAsia="pl-PL"/>
        </w:rPr>
        <w:t xml:space="preserve">. </w:t>
      </w:r>
      <w:r w:rsidRPr="00D032BE">
        <w:rPr>
          <w:rFonts w:ascii="Times New Roman" w:eastAsia="Times New Roman" w:hAnsi="Times New Roman" w:cs="Times New Roman"/>
          <w:b/>
          <w:color w:val="000000"/>
          <w:lang w:eastAsia="pl-PL"/>
        </w:rPr>
        <w:tab/>
        <w:t>OPIS KRYTERIÓW, KTÓRYMI ZAMAWIAJĄCY BĘDZIE SIĘ</w:t>
      </w:r>
      <w:r w:rsidRPr="00D032BE">
        <w:rPr>
          <w:rFonts w:ascii="Times New Roman" w:eastAsia="Times New Roman" w:hAnsi="Times New Roman" w:cs="Times New Roman"/>
          <w:b/>
          <w:color w:val="000000"/>
          <w:lang w:eastAsia="pl-PL"/>
        </w:rPr>
        <w:br/>
        <w:t>KIEROWAŁ PRZY WYBORZE OFERTY, WRAZ Z PODANIEM</w:t>
      </w:r>
      <w:r w:rsidRPr="00D032BE">
        <w:rPr>
          <w:rFonts w:ascii="Times New Roman" w:eastAsia="Times New Roman" w:hAnsi="Times New Roman" w:cs="Times New Roman"/>
          <w:b/>
          <w:color w:val="000000"/>
          <w:lang w:eastAsia="pl-PL"/>
        </w:rPr>
        <w:br/>
        <w:t>WAG TYCH KRYTERIÓW I SPOSOBU OCENY OFERT.</w:t>
      </w:r>
      <w:r w:rsidRPr="00D032BE">
        <w:rPr>
          <w:rFonts w:ascii="Times New Roman" w:eastAsia="Times New Roman" w:hAnsi="Times New Roman" w:cs="Times New Roman"/>
          <w:color w:val="000000"/>
          <w:lang w:eastAsia="pl-PL"/>
        </w:rPr>
        <w:t xml:space="preserve"> </w:t>
      </w:r>
    </w:p>
    <w:p w14:paraId="0501D80B" w14:textId="77777777" w:rsidR="00456DB7" w:rsidRPr="00D032BE" w:rsidRDefault="00456DB7" w:rsidP="00D032BE">
      <w:pPr>
        <w:numPr>
          <w:ilvl w:val="0"/>
          <w:numId w:val="4"/>
        </w:numPr>
        <w:suppressAutoHyphens/>
        <w:spacing w:after="120"/>
        <w:ind w:right="6" w:hanging="568"/>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 xml:space="preserve">Najkorzystniejszą ofertą będzie oferta, która przedstawia najkorzystniejszy bilans ceny i innych kryteriów odnoszących się do przedmiotu zamówienia publicznego. </w:t>
      </w:r>
    </w:p>
    <w:p w14:paraId="32C9CBB4" w14:textId="77777777" w:rsidR="00456DB7" w:rsidRPr="00D032BE" w:rsidRDefault="00456DB7" w:rsidP="00D032BE">
      <w:pPr>
        <w:numPr>
          <w:ilvl w:val="0"/>
          <w:numId w:val="4"/>
        </w:numPr>
        <w:suppressAutoHyphens/>
        <w:spacing w:after="120"/>
        <w:ind w:right="6" w:hanging="568"/>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 xml:space="preserve">Ocenie ofert podlegają tylko oferty niepodlegające odrzuceniu. </w:t>
      </w:r>
    </w:p>
    <w:p w14:paraId="02988A97" w14:textId="77777777" w:rsidR="00456DB7" w:rsidRPr="00D032BE" w:rsidRDefault="00456DB7" w:rsidP="00D032BE">
      <w:pPr>
        <w:numPr>
          <w:ilvl w:val="0"/>
          <w:numId w:val="4"/>
        </w:numPr>
        <w:suppressAutoHyphens/>
        <w:spacing w:after="120"/>
        <w:ind w:right="6" w:hanging="568"/>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 xml:space="preserve">Kryterium oceny ofert i jego znaczenie oraz opis sposobu oceny ofert: </w:t>
      </w:r>
    </w:p>
    <w:tbl>
      <w:tblPr>
        <w:tblStyle w:val="TableGrid"/>
        <w:tblW w:w="9211" w:type="dxa"/>
        <w:tblInd w:w="-103" w:type="dxa"/>
        <w:tblLayout w:type="fixed"/>
        <w:tblCellMar>
          <w:top w:w="5" w:type="dxa"/>
          <w:left w:w="105" w:type="dxa"/>
          <w:right w:w="107" w:type="dxa"/>
        </w:tblCellMar>
        <w:tblLook w:val="04A0" w:firstRow="1" w:lastRow="0" w:firstColumn="1" w:lastColumn="0" w:noHBand="0" w:noVBand="1"/>
      </w:tblPr>
      <w:tblGrid>
        <w:gridCol w:w="675"/>
        <w:gridCol w:w="5465"/>
        <w:gridCol w:w="3071"/>
      </w:tblGrid>
      <w:tr w:rsidR="00456DB7" w:rsidRPr="00E2011C" w14:paraId="6DF61686" w14:textId="77777777" w:rsidTr="00167A96">
        <w:trPr>
          <w:trHeight w:val="380"/>
        </w:trPr>
        <w:tc>
          <w:tcPr>
            <w:tcW w:w="675" w:type="dxa"/>
            <w:tcBorders>
              <w:top w:val="single" w:sz="2" w:space="0" w:color="000000"/>
              <w:left w:val="single" w:sz="2" w:space="0" w:color="000000"/>
              <w:bottom w:val="single" w:sz="2" w:space="0" w:color="000000"/>
              <w:right w:val="single" w:sz="2" w:space="0" w:color="000000"/>
            </w:tcBorders>
            <w:shd w:val="clear" w:color="auto" w:fill="F2F2F2"/>
          </w:tcPr>
          <w:p w14:paraId="3109804C" w14:textId="77777777" w:rsidR="00456DB7" w:rsidRPr="00E2011C" w:rsidRDefault="00456DB7" w:rsidP="00D032BE">
            <w:pPr>
              <w:widowControl w:val="0"/>
              <w:spacing w:after="120" w:line="276" w:lineRule="auto"/>
              <w:ind w:left="52"/>
              <w:rPr>
                <w:rFonts w:ascii="Times New Roman" w:eastAsia="Times New Roman" w:hAnsi="Times New Roman" w:cs="Times New Roman"/>
                <w:b/>
                <w:bCs/>
                <w:color w:val="000000"/>
              </w:rPr>
            </w:pPr>
            <w:r w:rsidRPr="00E2011C">
              <w:rPr>
                <w:rFonts w:ascii="Times New Roman" w:eastAsia="Times New Roman" w:hAnsi="Times New Roman" w:cs="Times New Roman"/>
                <w:b/>
                <w:bCs/>
                <w:color w:val="000000"/>
              </w:rPr>
              <w:t xml:space="preserve">L.p. </w:t>
            </w:r>
          </w:p>
        </w:tc>
        <w:tc>
          <w:tcPr>
            <w:tcW w:w="5465" w:type="dxa"/>
            <w:tcBorders>
              <w:top w:val="single" w:sz="2" w:space="0" w:color="000000"/>
              <w:left w:val="single" w:sz="2" w:space="0" w:color="000000"/>
              <w:bottom w:val="single" w:sz="2" w:space="0" w:color="000000"/>
              <w:right w:val="single" w:sz="2" w:space="0" w:color="000000"/>
            </w:tcBorders>
            <w:shd w:val="clear" w:color="auto" w:fill="F2F2F2"/>
          </w:tcPr>
          <w:p w14:paraId="548BBB5A" w14:textId="77777777" w:rsidR="00456DB7" w:rsidRPr="00E2011C" w:rsidRDefault="00456DB7" w:rsidP="00D032BE">
            <w:pPr>
              <w:widowControl w:val="0"/>
              <w:spacing w:after="120" w:line="276" w:lineRule="auto"/>
              <w:ind w:right="8"/>
              <w:jc w:val="center"/>
              <w:rPr>
                <w:rFonts w:ascii="Times New Roman" w:eastAsia="Times New Roman" w:hAnsi="Times New Roman" w:cs="Times New Roman"/>
                <w:b/>
                <w:bCs/>
                <w:color w:val="000000"/>
              </w:rPr>
            </w:pPr>
            <w:r w:rsidRPr="00E2011C">
              <w:rPr>
                <w:rFonts w:ascii="Times New Roman" w:eastAsia="Times New Roman" w:hAnsi="Times New Roman" w:cs="Times New Roman"/>
                <w:b/>
                <w:bCs/>
                <w:color w:val="000000"/>
              </w:rPr>
              <w:t xml:space="preserve">KRYTERIUM </w:t>
            </w:r>
          </w:p>
        </w:tc>
        <w:tc>
          <w:tcPr>
            <w:tcW w:w="3071" w:type="dxa"/>
            <w:tcBorders>
              <w:top w:val="single" w:sz="2" w:space="0" w:color="000000"/>
              <w:left w:val="single" w:sz="2" w:space="0" w:color="000000"/>
              <w:bottom w:val="single" w:sz="2" w:space="0" w:color="000000"/>
              <w:right w:val="single" w:sz="2" w:space="0" w:color="000000"/>
            </w:tcBorders>
            <w:shd w:val="clear" w:color="auto" w:fill="F2F2F2"/>
          </w:tcPr>
          <w:p w14:paraId="0F9F5114" w14:textId="77777777" w:rsidR="00456DB7" w:rsidRPr="00E2011C" w:rsidRDefault="00456DB7" w:rsidP="00D032BE">
            <w:pPr>
              <w:widowControl w:val="0"/>
              <w:spacing w:after="120" w:line="276" w:lineRule="auto"/>
              <w:ind w:right="7"/>
              <w:jc w:val="center"/>
              <w:rPr>
                <w:rFonts w:ascii="Times New Roman" w:eastAsia="Times New Roman" w:hAnsi="Times New Roman" w:cs="Times New Roman"/>
                <w:b/>
                <w:bCs/>
                <w:color w:val="000000"/>
              </w:rPr>
            </w:pPr>
            <w:r w:rsidRPr="00E2011C">
              <w:rPr>
                <w:rFonts w:ascii="Times New Roman" w:eastAsia="Times New Roman" w:hAnsi="Times New Roman" w:cs="Times New Roman"/>
                <w:b/>
                <w:bCs/>
                <w:color w:val="000000"/>
              </w:rPr>
              <w:t xml:space="preserve">WAGA / Punktacja </w:t>
            </w:r>
          </w:p>
        </w:tc>
      </w:tr>
      <w:tr w:rsidR="00456DB7" w:rsidRPr="00D032BE" w14:paraId="52C89A52" w14:textId="77777777" w:rsidTr="00167A96">
        <w:trPr>
          <w:trHeight w:val="384"/>
        </w:trPr>
        <w:tc>
          <w:tcPr>
            <w:tcW w:w="675" w:type="dxa"/>
            <w:tcBorders>
              <w:top w:val="single" w:sz="2" w:space="0" w:color="000000"/>
              <w:left w:val="single" w:sz="2" w:space="0" w:color="000000"/>
              <w:bottom w:val="single" w:sz="2" w:space="0" w:color="000000"/>
              <w:right w:val="single" w:sz="2" w:space="0" w:color="000000"/>
            </w:tcBorders>
            <w:shd w:val="clear" w:color="auto" w:fill="F2F2F2"/>
          </w:tcPr>
          <w:p w14:paraId="14CAFD9B" w14:textId="77777777" w:rsidR="00456DB7" w:rsidRPr="00D032BE" w:rsidRDefault="00456DB7" w:rsidP="00D032BE">
            <w:pPr>
              <w:widowControl w:val="0"/>
              <w:spacing w:after="120" w:line="276" w:lineRule="auto"/>
              <w:ind w:right="72"/>
              <w:jc w:val="center"/>
              <w:rPr>
                <w:rFonts w:ascii="Times New Roman" w:eastAsia="Times New Roman" w:hAnsi="Times New Roman" w:cs="Times New Roman"/>
                <w:color w:val="000000"/>
              </w:rPr>
            </w:pPr>
            <w:r w:rsidRPr="00D032BE">
              <w:rPr>
                <w:rFonts w:ascii="Times New Roman" w:eastAsia="Times New Roman" w:hAnsi="Times New Roman" w:cs="Times New Roman"/>
                <w:color w:val="000000"/>
              </w:rPr>
              <w:t>1.</w:t>
            </w:r>
            <w:r w:rsidRPr="00D032BE">
              <w:rPr>
                <w:rFonts w:ascii="Times New Roman" w:eastAsia="Arial" w:hAnsi="Times New Roman" w:cs="Times New Roman"/>
                <w:color w:val="000000"/>
              </w:rPr>
              <w:t xml:space="preserve"> </w:t>
            </w:r>
          </w:p>
        </w:tc>
        <w:tc>
          <w:tcPr>
            <w:tcW w:w="5465" w:type="dxa"/>
            <w:tcBorders>
              <w:top w:val="single" w:sz="2" w:space="0" w:color="000000"/>
              <w:left w:val="single" w:sz="2" w:space="0" w:color="000000"/>
              <w:bottom w:val="single" w:sz="2" w:space="0" w:color="000000"/>
              <w:right w:val="single" w:sz="2" w:space="0" w:color="000000"/>
            </w:tcBorders>
          </w:tcPr>
          <w:p w14:paraId="4A6FDE94" w14:textId="77777777" w:rsidR="00456DB7" w:rsidRPr="00D032BE" w:rsidRDefault="00456DB7" w:rsidP="00D032BE">
            <w:pPr>
              <w:widowControl w:val="0"/>
              <w:spacing w:after="120" w:line="276" w:lineRule="auto"/>
              <w:ind w:left="1"/>
              <w:rPr>
                <w:rFonts w:ascii="Times New Roman" w:eastAsia="Times New Roman" w:hAnsi="Times New Roman" w:cs="Times New Roman"/>
                <w:color w:val="000000"/>
              </w:rPr>
            </w:pPr>
            <w:r w:rsidRPr="00D032BE">
              <w:rPr>
                <w:rFonts w:ascii="Times New Roman" w:eastAsia="Times New Roman" w:hAnsi="Times New Roman" w:cs="Times New Roman"/>
                <w:color w:val="000000"/>
              </w:rPr>
              <w:t xml:space="preserve">Cena (IP1) </w:t>
            </w:r>
          </w:p>
        </w:tc>
        <w:tc>
          <w:tcPr>
            <w:tcW w:w="3071" w:type="dxa"/>
            <w:tcBorders>
              <w:top w:val="single" w:sz="2" w:space="0" w:color="000000"/>
              <w:left w:val="single" w:sz="2" w:space="0" w:color="000000"/>
              <w:bottom w:val="single" w:sz="2" w:space="0" w:color="000000"/>
              <w:right w:val="single" w:sz="2" w:space="0" w:color="000000"/>
            </w:tcBorders>
          </w:tcPr>
          <w:p w14:paraId="40BAA13E" w14:textId="77777777" w:rsidR="00456DB7" w:rsidRPr="00D032BE" w:rsidRDefault="00456DB7" w:rsidP="00D032BE">
            <w:pPr>
              <w:widowControl w:val="0"/>
              <w:spacing w:after="120" w:line="276" w:lineRule="auto"/>
              <w:ind w:right="4"/>
              <w:jc w:val="center"/>
              <w:rPr>
                <w:rFonts w:ascii="Times New Roman" w:eastAsia="Times New Roman" w:hAnsi="Times New Roman" w:cs="Times New Roman"/>
                <w:color w:val="000000"/>
              </w:rPr>
            </w:pPr>
            <w:r w:rsidRPr="00D032BE">
              <w:rPr>
                <w:rFonts w:ascii="Times New Roman" w:eastAsia="Times New Roman" w:hAnsi="Times New Roman" w:cs="Times New Roman"/>
                <w:color w:val="000000"/>
              </w:rPr>
              <w:t xml:space="preserve">60 % / max 60 pkt </w:t>
            </w:r>
          </w:p>
        </w:tc>
      </w:tr>
      <w:tr w:rsidR="00456DB7" w:rsidRPr="00D032BE" w14:paraId="122041D0" w14:textId="77777777" w:rsidTr="00167A96">
        <w:trPr>
          <w:trHeight w:val="440"/>
        </w:trPr>
        <w:tc>
          <w:tcPr>
            <w:tcW w:w="675" w:type="dxa"/>
            <w:tcBorders>
              <w:top w:val="single" w:sz="2" w:space="0" w:color="000000"/>
              <w:left w:val="single" w:sz="2" w:space="0" w:color="000000"/>
              <w:bottom w:val="single" w:sz="2" w:space="0" w:color="000000"/>
              <w:right w:val="single" w:sz="2" w:space="0" w:color="000000"/>
            </w:tcBorders>
            <w:shd w:val="clear" w:color="auto" w:fill="F2F2F2"/>
          </w:tcPr>
          <w:p w14:paraId="74D50A9C" w14:textId="77777777" w:rsidR="00456DB7" w:rsidRPr="00D032BE" w:rsidRDefault="00456DB7" w:rsidP="00D032BE">
            <w:pPr>
              <w:widowControl w:val="0"/>
              <w:spacing w:after="120" w:line="276" w:lineRule="auto"/>
              <w:ind w:right="72"/>
              <w:jc w:val="center"/>
              <w:rPr>
                <w:rFonts w:ascii="Times New Roman" w:eastAsia="Times New Roman" w:hAnsi="Times New Roman" w:cs="Times New Roman"/>
                <w:color w:val="000000"/>
              </w:rPr>
            </w:pPr>
            <w:r w:rsidRPr="00D032BE">
              <w:rPr>
                <w:rFonts w:ascii="Times New Roman" w:eastAsia="Times New Roman" w:hAnsi="Times New Roman" w:cs="Times New Roman"/>
                <w:color w:val="000000"/>
              </w:rPr>
              <w:t>2.</w:t>
            </w:r>
            <w:r w:rsidRPr="00D032BE">
              <w:rPr>
                <w:rFonts w:ascii="Times New Roman" w:eastAsia="Arial" w:hAnsi="Times New Roman" w:cs="Times New Roman"/>
                <w:color w:val="000000"/>
              </w:rPr>
              <w:t xml:space="preserve"> </w:t>
            </w:r>
          </w:p>
        </w:tc>
        <w:tc>
          <w:tcPr>
            <w:tcW w:w="5465" w:type="dxa"/>
            <w:tcBorders>
              <w:top w:val="single" w:sz="2" w:space="0" w:color="000000"/>
              <w:left w:val="single" w:sz="2" w:space="0" w:color="000000"/>
              <w:bottom w:val="single" w:sz="2" w:space="0" w:color="000000"/>
              <w:right w:val="single" w:sz="2" w:space="0" w:color="000000"/>
            </w:tcBorders>
          </w:tcPr>
          <w:p w14:paraId="2C05062C" w14:textId="77777777" w:rsidR="00456DB7" w:rsidRPr="00D032BE" w:rsidRDefault="00456DB7" w:rsidP="00D032BE">
            <w:pPr>
              <w:widowControl w:val="0"/>
              <w:spacing w:after="120" w:line="276" w:lineRule="auto"/>
              <w:ind w:left="1"/>
              <w:jc w:val="both"/>
              <w:rPr>
                <w:rFonts w:ascii="Times New Roman" w:eastAsia="Times New Roman" w:hAnsi="Times New Roman" w:cs="Times New Roman"/>
                <w:color w:val="000000"/>
              </w:rPr>
            </w:pPr>
            <w:r w:rsidRPr="00D032BE">
              <w:rPr>
                <w:rFonts w:ascii="Times New Roman" w:eastAsia="Times New Roman" w:hAnsi="Times New Roman" w:cs="Times New Roman"/>
                <w:color w:val="000000"/>
              </w:rPr>
              <w:t>Doświadczenie Zespołu (IP2)</w:t>
            </w:r>
          </w:p>
        </w:tc>
        <w:tc>
          <w:tcPr>
            <w:tcW w:w="3071" w:type="dxa"/>
            <w:tcBorders>
              <w:top w:val="single" w:sz="2" w:space="0" w:color="000000"/>
              <w:left w:val="single" w:sz="2" w:space="0" w:color="000000"/>
              <w:bottom w:val="single" w:sz="2" w:space="0" w:color="000000"/>
              <w:right w:val="single" w:sz="2" w:space="0" w:color="000000"/>
            </w:tcBorders>
          </w:tcPr>
          <w:p w14:paraId="57CA976E" w14:textId="77777777" w:rsidR="00456DB7" w:rsidRPr="00D032BE" w:rsidRDefault="00456DB7" w:rsidP="00D032BE">
            <w:pPr>
              <w:widowControl w:val="0"/>
              <w:spacing w:after="120" w:line="276" w:lineRule="auto"/>
              <w:ind w:right="4"/>
              <w:jc w:val="center"/>
              <w:rPr>
                <w:rFonts w:ascii="Times New Roman" w:eastAsia="Times New Roman" w:hAnsi="Times New Roman" w:cs="Times New Roman"/>
                <w:color w:val="000000"/>
              </w:rPr>
            </w:pPr>
            <w:r w:rsidRPr="00D032BE">
              <w:rPr>
                <w:rFonts w:ascii="Times New Roman" w:eastAsia="Times New Roman" w:hAnsi="Times New Roman" w:cs="Times New Roman"/>
                <w:color w:val="000000"/>
              </w:rPr>
              <w:t xml:space="preserve">40% / max 40 pkt </w:t>
            </w:r>
          </w:p>
        </w:tc>
      </w:tr>
      <w:tr w:rsidR="00456DB7" w:rsidRPr="00D032BE" w14:paraId="189075A2" w14:textId="77777777" w:rsidTr="00167A96">
        <w:trPr>
          <w:trHeight w:val="460"/>
        </w:trPr>
        <w:tc>
          <w:tcPr>
            <w:tcW w:w="6140" w:type="dxa"/>
            <w:gridSpan w:val="2"/>
            <w:tcBorders>
              <w:top w:val="single" w:sz="2" w:space="0" w:color="F2F2F2"/>
              <w:left w:val="single" w:sz="2" w:space="0" w:color="000000"/>
              <w:bottom w:val="single" w:sz="2" w:space="0" w:color="000000"/>
              <w:right w:val="single" w:sz="2" w:space="0" w:color="000000"/>
            </w:tcBorders>
            <w:shd w:val="clear" w:color="auto" w:fill="F2F2F2"/>
          </w:tcPr>
          <w:p w14:paraId="7A897CC9" w14:textId="77777777" w:rsidR="00456DB7" w:rsidRPr="00D032BE" w:rsidRDefault="00456DB7" w:rsidP="00D032BE">
            <w:pPr>
              <w:widowControl w:val="0"/>
              <w:spacing w:after="120" w:line="276" w:lineRule="auto"/>
              <w:jc w:val="center"/>
              <w:rPr>
                <w:rFonts w:ascii="Times New Roman" w:eastAsia="Times New Roman" w:hAnsi="Times New Roman" w:cs="Times New Roman"/>
                <w:color w:val="000000"/>
              </w:rPr>
            </w:pPr>
            <w:r w:rsidRPr="00D032BE">
              <w:rPr>
                <w:rFonts w:ascii="Times New Roman" w:eastAsia="Times New Roman" w:hAnsi="Times New Roman" w:cs="Times New Roman"/>
                <w:color w:val="000000"/>
              </w:rPr>
              <w:t>RAZEM</w:t>
            </w:r>
          </w:p>
        </w:tc>
        <w:tc>
          <w:tcPr>
            <w:tcW w:w="3071" w:type="dxa"/>
            <w:tcBorders>
              <w:top w:val="single" w:sz="2" w:space="0" w:color="F2F2F2"/>
              <w:left w:val="single" w:sz="2" w:space="0" w:color="000000"/>
              <w:bottom w:val="single" w:sz="2" w:space="0" w:color="000000"/>
              <w:right w:val="single" w:sz="2" w:space="0" w:color="000000"/>
            </w:tcBorders>
            <w:shd w:val="clear" w:color="auto" w:fill="F2F2F2"/>
          </w:tcPr>
          <w:p w14:paraId="07851C04" w14:textId="77777777" w:rsidR="00456DB7" w:rsidRPr="00D032BE" w:rsidRDefault="00456DB7" w:rsidP="00D032BE">
            <w:pPr>
              <w:widowControl w:val="0"/>
              <w:spacing w:after="120" w:line="276" w:lineRule="auto"/>
              <w:ind w:right="4"/>
              <w:jc w:val="center"/>
              <w:rPr>
                <w:rFonts w:ascii="Times New Roman" w:eastAsia="Times New Roman" w:hAnsi="Times New Roman" w:cs="Times New Roman"/>
                <w:color w:val="000000"/>
              </w:rPr>
            </w:pPr>
            <w:r w:rsidRPr="00D032BE">
              <w:rPr>
                <w:rFonts w:ascii="Times New Roman" w:eastAsia="Times New Roman" w:hAnsi="Times New Roman" w:cs="Times New Roman"/>
                <w:b/>
                <w:color w:val="000000"/>
              </w:rPr>
              <w:t>100 % = 100,00 pkt</w:t>
            </w:r>
            <w:r w:rsidRPr="00D032BE">
              <w:rPr>
                <w:rFonts w:ascii="Times New Roman" w:eastAsia="Times New Roman" w:hAnsi="Times New Roman" w:cs="Times New Roman"/>
                <w:color w:val="000000"/>
              </w:rPr>
              <w:t xml:space="preserve"> </w:t>
            </w:r>
          </w:p>
        </w:tc>
      </w:tr>
    </w:tbl>
    <w:p w14:paraId="78FD99D2" w14:textId="77777777" w:rsidR="00456DB7" w:rsidRPr="00D032BE" w:rsidRDefault="00456DB7" w:rsidP="00D032BE">
      <w:pPr>
        <w:suppressAutoHyphens/>
        <w:spacing w:after="120"/>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 xml:space="preserve"> </w:t>
      </w:r>
    </w:p>
    <w:p w14:paraId="3403028E" w14:textId="77777777" w:rsidR="00456DB7" w:rsidRPr="00D032BE" w:rsidRDefault="00456DB7" w:rsidP="00D032BE">
      <w:pPr>
        <w:numPr>
          <w:ilvl w:val="0"/>
          <w:numId w:val="4"/>
        </w:numPr>
        <w:suppressAutoHyphens/>
        <w:spacing w:after="120"/>
        <w:ind w:right="6" w:hanging="568"/>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b/>
          <w:color w:val="000000"/>
          <w:u w:val="single" w:color="000000"/>
          <w:lang w:eastAsia="pl-PL"/>
        </w:rPr>
        <w:t>Kryterium nr 1: „Cena”:</w:t>
      </w:r>
      <w:r w:rsidRPr="00D032BE">
        <w:rPr>
          <w:rFonts w:ascii="Times New Roman" w:eastAsia="Times New Roman" w:hAnsi="Times New Roman" w:cs="Times New Roman"/>
          <w:b/>
          <w:color w:val="000000"/>
          <w:lang w:eastAsia="pl-PL"/>
        </w:rPr>
        <w:t xml:space="preserve"> </w:t>
      </w:r>
    </w:p>
    <w:p w14:paraId="7285BF66" w14:textId="77777777" w:rsidR="00456DB7" w:rsidRPr="00D032BE" w:rsidRDefault="00456DB7" w:rsidP="00D032BE">
      <w:pPr>
        <w:numPr>
          <w:ilvl w:val="1"/>
          <w:numId w:val="4"/>
        </w:numPr>
        <w:suppressAutoHyphens/>
        <w:spacing w:after="120"/>
        <w:ind w:right="6" w:hanging="565"/>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 xml:space="preserve">znaczenie kryterium – 60 pkt; </w:t>
      </w:r>
    </w:p>
    <w:p w14:paraId="100CA6A4" w14:textId="77777777" w:rsidR="00456DB7" w:rsidRPr="00D032BE" w:rsidRDefault="00456DB7" w:rsidP="00D032BE">
      <w:pPr>
        <w:numPr>
          <w:ilvl w:val="1"/>
          <w:numId w:val="4"/>
        </w:numPr>
        <w:suppressAutoHyphens/>
        <w:spacing w:after="120"/>
        <w:ind w:right="6" w:hanging="565"/>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 xml:space="preserve">opis sposobu oceny ofert według kryterium „Ceny”: </w:t>
      </w:r>
    </w:p>
    <w:p w14:paraId="50619B59" w14:textId="77777777" w:rsidR="00456DB7" w:rsidRPr="00D032BE" w:rsidRDefault="00456DB7" w:rsidP="00D032BE">
      <w:pPr>
        <w:suppressAutoHyphens/>
        <w:spacing w:after="120"/>
        <w:ind w:left="769"/>
        <w:jc w:val="center"/>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 xml:space="preserve"> </w:t>
      </w:r>
      <w:proofErr w:type="spellStart"/>
      <w:r w:rsidRPr="00D032BE">
        <w:rPr>
          <w:rFonts w:ascii="Times New Roman" w:eastAsia="Times New Roman" w:hAnsi="Times New Roman" w:cs="Times New Roman"/>
          <w:color w:val="000000"/>
          <w:lang w:eastAsia="pl-PL"/>
        </w:rPr>
        <w:t>Cn</w:t>
      </w:r>
      <w:proofErr w:type="spellEnd"/>
      <w:r w:rsidRPr="00D032BE">
        <w:rPr>
          <w:rFonts w:ascii="Times New Roman" w:eastAsia="Times New Roman" w:hAnsi="Times New Roman" w:cs="Times New Roman"/>
          <w:color w:val="000000"/>
          <w:lang w:eastAsia="pl-PL"/>
        </w:rPr>
        <w:t xml:space="preserve"> </w:t>
      </w:r>
    </w:p>
    <w:p w14:paraId="4B9180E5" w14:textId="77777777" w:rsidR="00456DB7" w:rsidRPr="00D032BE" w:rsidRDefault="00456DB7" w:rsidP="00D032BE">
      <w:pPr>
        <w:suppressAutoHyphens/>
        <w:spacing w:after="120"/>
        <w:ind w:left="726" w:hanging="10"/>
        <w:jc w:val="center"/>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 xml:space="preserve">IP1 =  -----  x </w:t>
      </w:r>
      <w:proofErr w:type="spellStart"/>
      <w:r w:rsidRPr="00D032BE">
        <w:rPr>
          <w:rFonts w:ascii="Times New Roman" w:eastAsia="Times New Roman" w:hAnsi="Times New Roman" w:cs="Times New Roman"/>
          <w:color w:val="000000"/>
          <w:lang w:eastAsia="pl-PL"/>
        </w:rPr>
        <w:t>Zc</w:t>
      </w:r>
      <w:proofErr w:type="spellEnd"/>
      <w:r w:rsidRPr="00D032BE">
        <w:rPr>
          <w:rFonts w:ascii="Times New Roman" w:eastAsia="Times New Roman" w:hAnsi="Times New Roman" w:cs="Times New Roman"/>
          <w:color w:val="000000"/>
          <w:lang w:eastAsia="pl-PL"/>
        </w:rPr>
        <w:t xml:space="preserve"> </w:t>
      </w:r>
    </w:p>
    <w:p w14:paraId="280AA9AF" w14:textId="77777777" w:rsidR="00456DB7" w:rsidRPr="00D032BE" w:rsidRDefault="00456DB7" w:rsidP="00D032BE">
      <w:pPr>
        <w:suppressAutoHyphens/>
        <w:spacing w:after="120"/>
        <w:ind w:left="726" w:hanging="10"/>
        <w:jc w:val="center"/>
        <w:rPr>
          <w:rFonts w:ascii="Times New Roman" w:eastAsia="Times New Roman" w:hAnsi="Times New Roman" w:cs="Times New Roman"/>
          <w:color w:val="000000"/>
          <w:lang w:eastAsia="pl-PL"/>
        </w:rPr>
      </w:pPr>
      <w:proofErr w:type="spellStart"/>
      <w:r w:rsidRPr="00D032BE">
        <w:rPr>
          <w:rFonts w:ascii="Times New Roman" w:eastAsia="Times New Roman" w:hAnsi="Times New Roman" w:cs="Times New Roman"/>
          <w:color w:val="000000"/>
          <w:lang w:eastAsia="pl-PL"/>
        </w:rPr>
        <w:t>Cb</w:t>
      </w:r>
      <w:proofErr w:type="spellEnd"/>
      <w:r w:rsidRPr="00D032BE">
        <w:rPr>
          <w:rFonts w:ascii="Times New Roman" w:eastAsia="Times New Roman" w:hAnsi="Times New Roman" w:cs="Times New Roman"/>
          <w:color w:val="000000"/>
          <w:lang w:eastAsia="pl-PL"/>
        </w:rPr>
        <w:t xml:space="preserve"> </w:t>
      </w:r>
    </w:p>
    <w:p w14:paraId="3C1C65E8" w14:textId="77777777" w:rsidR="00456DB7" w:rsidRPr="00D032BE" w:rsidRDefault="00456DB7" w:rsidP="00D032BE">
      <w:pPr>
        <w:suppressAutoHyphens/>
        <w:spacing w:after="120"/>
        <w:ind w:left="3" w:right="6" w:hanging="10"/>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 xml:space="preserve">gdzie poszczególne litery oznaczają: </w:t>
      </w:r>
    </w:p>
    <w:p w14:paraId="287E4C20" w14:textId="77777777" w:rsidR="00456DB7" w:rsidRPr="00D032BE" w:rsidRDefault="00456DB7" w:rsidP="00D032BE">
      <w:pPr>
        <w:suppressAutoHyphens/>
        <w:spacing w:after="120"/>
        <w:ind w:left="3" w:right="6" w:hanging="10"/>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 xml:space="preserve">IP1 – liczba punktów, </w:t>
      </w:r>
    </w:p>
    <w:p w14:paraId="103B2F1C" w14:textId="77777777" w:rsidR="00456DB7" w:rsidRPr="00D032BE" w:rsidRDefault="00456DB7" w:rsidP="00D032BE">
      <w:pPr>
        <w:suppressAutoHyphens/>
        <w:spacing w:after="120"/>
        <w:ind w:left="3" w:right="6" w:hanging="10"/>
        <w:jc w:val="both"/>
        <w:rPr>
          <w:rFonts w:ascii="Times New Roman" w:eastAsia="Times New Roman" w:hAnsi="Times New Roman" w:cs="Times New Roman"/>
          <w:color w:val="000000"/>
          <w:lang w:eastAsia="pl-PL"/>
        </w:rPr>
      </w:pPr>
      <w:proofErr w:type="spellStart"/>
      <w:r w:rsidRPr="00D032BE">
        <w:rPr>
          <w:rFonts w:ascii="Times New Roman" w:eastAsia="Times New Roman" w:hAnsi="Times New Roman" w:cs="Times New Roman"/>
          <w:color w:val="000000"/>
          <w:lang w:eastAsia="pl-PL"/>
        </w:rPr>
        <w:t>Cn</w:t>
      </w:r>
      <w:proofErr w:type="spellEnd"/>
      <w:r w:rsidRPr="00D032BE">
        <w:rPr>
          <w:rFonts w:ascii="Times New Roman" w:eastAsia="Times New Roman" w:hAnsi="Times New Roman" w:cs="Times New Roman"/>
          <w:color w:val="000000"/>
          <w:lang w:eastAsia="pl-PL"/>
        </w:rPr>
        <w:t xml:space="preserve"> – cena ofertowa najniższa spośród wszystkich rozpatrywanych i nieodrzuconych ofert, </w:t>
      </w:r>
    </w:p>
    <w:p w14:paraId="498B0396" w14:textId="77777777" w:rsidR="00456DB7" w:rsidRPr="00D032BE" w:rsidRDefault="00456DB7" w:rsidP="00D032BE">
      <w:pPr>
        <w:suppressAutoHyphens/>
        <w:spacing w:after="120"/>
        <w:ind w:left="3" w:right="6" w:hanging="10"/>
        <w:jc w:val="both"/>
        <w:rPr>
          <w:rFonts w:ascii="Times New Roman" w:eastAsia="Times New Roman" w:hAnsi="Times New Roman" w:cs="Times New Roman"/>
          <w:color w:val="000000"/>
          <w:lang w:eastAsia="pl-PL"/>
        </w:rPr>
      </w:pPr>
      <w:proofErr w:type="spellStart"/>
      <w:r w:rsidRPr="00D032BE">
        <w:rPr>
          <w:rFonts w:ascii="Times New Roman" w:eastAsia="Times New Roman" w:hAnsi="Times New Roman" w:cs="Times New Roman"/>
          <w:color w:val="000000"/>
          <w:lang w:eastAsia="pl-PL"/>
        </w:rPr>
        <w:t>Cb</w:t>
      </w:r>
      <w:proofErr w:type="spellEnd"/>
      <w:r w:rsidRPr="00D032BE">
        <w:rPr>
          <w:rFonts w:ascii="Times New Roman" w:eastAsia="Times New Roman" w:hAnsi="Times New Roman" w:cs="Times New Roman"/>
          <w:color w:val="000000"/>
          <w:lang w:eastAsia="pl-PL"/>
        </w:rPr>
        <w:t xml:space="preserve"> – cena ofertowa oferty badanej (przeliczanej), </w:t>
      </w:r>
    </w:p>
    <w:p w14:paraId="75157718" w14:textId="77777777" w:rsidR="00456DB7" w:rsidRPr="00D032BE" w:rsidRDefault="00456DB7" w:rsidP="00D032BE">
      <w:pPr>
        <w:suppressAutoHyphens/>
        <w:spacing w:after="120"/>
        <w:ind w:left="3" w:right="966" w:hanging="10"/>
        <w:jc w:val="both"/>
        <w:rPr>
          <w:rFonts w:ascii="Times New Roman" w:eastAsia="Times New Roman" w:hAnsi="Times New Roman" w:cs="Times New Roman"/>
          <w:color w:val="000000"/>
          <w:lang w:eastAsia="pl-PL"/>
        </w:rPr>
      </w:pPr>
      <w:proofErr w:type="spellStart"/>
      <w:r w:rsidRPr="00D032BE">
        <w:rPr>
          <w:rFonts w:ascii="Times New Roman" w:eastAsia="Times New Roman" w:hAnsi="Times New Roman" w:cs="Times New Roman"/>
          <w:color w:val="000000"/>
          <w:lang w:eastAsia="pl-PL"/>
        </w:rPr>
        <w:t>Zc</w:t>
      </w:r>
      <w:proofErr w:type="spellEnd"/>
      <w:r w:rsidRPr="00D032BE">
        <w:rPr>
          <w:rFonts w:ascii="Times New Roman" w:eastAsia="Times New Roman" w:hAnsi="Times New Roman" w:cs="Times New Roman"/>
          <w:color w:val="000000"/>
          <w:lang w:eastAsia="pl-PL"/>
        </w:rPr>
        <w:t xml:space="preserve"> – znaczenie (waga 60%) kryterium cena ofertowa wyrażone w punktach – 60 pkt </w:t>
      </w:r>
    </w:p>
    <w:p w14:paraId="5386B93F" w14:textId="77777777" w:rsidR="00456DB7" w:rsidRPr="00D032BE" w:rsidRDefault="00C954DE" w:rsidP="00D032BE">
      <w:pPr>
        <w:suppressAutoHyphens/>
        <w:spacing w:after="120"/>
        <w:ind w:left="3" w:right="966" w:hanging="10"/>
        <w:jc w:val="both"/>
        <w:rPr>
          <w:rFonts w:ascii="Times New Roman" w:eastAsia="Times New Roman" w:hAnsi="Times New Roman" w:cs="Times New Roman"/>
          <w:color w:val="000000"/>
          <w:lang w:eastAsia="pl-PL"/>
        </w:rPr>
      </w:pPr>
      <w:r w:rsidRPr="002B7230">
        <w:rPr>
          <w:rFonts w:ascii="Times New Roman" w:eastAsia="Times New Roman" w:hAnsi="Times New Roman" w:cs="Times New Roman"/>
          <w:b/>
          <w:i/>
          <w:color w:val="000000"/>
          <w:u w:val="single" w:color="000000"/>
          <w:lang w:eastAsia="pl-PL"/>
        </w:rPr>
        <w:lastRenderedPageBreak/>
        <w:t>Uwaga nr 6</w:t>
      </w:r>
      <w:r w:rsidR="00456DB7" w:rsidRPr="002B7230">
        <w:rPr>
          <w:rFonts w:ascii="Times New Roman" w:eastAsia="Times New Roman" w:hAnsi="Times New Roman" w:cs="Times New Roman"/>
          <w:b/>
          <w:i/>
          <w:color w:val="000000"/>
          <w:u w:val="single" w:color="000000"/>
          <w:lang w:eastAsia="pl-PL"/>
        </w:rPr>
        <w:t>:</w:t>
      </w:r>
      <w:r w:rsidR="00456DB7" w:rsidRPr="00D032BE">
        <w:rPr>
          <w:rFonts w:ascii="Times New Roman" w:eastAsia="Times New Roman" w:hAnsi="Times New Roman" w:cs="Times New Roman"/>
          <w:b/>
          <w:i/>
          <w:color w:val="000000"/>
          <w:lang w:eastAsia="pl-PL"/>
        </w:rPr>
        <w:t xml:space="preserve"> </w:t>
      </w:r>
    </w:p>
    <w:p w14:paraId="727D8485" w14:textId="77777777" w:rsidR="00456DB7" w:rsidRPr="00D032BE" w:rsidRDefault="00456DB7" w:rsidP="00D032BE">
      <w:pPr>
        <w:numPr>
          <w:ilvl w:val="0"/>
          <w:numId w:val="5"/>
        </w:numPr>
        <w:suppressAutoHyphens/>
        <w:spacing w:after="120"/>
        <w:ind w:right="4" w:hanging="568"/>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i/>
          <w:color w:val="000000"/>
          <w:lang w:eastAsia="pl-PL"/>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5451CBF7" w14:textId="77777777" w:rsidR="00456DB7" w:rsidRPr="00D032BE" w:rsidRDefault="00456DB7" w:rsidP="00D032BE">
      <w:pPr>
        <w:numPr>
          <w:ilvl w:val="0"/>
          <w:numId w:val="5"/>
        </w:numPr>
        <w:suppressAutoHyphens/>
        <w:spacing w:after="120"/>
        <w:ind w:right="4" w:hanging="568"/>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i/>
          <w:color w:val="000000"/>
          <w:lang w:eastAsia="pl-PL"/>
        </w:rPr>
        <w:t xml:space="preserve">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 </w:t>
      </w:r>
    </w:p>
    <w:p w14:paraId="610AA110" w14:textId="77777777" w:rsidR="00144D0B" w:rsidRDefault="00144D0B" w:rsidP="006D00D2">
      <w:pPr>
        <w:suppressAutoHyphens/>
        <w:spacing w:after="120"/>
        <w:ind w:left="568" w:right="4"/>
        <w:jc w:val="both"/>
        <w:rPr>
          <w:rFonts w:ascii="Times New Roman" w:eastAsia="Times New Roman" w:hAnsi="Times New Roman" w:cs="Times New Roman"/>
          <w:color w:val="000000"/>
          <w:lang w:eastAsia="pl-PL"/>
        </w:rPr>
      </w:pPr>
    </w:p>
    <w:p w14:paraId="6FD1D6F3" w14:textId="77777777" w:rsidR="00456DB7" w:rsidRPr="00D032BE" w:rsidRDefault="00456DB7" w:rsidP="00D032BE">
      <w:pPr>
        <w:numPr>
          <w:ilvl w:val="0"/>
          <w:numId w:val="6"/>
        </w:numPr>
        <w:suppressAutoHyphens/>
        <w:spacing w:after="120"/>
        <w:ind w:right="907" w:hanging="568"/>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b/>
          <w:color w:val="000000"/>
          <w:u w:val="single" w:color="000000"/>
          <w:lang w:eastAsia="pl-PL"/>
        </w:rPr>
        <w:t>Kryterium nr 2: „Doświadczenie Zespołu”:</w:t>
      </w:r>
      <w:r w:rsidRPr="00D032BE">
        <w:rPr>
          <w:rFonts w:ascii="Times New Roman" w:eastAsia="Times New Roman" w:hAnsi="Times New Roman" w:cs="Times New Roman"/>
          <w:b/>
          <w:color w:val="000000"/>
          <w:lang w:eastAsia="pl-PL"/>
        </w:rPr>
        <w:t xml:space="preserve"> </w:t>
      </w:r>
    </w:p>
    <w:p w14:paraId="603016F2" w14:textId="77777777" w:rsidR="00456DB7" w:rsidRPr="00D032BE" w:rsidRDefault="00456DB7" w:rsidP="00D032BE">
      <w:pPr>
        <w:numPr>
          <w:ilvl w:val="1"/>
          <w:numId w:val="6"/>
        </w:numPr>
        <w:suppressAutoHyphens/>
        <w:spacing w:after="120"/>
        <w:ind w:right="6" w:hanging="565"/>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 xml:space="preserve">Znaczenie kryterium – 40 pkt; </w:t>
      </w:r>
    </w:p>
    <w:p w14:paraId="2FED26B2" w14:textId="77777777" w:rsidR="00456DB7" w:rsidRPr="00D032BE" w:rsidRDefault="00456DB7" w:rsidP="00D032BE">
      <w:pPr>
        <w:numPr>
          <w:ilvl w:val="1"/>
          <w:numId w:val="6"/>
        </w:numPr>
        <w:suppressAutoHyphens/>
        <w:spacing w:after="120"/>
        <w:ind w:right="6" w:hanging="565"/>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 xml:space="preserve">W kryterium „Doświadczenie Zespołu” ocenie podlegać będzie doświadczenie osób wskazanych przez Wykonawcę do realizacji zamówienia w załączonym do oferty Wykazie osób, którego wzór stanowi załącznik nr 3.1. do SWZ. Punkty zostaną przyznane w następujących podkryteriach: </w:t>
      </w:r>
    </w:p>
    <w:tbl>
      <w:tblPr>
        <w:tblStyle w:val="Tabela-Siatka1"/>
        <w:tblW w:w="9054" w:type="dxa"/>
        <w:tblInd w:w="10" w:type="dxa"/>
        <w:tblLayout w:type="fixed"/>
        <w:tblLook w:val="04A0" w:firstRow="1" w:lastRow="0" w:firstColumn="1" w:lastColumn="0" w:noHBand="0" w:noVBand="1"/>
      </w:tblPr>
      <w:tblGrid>
        <w:gridCol w:w="665"/>
        <w:gridCol w:w="6663"/>
        <w:gridCol w:w="1726"/>
      </w:tblGrid>
      <w:tr w:rsidR="00DD24A9" w:rsidRPr="00D032BE" w14:paraId="5F6D7223" w14:textId="77777777" w:rsidTr="004015D0">
        <w:tc>
          <w:tcPr>
            <w:tcW w:w="9054" w:type="dxa"/>
            <w:gridSpan w:val="3"/>
          </w:tcPr>
          <w:p w14:paraId="37F239E8" w14:textId="77777777" w:rsidR="00DD24A9" w:rsidRPr="00D032BE" w:rsidRDefault="00DD24A9" w:rsidP="00D032BE">
            <w:pPr>
              <w:widowControl w:val="0"/>
              <w:spacing w:after="120" w:line="276" w:lineRule="auto"/>
              <w:jc w:val="center"/>
              <w:rPr>
                <w:rFonts w:ascii="Times New Roman" w:eastAsia="Times New Roman" w:hAnsi="Times New Roman" w:cs="Times New Roman"/>
                <w:b/>
                <w:color w:val="000000"/>
                <w:u w:val="single"/>
                <w:lang w:eastAsia="pl-PL"/>
              </w:rPr>
            </w:pPr>
            <w:r w:rsidRPr="00D032BE">
              <w:rPr>
                <w:rFonts w:ascii="Times New Roman" w:eastAsia="Times New Roman" w:hAnsi="Times New Roman" w:cs="Times New Roman"/>
                <w:b/>
                <w:color w:val="000000"/>
                <w:u w:val="single"/>
                <w:lang w:eastAsia="pl-PL"/>
              </w:rPr>
              <w:t>Podkryterium 1 „Kierownik projektu”</w:t>
            </w:r>
          </w:p>
          <w:p w14:paraId="62A43872" w14:textId="77777777" w:rsidR="00DD24A9" w:rsidRPr="00D032BE" w:rsidRDefault="00DD24A9" w:rsidP="00D032BE">
            <w:pPr>
              <w:widowControl w:val="0"/>
              <w:spacing w:after="120" w:line="276" w:lineRule="auto"/>
              <w:jc w:val="center"/>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Ocenie będzie podlegać doświadczenie osoby wskazanej przez Wykonawcę do pełnienia funkcji jw. Punkty zostaną przyznane zgodnie z poniższym opisem.</w:t>
            </w:r>
          </w:p>
          <w:p w14:paraId="51164BF9" w14:textId="77777777" w:rsidR="00DD24A9" w:rsidRPr="00D032BE" w:rsidRDefault="00DD24A9" w:rsidP="00D032BE">
            <w:pPr>
              <w:widowControl w:val="0"/>
              <w:spacing w:after="120" w:line="276" w:lineRule="auto"/>
              <w:jc w:val="center"/>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 xml:space="preserve">Maksymalna liczba punktów: </w:t>
            </w:r>
            <w:r w:rsidR="00E74A4B" w:rsidRPr="00D032BE">
              <w:rPr>
                <w:rFonts w:ascii="Times New Roman" w:eastAsia="Times New Roman" w:hAnsi="Times New Roman" w:cs="Times New Roman"/>
                <w:color w:val="000000"/>
                <w:lang w:eastAsia="pl-PL"/>
              </w:rPr>
              <w:t>15</w:t>
            </w:r>
          </w:p>
        </w:tc>
      </w:tr>
      <w:tr w:rsidR="00DD24A9" w:rsidRPr="00773F09" w14:paraId="0BA81F4A" w14:textId="77777777" w:rsidTr="004015D0">
        <w:tc>
          <w:tcPr>
            <w:tcW w:w="665" w:type="dxa"/>
          </w:tcPr>
          <w:p w14:paraId="04C08B06" w14:textId="77777777" w:rsidR="00DD24A9" w:rsidRPr="00773F09" w:rsidRDefault="00DD24A9" w:rsidP="00D032BE">
            <w:pPr>
              <w:widowControl w:val="0"/>
              <w:spacing w:after="120" w:line="276" w:lineRule="auto"/>
              <w:jc w:val="center"/>
              <w:rPr>
                <w:rFonts w:ascii="Times New Roman" w:eastAsia="Times New Roman" w:hAnsi="Times New Roman" w:cs="Times New Roman"/>
                <w:iCs/>
                <w:color w:val="000000"/>
                <w:lang w:eastAsia="pl-PL"/>
              </w:rPr>
            </w:pPr>
            <w:r w:rsidRPr="00773F09">
              <w:rPr>
                <w:rFonts w:ascii="Times New Roman" w:eastAsia="Times New Roman" w:hAnsi="Times New Roman" w:cs="Times New Roman"/>
                <w:iCs/>
                <w:color w:val="000000"/>
                <w:lang w:eastAsia="pl-PL"/>
              </w:rPr>
              <w:t>Lp.</w:t>
            </w:r>
          </w:p>
        </w:tc>
        <w:tc>
          <w:tcPr>
            <w:tcW w:w="6663" w:type="dxa"/>
          </w:tcPr>
          <w:p w14:paraId="69A224A4" w14:textId="77777777" w:rsidR="00DD24A9" w:rsidRPr="00773F09" w:rsidRDefault="00DD24A9" w:rsidP="00D032BE">
            <w:pPr>
              <w:widowControl w:val="0"/>
              <w:spacing w:after="120" w:line="276" w:lineRule="auto"/>
              <w:jc w:val="center"/>
              <w:rPr>
                <w:rFonts w:ascii="Times New Roman" w:eastAsia="Times New Roman" w:hAnsi="Times New Roman" w:cs="Times New Roman"/>
                <w:iCs/>
                <w:color w:val="000000"/>
                <w:lang w:eastAsia="pl-PL"/>
              </w:rPr>
            </w:pPr>
            <w:r w:rsidRPr="00773F09">
              <w:rPr>
                <w:rFonts w:ascii="Times New Roman" w:eastAsia="Times New Roman" w:hAnsi="Times New Roman" w:cs="Times New Roman"/>
                <w:iCs/>
                <w:color w:val="000000"/>
                <w:lang w:eastAsia="pl-PL"/>
              </w:rPr>
              <w:t>Sposób przyznania punktacji</w:t>
            </w:r>
          </w:p>
        </w:tc>
        <w:tc>
          <w:tcPr>
            <w:tcW w:w="1726" w:type="dxa"/>
          </w:tcPr>
          <w:p w14:paraId="0C64A204" w14:textId="77777777" w:rsidR="00DD24A9" w:rsidRPr="00773F09" w:rsidRDefault="00DD24A9" w:rsidP="00D032BE">
            <w:pPr>
              <w:widowControl w:val="0"/>
              <w:spacing w:after="120" w:line="276" w:lineRule="auto"/>
              <w:jc w:val="center"/>
              <w:rPr>
                <w:rFonts w:ascii="Times New Roman" w:eastAsia="Times New Roman" w:hAnsi="Times New Roman" w:cs="Times New Roman"/>
                <w:iCs/>
                <w:color w:val="000000"/>
                <w:lang w:eastAsia="pl-PL"/>
              </w:rPr>
            </w:pPr>
            <w:r w:rsidRPr="00773F09">
              <w:rPr>
                <w:rFonts w:ascii="Times New Roman" w:eastAsia="Times New Roman" w:hAnsi="Times New Roman" w:cs="Times New Roman"/>
                <w:iCs/>
                <w:color w:val="000000"/>
                <w:lang w:eastAsia="pl-PL"/>
              </w:rPr>
              <w:t>Maksymalna liczba punktów</w:t>
            </w:r>
          </w:p>
        </w:tc>
      </w:tr>
      <w:tr w:rsidR="000C34D9" w:rsidRPr="00D032BE" w14:paraId="2FA41EE3" w14:textId="77777777" w:rsidTr="00A2647C">
        <w:tc>
          <w:tcPr>
            <w:tcW w:w="665" w:type="dxa"/>
            <w:vAlign w:val="center"/>
          </w:tcPr>
          <w:p w14:paraId="4BC51753" w14:textId="77777777" w:rsidR="000C34D9" w:rsidRPr="00D032BE" w:rsidRDefault="000C34D9" w:rsidP="00D032BE">
            <w:pPr>
              <w:widowControl w:val="0"/>
              <w:spacing w:after="120" w:line="276" w:lineRule="auto"/>
              <w:rPr>
                <w:rFonts w:ascii="Times New Roman" w:eastAsia="Times New Roman" w:hAnsi="Times New Roman" w:cs="Times New Roman"/>
                <w:i/>
                <w:color w:val="000000"/>
                <w:lang w:eastAsia="pl-PL"/>
              </w:rPr>
            </w:pPr>
            <w:r w:rsidRPr="00D032BE">
              <w:rPr>
                <w:rFonts w:ascii="Times New Roman" w:eastAsia="Times New Roman" w:hAnsi="Times New Roman" w:cs="Times New Roman"/>
                <w:color w:val="000000"/>
                <w:lang w:eastAsia="pl-PL"/>
              </w:rPr>
              <w:t>1.</w:t>
            </w:r>
          </w:p>
        </w:tc>
        <w:tc>
          <w:tcPr>
            <w:tcW w:w="6663" w:type="dxa"/>
          </w:tcPr>
          <w:p w14:paraId="631CA2E4" w14:textId="77777777" w:rsidR="000C34D9" w:rsidRPr="00D032BE" w:rsidRDefault="000C34D9" w:rsidP="00D032BE">
            <w:pPr>
              <w:widowControl w:val="0"/>
              <w:spacing w:after="120" w:line="276" w:lineRule="auto"/>
              <w:rPr>
                <w:rFonts w:ascii="Times New Roman" w:eastAsia="Times New Roman" w:hAnsi="Times New Roman" w:cs="Times New Roman"/>
                <w:i/>
                <w:color w:val="000000"/>
                <w:lang w:eastAsia="pl-PL"/>
              </w:rPr>
            </w:pPr>
            <w:r w:rsidRPr="00D032BE">
              <w:rPr>
                <w:rFonts w:ascii="Times New Roman" w:eastAsia="Times New Roman" w:hAnsi="Times New Roman" w:cs="Times New Roman"/>
                <w:color w:val="000000"/>
                <w:lang w:eastAsia="pl-PL"/>
              </w:rPr>
              <w:t xml:space="preserve">Za każdy jeden dodatkowy rok doświadczenia, w wykonywaniu funkcji kierownika projektu lub funkcji równoważnej, ponad warunek udziału </w:t>
            </w:r>
            <w:r w:rsidR="006D00D2">
              <w:rPr>
                <w:rFonts w:ascii="Times New Roman" w:eastAsia="Times New Roman" w:hAnsi="Times New Roman" w:cs="Times New Roman"/>
                <w:color w:val="000000"/>
                <w:lang w:eastAsia="pl-PL"/>
              </w:rPr>
              <w:br/>
            </w:r>
            <w:r w:rsidRPr="00D032BE">
              <w:rPr>
                <w:rFonts w:ascii="Times New Roman" w:eastAsia="Times New Roman" w:hAnsi="Times New Roman" w:cs="Times New Roman"/>
                <w:color w:val="000000"/>
                <w:lang w:eastAsia="pl-PL"/>
              </w:rPr>
              <w:t>w postępowaniu, Wykonawca otrzyma po 1 pkt.</w:t>
            </w:r>
          </w:p>
        </w:tc>
        <w:tc>
          <w:tcPr>
            <w:tcW w:w="1726" w:type="dxa"/>
            <w:vAlign w:val="center"/>
          </w:tcPr>
          <w:p w14:paraId="5CA1F991" w14:textId="77777777" w:rsidR="000C34D9" w:rsidRPr="00D032BE" w:rsidRDefault="000C34D9" w:rsidP="00D032BE">
            <w:pPr>
              <w:widowControl w:val="0"/>
              <w:tabs>
                <w:tab w:val="left" w:pos="612"/>
                <w:tab w:val="center" w:pos="755"/>
              </w:tabs>
              <w:spacing w:after="120" w:line="276" w:lineRule="auto"/>
              <w:jc w:val="center"/>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5</w:t>
            </w:r>
          </w:p>
          <w:p w14:paraId="4CF0095D" w14:textId="77777777" w:rsidR="000C34D9" w:rsidRPr="00D032BE" w:rsidRDefault="000C34D9" w:rsidP="00D032BE">
            <w:pPr>
              <w:spacing w:after="120" w:line="276" w:lineRule="auto"/>
              <w:jc w:val="center"/>
              <w:rPr>
                <w:rFonts w:ascii="Times New Roman" w:eastAsia="Times New Roman" w:hAnsi="Times New Roman" w:cs="Times New Roman"/>
                <w:lang w:eastAsia="pl-PL"/>
              </w:rPr>
            </w:pPr>
          </w:p>
        </w:tc>
      </w:tr>
      <w:tr w:rsidR="000C34D9" w:rsidRPr="00D032BE" w14:paraId="497D2E65" w14:textId="77777777" w:rsidTr="004015D0">
        <w:tc>
          <w:tcPr>
            <w:tcW w:w="665" w:type="dxa"/>
          </w:tcPr>
          <w:p w14:paraId="4641A5BC" w14:textId="77777777" w:rsidR="000C34D9" w:rsidRPr="00D032BE" w:rsidRDefault="000C34D9" w:rsidP="00D032BE">
            <w:pPr>
              <w:widowControl w:val="0"/>
              <w:spacing w:after="120" w:line="276" w:lineRule="auto"/>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2.</w:t>
            </w:r>
          </w:p>
        </w:tc>
        <w:tc>
          <w:tcPr>
            <w:tcW w:w="6663" w:type="dxa"/>
          </w:tcPr>
          <w:p w14:paraId="5F7FEAC5" w14:textId="77777777" w:rsidR="000C34D9" w:rsidRPr="00D032BE" w:rsidRDefault="000C34D9" w:rsidP="00D405C8">
            <w:pPr>
              <w:widowControl w:val="0"/>
              <w:spacing w:after="120" w:line="276" w:lineRule="auto"/>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Za każdy jeden dodatkowy</w:t>
            </w:r>
            <w:r w:rsidR="00F53EDA" w:rsidRPr="00D032BE">
              <w:rPr>
                <w:rFonts w:ascii="Times New Roman" w:eastAsia="Times New Roman" w:hAnsi="Times New Roman" w:cs="Times New Roman"/>
                <w:color w:val="000000"/>
                <w:lang w:eastAsia="pl-PL"/>
              </w:rPr>
              <w:t xml:space="preserve"> zakończony</w:t>
            </w:r>
            <w:r w:rsidRPr="00D032BE">
              <w:rPr>
                <w:rFonts w:ascii="Times New Roman" w:eastAsia="Times New Roman" w:hAnsi="Times New Roman" w:cs="Times New Roman"/>
                <w:color w:val="000000"/>
                <w:lang w:eastAsia="pl-PL"/>
              </w:rPr>
              <w:t xml:space="preserve"> proj</w:t>
            </w:r>
            <w:r w:rsidR="00D405C8">
              <w:rPr>
                <w:rFonts w:ascii="Times New Roman" w:eastAsia="Times New Roman" w:hAnsi="Times New Roman" w:cs="Times New Roman"/>
                <w:color w:val="000000"/>
                <w:lang w:eastAsia="pl-PL"/>
              </w:rPr>
              <w:t xml:space="preserve">ekt o wartości </w:t>
            </w:r>
            <w:r w:rsidR="006D00D2">
              <w:rPr>
                <w:rFonts w:ascii="Times New Roman" w:eastAsia="Times New Roman" w:hAnsi="Times New Roman" w:cs="Times New Roman"/>
                <w:color w:val="000000"/>
                <w:lang w:eastAsia="pl-PL"/>
              </w:rPr>
              <w:t xml:space="preserve">nie mniejszej niż </w:t>
            </w:r>
            <w:r w:rsidR="00D405C8">
              <w:rPr>
                <w:rFonts w:ascii="Times New Roman" w:eastAsia="Times New Roman" w:hAnsi="Times New Roman" w:cs="Times New Roman"/>
                <w:color w:val="000000"/>
                <w:lang w:eastAsia="pl-PL"/>
              </w:rPr>
              <w:t xml:space="preserve">10 mln zł brutto, którego przedmiotem były </w:t>
            </w:r>
            <w:r w:rsidRPr="00D032BE">
              <w:rPr>
                <w:rFonts w:ascii="Times New Roman" w:eastAsia="Times New Roman" w:hAnsi="Times New Roman" w:cs="Times New Roman"/>
                <w:color w:val="000000"/>
                <w:lang w:eastAsia="pl-PL"/>
              </w:rPr>
              <w:t xml:space="preserve">roboty budowlane lub konserwatorskie, dla którego wskazana osoba pełniła funkcję </w:t>
            </w:r>
            <w:r w:rsidR="006D00D2" w:rsidRPr="00EA766F">
              <w:rPr>
                <w:rFonts w:ascii="Times New Roman" w:hAnsi="Times New Roman" w:cs="Times New Roman"/>
              </w:rPr>
              <w:t xml:space="preserve">Kierownika Projektu lub Inżyniera Projektu lub Dyrektora Kontraktu </w:t>
            </w:r>
            <w:r w:rsidRPr="00D032BE">
              <w:rPr>
                <w:rFonts w:ascii="Times New Roman" w:eastAsia="Times New Roman" w:hAnsi="Times New Roman" w:cs="Times New Roman"/>
                <w:color w:val="000000"/>
                <w:lang w:eastAsia="pl-PL"/>
              </w:rPr>
              <w:t xml:space="preserve">lub funkcję równoważną (przez co najmniej 12 miesięcy lub od rozpoczęcia do zakończenia projektu), ponad warunek udziału w postępowaniu, Wykonawca otrzyma po 5 pkt. </w:t>
            </w:r>
          </w:p>
        </w:tc>
        <w:tc>
          <w:tcPr>
            <w:tcW w:w="1726" w:type="dxa"/>
            <w:vAlign w:val="center"/>
          </w:tcPr>
          <w:p w14:paraId="495E80BA" w14:textId="77777777" w:rsidR="000C34D9" w:rsidRPr="00D032BE" w:rsidRDefault="000C34D9" w:rsidP="00D032BE">
            <w:pPr>
              <w:widowControl w:val="0"/>
              <w:spacing w:after="120" w:line="276" w:lineRule="auto"/>
              <w:jc w:val="center"/>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10</w:t>
            </w:r>
          </w:p>
        </w:tc>
      </w:tr>
    </w:tbl>
    <w:p w14:paraId="6269B5D3" w14:textId="77777777" w:rsidR="00DD24A9" w:rsidRDefault="00DD24A9" w:rsidP="00D032BE">
      <w:pPr>
        <w:suppressAutoHyphens/>
        <w:spacing w:after="120"/>
        <w:ind w:right="907"/>
        <w:jc w:val="both"/>
        <w:rPr>
          <w:rFonts w:ascii="Times New Roman" w:eastAsia="Times New Roman" w:hAnsi="Times New Roman" w:cs="Times New Roman"/>
          <w:color w:val="000000"/>
          <w:lang w:eastAsia="pl-PL"/>
        </w:rPr>
      </w:pPr>
    </w:p>
    <w:p w14:paraId="0C715764" w14:textId="77777777" w:rsidR="002C0714" w:rsidRDefault="002C0714" w:rsidP="00D032BE">
      <w:pPr>
        <w:suppressAutoHyphens/>
        <w:spacing w:after="120"/>
        <w:ind w:right="907"/>
        <w:jc w:val="both"/>
        <w:rPr>
          <w:rFonts w:ascii="Times New Roman" w:eastAsia="Times New Roman" w:hAnsi="Times New Roman" w:cs="Times New Roman"/>
          <w:color w:val="000000"/>
          <w:lang w:eastAsia="pl-PL"/>
        </w:rPr>
      </w:pPr>
    </w:p>
    <w:p w14:paraId="733254D7" w14:textId="77777777" w:rsidR="002C0714" w:rsidRDefault="002C0714" w:rsidP="00D032BE">
      <w:pPr>
        <w:suppressAutoHyphens/>
        <w:spacing w:after="120"/>
        <w:ind w:right="907"/>
        <w:jc w:val="both"/>
        <w:rPr>
          <w:rFonts w:ascii="Times New Roman" w:eastAsia="Times New Roman" w:hAnsi="Times New Roman" w:cs="Times New Roman"/>
          <w:color w:val="000000"/>
          <w:lang w:eastAsia="pl-PL"/>
        </w:rPr>
      </w:pPr>
    </w:p>
    <w:p w14:paraId="6CEDC12D" w14:textId="77777777" w:rsidR="00773F09" w:rsidRDefault="00773F09" w:rsidP="00D032BE">
      <w:pPr>
        <w:suppressAutoHyphens/>
        <w:spacing w:after="120"/>
        <w:ind w:right="907"/>
        <w:jc w:val="both"/>
        <w:rPr>
          <w:rFonts w:ascii="Times New Roman" w:eastAsia="Times New Roman" w:hAnsi="Times New Roman" w:cs="Times New Roman"/>
          <w:color w:val="000000"/>
          <w:lang w:eastAsia="pl-PL"/>
        </w:rPr>
      </w:pPr>
    </w:p>
    <w:tbl>
      <w:tblPr>
        <w:tblStyle w:val="Tabela-Siatka1"/>
        <w:tblW w:w="9054" w:type="dxa"/>
        <w:tblInd w:w="10" w:type="dxa"/>
        <w:tblLayout w:type="fixed"/>
        <w:tblLook w:val="04A0" w:firstRow="1" w:lastRow="0" w:firstColumn="1" w:lastColumn="0" w:noHBand="0" w:noVBand="1"/>
      </w:tblPr>
      <w:tblGrid>
        <w:gridCol w:w="665"/>
        <w:gridCol w:w="6663"/>
        <w:gridCol w:w="1726"/>
      </w:tblGrid>
      <w:tr w:rsidR="00094029" w:rsidRPr="00D032BE" w14:paraId="6BAECCF0" w14:textId="77777777" w:rsidTr="004015D0">
        <w:tc>
          <w:tcPr>
            <w:tcW w:w="9054" w:type="dxa"/>
            <w:gridSpan w:val="3"/>
          </w:tcPr>
          <w:p w14:paraId="7818CBF6" w14:textId="77777777" w:rsidR="00094029" w:rsidRPr="00D032BE" w:rsidRDefault="00094029" w:rsidP="00D032BE">
            <w:pPr>
              <w:widowControl w:val="0"/>
              <w:spacing w:after="120" w:line="276" w:lineRule="auto"/>
              <w:jc w:val="center"/>
              <w:rPr>
                <w:rFonts w:ascii="Times New Roman" w:eastAsia="Times New Roman" w:hAnsi="Times New Roman" w:cs="Times New Roman"/>
                <w:b/>
                <w:color w:val="000000"/>
                <w:u w:val="single"/>
                <w:lang w:eastAsia="pl-PL"/>
              </w:rPr>
            </w:pPr>
            <w:r w:rsidRPr="00D032BE">
              <w:rPr>
                <w:rFonts w:ascii="Times New Roman" w:eastAsia="Times New Roman" w:hAnsi="Times New Roman" w:cs="Times New Roman"/>
                <w:b/>
                <w:color w:val="000000"/>
                <w:u w:val="single"/>
                <w:lang w:eastAsia="pl-PL"/>
              </w:rPr>
              <w:lastRenderedPageBreak/>
              <w:t xml:space="preserve">Podkryterium </w:t>
            </w:r>
            <w:r w:rsidR="002B3A16" w:rsidRPr="00D032BE">
              <w:rPr>
                <w:rFonts w:ascii="Times New Roman" w:eastAsia="Times New Roman" w:hAnsi="Times New Roman" w:cs="Times New Roman"/>
                <w:b/>
                <w:color w:val="000000"/>
                <w:u w:val="single"/>
                <w:lang w:eastAsia="pl-PL"/>
              </w:rPr>
              <w:t>2</w:t>
            </w:r>
            <w:r w:rsidRPr="00D032BE">
              <w:rPr>
                <w:rFonts w:ascii="Times New Roman" w:eastAsia="Times New Roman" w:hAnsi="Times New Roman" w:cs="Times New Roman"/>
                <w:b/>
                <w:color w:val="000000"/>
                <w:u w:val="single"/>
                <w:lang w:eastAsia="pl-PL"/>
              </w:rPr>
              <w:t xml:space="preserve"> „</w:t>
            </w:r>
            <w:r w:rsidR="002B3A16" w:rsidRPr="00D032BE">
              <w:rPr>
                <w:rFonts w:ascii="Times New Roman" w:eastAsia="Times New Roman" w:hAnsi="Times New Roman" w:cs="Times New Roman"/>
                <w:b/>
                <w:color w:val="000000"/>
                <w:u w:val="single"/>
                <w:lang w:eastAsia="pl-PL"/>
              </w:rPr>
              <w:t>Radca prawny lub adwokat</w:t>
            </w:r>
            <w:r w:rsidRPr="00D032BE">
              <w:rPr>
                <w:rFonts w:ascii="Times New Roman" w:eastAsia="Times New Roman" w:hAnsi="Times New Roman" w:cs="Times New Roman"/>
                <w:b/>
                <w:color w:val="000000"/>
                <w:u w:val="single"/>
                <w:lang w:eastAsia="pl-PL"/>
              </w:rPr>
              <w:t>”</w:t>
            </w:r>
          </w:p>
          <w:p w14:paraId="6A559CDE" w14:textId="77777777" w:rsidR="00094029" w:rsidRPr="00D032BE" w:rsidRDefault="00094029" w:rsidP="00D032BE">
            <w:pPr>
              <w:widowControl w:val="0"/>
              <w:spacing w:after="120" w:line="276" w:lineRule="auto"/>
              <w:jc w:val="center"/>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Ocenie będzie podlegać doświadczenie osoby wskazanej przez Wykonawcę do pełnienia funkcji jw. Punkty zostaną przyznane zgodnie z poniższym opisem.</w:t>
            </w:r>
          </w:p>
          <w:p w14:paraId="716FDE44" w14:textId="77777777" w:rsidR="00094029" w:rsidRPr="00D032BE" w:rsidRDefault="00094029" w:rsidP="00D032BE">
            <w:pPr>
              <w:widowControl w:val="0"/>
              <w:spacing w:after="120" w:line="276" w:lineRule="auto"/>
              <w:jc w:val="center"/>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 xml:space="preserve">Maksymalna liczba punktów: </w:t>
            </w:r>
            <w:r w:rsidR="00E74A4B" w:rsidRPr="00D032BE">
              <w:rPr>
                <w:rFonts w:ascii="Times New Roman" w:eastAsia="Times New Roman" w:hAnsi="Times New Roman" w:cs="Times New Roman"/>
                <w:color w:val="000000"/>
                <w:lang w:eastAsia="pl-PL"/>
              </w:rPr>
              <w:t>15</w:t>
            </w:r>
          </w:p>
        </w:tc>
      </w:tr>
      <w:tr w:rsidR="00094029" w:rsidRPr="00773F09" w14:paraId="76D84052" w14:textId="77777777" w:rsidTr="004015D0">
        <w:tc>
          <w:tcPr>
            <w:tcW w:w="665" w:type="dxa"/>
          </w:tcPr>
          <w:p w14:paraId="2BF9054E" w14:textId="77777777" w:rsidR="00094029" w:rsidRPr="00773F09" w:rsidRDefault="00094029" w:rsidP="00D032BE">
            <w:pPr>
              <w:widowControl w:val="0"/>
              <w:spacing w:after="120" w:line="276" w:lineRule="auto"/>
              <w:jc w:val="center"/>
              <w:rPr>
                <w:rFonts w:ascii="Times New Roman" w:eastAsia="Times New Roman" w:hAnsi="Times New Roman" w:cs="Times New Roman"/>
                <w:iCs/>
                <w:color w:val="000000"/>
                <w:lang w:eastAsia="pl-PL"/>
              </w:rPr>
            </w:pPr>
            <w:r w:rsidRPr="00773F09">
              <w:rPr>
                <w:rFonts w:ascii="Times New Roman" w:eastAsia="Times New Roman" w:hAnsi="Times New Roman" w:cs="Times New Roman"/>
                <w:iCs/>
                <w:color w:val="000000"/>
                <w:lang w:eastAsia="pl-PL"/>
              </w:rPr>
              <w:t>Lp.</w:t>
            </w:r>
          </w:p>
        </w:tc>
        <w:tc>
          <w:tcPr>
            <w:tcW w:w="6663" w:type="dxa"/>
          </w:tcPr>
          <w:p w14:paraId="0B4D4D64" w14:textId="77777777" w:rsidR="00094029" w:rsidRPr="00773F09" w:rsidRDefault="00094029" w:rsidP="00D032BE">
            <w:pPr>
              <w:widowControl w:val="0"/>
              <w:spacing w:after="120" w:line="276" w:lineRule="auto"/>
              <w:jc w:val="center"/>
              <w:rPr>
                <w:rFonts w:ascii="Times New Roman" w:eastAsia="Times New Roman" w:hAnsi="Times New Roman" w:cs="Times New Roman"/>
                <w:iCs/>
                <w:color w:val="000000"/>
                <w:lang w:eastAsia="pl-PL"/>
              </w:rPr>
            </w:pPr>
            <w:r w:rsidRPr="00773F09">
              <w:rPr>
                <w:rFonts w:ascii="Times New Roman" w:eastAsia="Times New Roman" w:hAnsi="Times New Roman" w:cs="Times New Roman"/>
                <w:iCs/>
                <w:color w:val="000000"/>
                <w:lang w:eastAsia="pl-PL"/>
              </w:rPr>
              <w:t>Sposób przyznania punktacji</w:t>
            </w:r>
          </w:p>
        </w:tc>
        <w:tc>
          <w:tcPr>
            <w:tcW w:w="1726" w:type="dxa"/>
          </w:tcPr>
          <w:p w14:paraId="2F9EB6D1" w14:textId="77777777" w:rsidR="00094029" w:rsidRPr="00773F09" w:rsidRDefault="00094029" w:rsidP="00D032BE">
            <w:pPr>
              <w:widowControl w:val="0"/>
              <w:spacing w:after="120" w:line="276" w:lineRule="auto"/>
              <w:jc w:val="center"/>
              <w:rPr>
                <w:rFonts w:ascii="Times New Roman" w:eastAsia="Times New Roman" w:hAnsi="Times New Roman" w:cs="Times New Roman"/>
                <w:iCs/>
                <w:color w:val="000000"/>
                <w:lang w:eastAsia="pl-PL"/>
              </w:rPr>
            </w:pPr>
            <w:r w:rsidRPr="00773F09">
              <w:rPr>
                <w:rFonts w:ascii="Times New Roman" w:eastAsia="Times New Roman" w:hAnsi="Times New Roman" w:cs="Times New Roman"/>
                <w:iCs/>
                <w:color w:val="000000"/>
                <w:lang w:eastAsia="pl-PL"/>
              </w:rPr>
              <w:t>Maksymalna liczba punktów</w:t>
            </w:r>
          </w:p>
        </w:tc>
      </w:tr>
      <w:tr w:rsidR="00094029" w:rsidRPr="00D032BE" w14:paraId="63EC6338" w14:textId="77777777" w:rsidTr="004015D0">
        <w:tc>
          <w:tcPr>
            <w:tcW w:w="665" w:type="dxa"/>
          </w:tcPr>
          <w:p w14:paraId="6128862B" w14:textId="77777777" w:rsidR="00094029" w:rsidRPr="00D032BE" w:rsidRDefault="00094029" w:rsidP="00D032BE">
            <w:pPr>
              <w:widowControl w:val="0"/>
              <w:spacing w:after="120" w:line="276" w:lineRule="auto"/>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1.</w:t>
            </w:r>
          </w:p>
        </w:tc>
        <w:tc>
          <w:tcPr>
            <w:tcW w:w="6663" w:type="dxa"/>
          </w:tcPr>
          <w:p w14:paraId="6AB00D8A" w14:textId="77777777" w:rsidR="00094029" w:rsidRPr="00D032BE" w:rsidRDefault="002B3A16" w:rsidP="00D032BE">
            <w:pPr>
              <w:widowControl w:val="0"/>
              <w:spacing w:after="120" w:line="276" w:lineRule="auto"/>
              <w:ind w:left="10" w:hanging="10"/>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Za każdy jeden dodatkowy rok doświadczenia, w wykonywaniu zawodu rad</w:t>
            </w:r>
            <w:r w:rsidR="00DD24A9" w:rsidRPr="00D032BE">
              <w:rPr>
                <w:rFonts w:ascii="Times New Roman" w:eastAsia="Times New Roman" w:hAnsi="Times New Roman" w:cs="Times New Roman"/>
                <w:color w:val="000000"/>
                <w:lang w:eastAsia="pl-PL"/>
              </w:rPr>
              <w:t>c</w:t>
            </w:r>
            <w:r w:rsidRPr="00D032BE">
              <w:rPr>
                <w:rFonts w:ascii="Times New Roman" w:eastAsia="Times New Roman" w:hAnsi="Times New Roman" w:cs="Times New Roman"/>
                <w:color w:val="000000"/>
                <w:lang w:eastAsia="pl-PL"/>
              </w:rPr>
              <w:t>y prawnego lub adwokata, ponad warunek udziału w postępowaniu, Wykonawca otrzyma po 1 pkt</w:t>
            </w:r>
            <w:r w:rsidR="00DD24A9" w:rsidRPr="00D032BE">
              <w:rPr>
                <w:rFonts w:ascii="Times New Roman" w:eastAsia="Times New Roman" w:hAnsi="Times New Roman" w:cs="Times New Roman"/>
                <w:color w:val="000000"/>
                <w:lang w:eastAsia="pl-PL"/>
              </w:rPr>
              <w:t>.</w:t>
            </w:r>
          </w:p>
        </w:tc>
        <w:tc>
          <w:tcPr>
            <w:tcW w:w="1726" w:type="dxa"/>
            <w:vAlign w:val="center"/>
          </w:tcPr>
          <w:p w14:paraId="7F0452E0" w14:textId="77777777" w:rsidR="00094029" w:rsidRPr="00D032BE" w:rsidRDefault="002B3A16" w:rsidP="00D032BE">
            <w:pPr>
              <w:widowControl w:val="0"/>
              <w:spacing w:after="120" w:line="276" w:lineRule="auto"/>
              <w:jc w:val="center"/>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5</w:t>
            </w:r>
          </w:p>
        </w:tc>
      </w:tr>
      <w:tr w:rsidR="00094029" w:rsidRPr="00D032BE" w14:paraId="1105BE72" w14:textId="77777777" w:rsidTr="004015D0">
        <w:tc>
          <w:tcPr>
            <w:tcW w:w="665" w:type="dxa"/>
          </w:tcPr>
          <w:p w14:paraId="7EA74151" w14:textId="77777777" w:rsidR="00094029" w:rsidRPr="00D032BE" w:rsidRDefault="00094029" w:rsidP="00D032BE">
            <w:pPr>
              <w:widowControl w:val="0"/>
              <w:spacing w:after="120" w:line="276" w:lineRule="auto"/>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2.</w:t>
            </w:r>
          </w:p>
        </w:tc>
        <w:tc>
          <w:tcPr>
            <w:tcW w:w="6663" w:type="dxa"/>
          </w:tcPr>
          <w:p w14:paraId="7181C8CB" w14:textId="77777777" w:rsidR="002B3A16" w:rsidRPr="00D032BE" w:rsidRDefault="002B3A16" w:rsidP="00D032BE">
            <w:pPr>
              <w:widowControl w:val="0"/>
              <w:spacing w:after="120" w:line="276" w:lineRule="auto"/>
              <w:ind w:left="10" w:hanging="10"/>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Za każd</w:t>
            </w:r>
            <w:r w:rsidR="00DD24A9" w:rsidRPr="00D032BE">
              <w:rPr>
                <w:rFonts w:ascii="Times New Roman" w:eastAsia="Times New Roman" w:hAnsi="Times New Roman" w:cs="Times New Roman"/>
                <w:color w:val="000000"/>
                <w:lang w:eastAsia="pl-PL"/>
              </w:rPr>
              <w:t>y</w:t>
            </w:r>
            <w:r w:rsidRPr="00D032BE">
              <w:rPr>
                <w:rFonts w:ascii="Times New Roman" w:eastAsia="Times New Roman" w:hAnsi="Times New Roman" w:cs="Times New Roman"/>
                <w:color w:val="000000"/>
                <w:lang w:eastAsia="pl-PL"/>
              </w:rPr>
              <w:t xml:space="preserve"> jeden projekt o wartości </w:t>
            </w:r>
            <w:r w:rsidR="00DD24A9" w:rsidRPr="00D032BE">
              <w:rPr>
                <w:rFonts w:ascii="Times New Roman" w:eastAsia="Times New Roman" w:hAnsi="Times New Roman" w:cs="Times New Roman"/>
                <w:color w:val="000000"/>
                <w:lang w:eastAsia="pl-PL"/>
              </w:rPr>
              <w:t>10</w:t>
            </w:r>
            <w:r w:rsidRPr="00D032BE">
              <w:rPr>
                <w:rFonts w:ascii="Times New Roman" w:eastAsia="Times New Roman" w:hAnsi="Times New Roman" w:cs="Times New Roman"/>
                <w:color w:val="000000"/>
                <w:lang w:eastAsia="pl-PL"/>
              </w:rPr>
              <w:t xml:space="preserve"> mln</w:t>
            </w:r>
            <w:r w:rsidR="004015D0" w:rsidRPr="00D032BE">
              <w:rPr>
                <w:rFonts w:ascii="Times New Roman" w:eastAsia="Times New Roman" w:hAnsi="Times New Roman" w:cs="Times New Roman"/>
                <w:color w:val="000000"/>
                <w:lang w:eastAsia="pl-PL"/>
              </w:rPr>
              <w:t xml:space="preserve"> brutto</w:t>
            </w:r>
            <w:r w:rsidRPr="00D032BE">
              <w:rPr>
                <w:rFonts w:ascii="Times New Roman" w:eastAsia="Times New Roman" w:hAnsi="Times New Roman" w:cs="Times New Roman"/>
                <w:color w:val="000000"/>
                <w:lang w:eastAsia="pl-PL"/>
              </w:rPr>
              <w:t xml:space="preserve">, dla którego wskazana osoba </w:t>
            </w:r>
            <w:r w:rsidR="00583196" w:rsidRPr="00D032BE">
              <w:rPr>
                <w:rFonts w:ascii="Times New Roman" w:eastAsia="Times New Roman" w:hAnsi="Times New Roman" w:cs="Times New Roman"/>
                <w:color w:val="000000"/>
                <w:lang w:eastAsia="pl-PL"/>
              </w:rPr>
              <w:t>wykonywała</w:t>
            </w:r>
            <w:r w:rsidR="00DD24A9" w:rsidRPr="00D032BE">
              <w:rPr>
                <w:rFonts w:ascii="Times New Roman" w:eastAsia="Times New Roman" w:hAnsi="Times New Roman" w:cs="Times New Roman"/>
                <w:color w:val="000000"/>
                <w:lang w:eastAsia="pl-PL"/>
              </w:rPr>
              <w:t xml:space="preserve"> obsługę prawną (przez co najmniej 12 miesięcy lub od rozpoczęcia do zakończenia projektu), Wykonawca otrzyma po 5 pkt.</w:t>
            </w:r>
          </w:p>
        </w:tc>
        <w:tc>
          <w:tcPr>
            <w:tcW w:w="1726" w:type="dxa"/>
            <w:vAlign w:val="center"/>
          </w:tcPr>
          <w:p w14:paraId="1B010411" w14:textId="77777777" w:rsidR="00094029" w:rsidRPr="00D032BE" w:rsidDel="00A24C10" w:rsidRDefault="00DD24A9" w:rsidP="00D032BE">
            <w:pPr>
              <w:widowControl w:val="0"/>
              <w:spacing w:after="120" w:line="276" w:lineRule="auto"/>
              <w:jc w:val="center"/>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10</w:t>
            </w:r>
          </w:p>
        </w:tc>
      </w:tr>
    </w:tbl>
    <w:p w14:paraId="2467CCB8" w14:textId="77777777" w:rsidR="00456DB7" w:rsidRPr="00D032BE" w:rsidRDefault="00456DB7" w:rsidP="00D032BE">
      <w:pPr>
        <w:suppressAutoHyphens/>
        <w:spacing w:after="120"/>
        <w:ind w:left="10" w:hanging="10"/>
        <w:rPr>
          <w:rFonts w:ascii="Times New Roman" w:eastAsia="Times New Roman" w:hAnsi="Times New Roman" w:cs="Times New Roman"/>
          <w:color w:val="000000"/>
          <w:lang w:eastAsia="pl-PL"/>
        </w:rPr>
      </w:pPr>
    </w:p>
    <w:tbl>
      <w:tblPr>
        <w:tblStyle w:val="Tabela-Siatka1"/>
        <w:tblW w:w="9054" w:type="dxa"/>
        <w:tblInd w:w="10" w:type="dxa"/>
        <w:tblLayout w:type="fixed"/>
        <w:tblLook w:val="04A0" w:firstRow="1" w:lastRow="0" w:firstColumn="1" w:lastColumn="0" w:noHBand="0" w:noVBand="1"/>
      </w:tblPr>
      <w:tblGrid>
        <w:gridCol w:w="665"/>
        <w:gridCol w:w="6663"/>
        <w:gridCol w:w="1726"/>
      </w:tblGrid>
      <w:tr w:rsidR="00456DB7" w:rsidRPr="00D032BE" w14:paraId="0B998D24" w14:textId="77777777" w:rsidTr="00A2647C">
        <w:trPr>
          <w:cantSplit/>
        </w:trPr>
        <w:tc>
          <w:tcPr>
            <w:tcW w:w="9054" w:type="dxa"/>
            <w:gridSpan w:val="3"/>
          </w:tcPr>
          <w:p w14:paraId="3D257640" w14:textId="77777777" w:rsidR="00456DB7" w:rsidRPr="00D032BE" w:rsidRDefault="00456DB7" w:rsidP="00D032BE">
            <w:pPr>
              <w:widowControl w:val="0"/>
              <w:spacing w:after="120" w:line="276" w:lineRule="auto"/>
              <w:jc w:val="center"/>
              <w:rPr>
                <w:rFonts w:ascii="Times New Roman" w:eastAsia="Times New Roman" w:hAnsi="Times New Roman" w:cs="Times New Roman"/>
                <w:b/>
                <w:color w:val="000000"/>
                <w:u w:val="single"/>
                <w:lang w:eastAsia="pl-PL"/>
              </w:rPr>
            </w:pPr>
            <w:r w:rsidRPr="00D032BE">
              <w:rPr>
                <w:rFonts w:ascii="Times New Roman" w:eastAsia="Times New Roman" w:hAnsi="Times New Roman" w:cs="Times New Roman"/>
                <w:b/>
                <w:color w:val="000000"/>
                <w:u w:val="single"/>
                <w:lang w:eastAsia="pl-PL"/>
              </w:rPr>
              <w:t xml:space="preserve">Podkryterium </w:t>
            </w:r>
            <w:r w:rsidR="00A81867" w:rsidRPr="00D032BE">
              <w:rPr>
                <w:rFonts w:ascii="Times New Roman" w:eastAsia="Times New Roman" w:hAnsi="Times New Roman" w:cs="Times New Roman"/>
                <w:b/>
                <w:color w:val="000000"/>
                <w:u w:val="single"/>
                <w:lang w:eastAsia="pl-PL"/>
              </w:rPr>
              <w:t xml:space="preserve">3 </w:t>
            </w:r>
            <w:r w:rsidRPr="00D032BE">
              <w:rPr>
                <w:rFonts w:ascii="Times New Roman" w:eastAsia="Times New Roman" w:hAnsi="Times New Roman" w:cs="Times New Roman"/>
                <w:b/>
                <w:color w:val="000000"/>
                <w:u w:val="single"/>
                <w:lang w:eastAsia="pl-PL"/>
              </w:rPr>
              <w:t>„Specjalista ds. rozliczeń i sprawozdawczości”</w:t>
            </w:r>
          </w:p>
          <w:p w14:paraId="6136530F" w14:textId="77777777" w:rsidR="00456DB7" w:rsidRPr="00D032BE" w:rsidRDefault="00456DB7" w:rsidP="00D032BE">
            <w:pPr>
              <w:widowControl w:val="0"/>
              <w:spacing w:after="120" w:line="276" w:lineRule="auto"/>
              <w:jc w:val="center"/>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 xml:space="preserve">Ocenie będzie podlegać doświadczenie osoby wskazanej przez Wykonawcę do pełnienia funkcji jw. Punkty zostaną przyznane zgodnie z poniższym </w:t>
            </w:r>
            <w:r w:rsidR="00A4090C" w:rsidRPr="00D032BE">
              <w:rPr>
                <w:rFonts w:ascii="Times New Roman" w:eastAsia="Times New Roman" w:hAnsi="Times New Roman" w:cs="Times New Roman"/>
                <w:color w:val="000000"/>
                <w:lang w:eastAsia="pl-PL"/>
              </w:rPr>
              <w:t>opisem</w:t>
            </w:r>
            <w:r w:rsidRPr="00D032BE">
              <w:rPr>
                <w:rFonts w:ascii="Times New Roman" w:eastAsia="Times New Roman" w:hAnsi="Times New Roman" w:cs="Times New Roman"/>
                <w:color w:val="000000"/>
                <w:lang w:eastAsia="pl-PL"/>
              </w:rPr>
              <w:t>.</w:t>
            </w:r>
          </w:p>
          <w:p w14:paraId="7C1D502B" w14:textId="77777777" w:rsidR="00456DB7" w:rsidRPr="00D032BE" w:rsidRDefault="00456DB7" w:rsidP="00D032BE">
            <w:pPr>
              <w:widowControl w:val="0"/>
              <w:spacing w:after="120" w:line="276" w:lineRule="auto"/>
              <w:jc w:val="center"/>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 xml:space="preserve">Maksymalna liczba punktów: </w:t>
            </w:r>
            <w:r w:rsidR="00E74A4B" w:rsidRPr="00D032BE">
              <w:rPr>
                <w:rFonts w:ascii="Times New Roman" w:eastAsia="Times New Roman" w:hAnsi="Times New Roman" w:cs="Times New Roman"/>
                <w:color w:val="000000"/>
                <w:lang w:eastAsia="pl-PL"/>
              </w:rPr>
              <w:t>10</w:t>
            </w:r>
          </w:p>
        </w:tc>
      </w:tr>
      <w:tr w:rsidR="00456DB7" w:rsidRPr="00773F09" w14:paraId="373ADA16" w14:textId="77777777" w:rsidTr="00A2647C">
        <w:trPr>
          <w:cantSplit/>
        </w:trPr>
        <w:tc>
          <w:tcPr>
            <w:tcW w:w="665" w:type="dxa"/>
          </w:tcPr>
          <w:p w14:paraId="1CC859F3" w14:textId="77777777" w:rsidR="00456DB7" w:rsidRPr="00773F09" w:rsidRDefault="00456DB7" w:rsidP="00D032BE">
            <w:pPr>
              <w:widowControl w:val="0"/>
              <w:spacing w:after="120" w:line="276" w:lineRule="auto"/>
              <w:jc w:val="center"/>
              <w:rPr>
                <w:rFonts w:ascii="Times New Roman" w:eastAsia="Times New Roman" w:hAnsi="Times New Roman" w:cs="Times New Roman"/>
                <w:iCs/>
                <w:color w:val="000000"/>
                <w:lang w:eastAsia="pl-PL"/>
              </w:rPr>
            </w:pPr>
            <w:r w:rsidRPr="00773F09">
              <w:rPr>
                <w:rFonts w:ascii="Times New Roman" w:eastAsia="Times New Roman" w:hAnsi="Times New Roman" w:cs="Times New Roman"/>
                <w:iCs/>
                <w:color w:val="000000"/>
                <w:lang w:eastAsia="pl-PL"/>
              </w:rPr>
              <w:t>Lp.</w:t>
            </w:r>
          </w:p>
        </w:tc>
        <w:tc>
          <w:tcPr>
            <w:tcW w:w="6663" w:type="dxa"/>
          </w:tcPr>
          <w:p w14:paraId="4D2F77C6" w14:textId="77777777" w:rsidR="00456DB7" w:rsidRPr="00773F09" w:rsidRDefault="00BF15CC" w:rsidP="00D032BE">
            <w:pPr>
              <w:widowControl w:val="0"/>
              <w:spacing w:after="120" w:line="276" w:lineRule="auto"/>
              <w:jc w:val="center"/>
              <w:rPr>
                <w:rFonts w:ascii="Times New Roman" w:eastAsia="Times New Roman" w:hAnsi="Times New Roman" w:cs="Times New Roman"/>
                <w:iCs/>
                <w:color w:val="000000"/>
                <w:lang w:eastAsia="pl-PL"/>
              </w:rPr>
            </w:pPr>
            <w:r w:rsidRPr="00773F09">
              <w:rPr>
                <w:rFonts w:ascii="Times New Roman" w:eastAsia="Times New Roman" w:hAnsi="Times New Roman" w:cs="Times New Roman"/>
                <w:iCs/>
                <w:color w:val="000000"/>
                <w:lang w:eastAsia="pl-PL"/>
              </w:rPr>
              <w:t>Sposób przyznania punktacji</w:t>
            </w:r>
          </w:p>
        </w:tc>
        <w:tc>
          <w:tcPr>
            <w:tcW w:w="1726" w:type="dxa"/>
          </w:tcPr>
          <w:p w14:paraId="3112BF1F" w14:textId="77777777" w:rsidR="00456DB7" w:rsidRPr="00773F09" w:rsidRDefault="00BF15CC" w:rsidP="00D032BE">
            <w:pPr>
              <w:widowControl w:val="0"/>
              <w:spacing w:after="120" w:line="276" w:lineRule="auto"/>
              <w:jc w:val="center"/>
              <w:rPr>
                <w:rFonts w:ascii="Times New Roman" w:eastAsia="Times New Roman" w:hAnsi="Times New Roman" w:cs="Times New Roman"/>
                <w:iCs/>
                <w:color w:val="000000"/>
                <w:lang w:eastAsia="pl-PL"/>
              </w:rPr>
            </w:pPr>
            <w:r w:rsidRPr="00773F09">
              <w:rPr>
                <w:rFonts w:ascii="Times New Roman" w:eastAsia="Times New Roman" w:hAnsi="Times New Roman" w:cs="Times New Roman"/>
                <w:iCs/>
                <w:color w:val="000000"/>
                <w:lang w:eastAsia="pl-PL"/>
              </w:rPr>
              <w:t xml:space="preserve">Maksymalna liczba </w:t>
            </w:r>
            <w:r w:rsidR="00456DB7" w:rsidRPr="00773F09">
              <w:rPr>
                <w:rFonts w:ascii="Times New Roman" w:eastAsia="Times New Roman" w:hAnsi="Times New Roman" w:cs="Times New Roman"/>
                <w:iCs/>
                <w:color w:val="000000"/>
                <w:lang w:eastAsia="pl-PL"/>
              </w:rPr>
              <w:t>punktów</w:t>
            </w:r>
          </w:p>
        </w:tc>
      </w:tr>
      <w:tr w:rsidR="00456DB7" w:rsidRPr="00D032BE" w14:paraId="63655771" w14:textId="77777777" w:rsidTr="00A2647C">
        <w:trPr>
          <w:cantSplit/>
        </w:trPr>
        <w:tc>
          <w:tcPr>
            <w:tcW w:w="665" w:type="dxa"/>
          </w:tcPr>
          <w:p w14:paraId="67CD3EF4" w14:textId="77777777" w:rsidR="00456DB7" w:rsidRPr="00D032BE" w:rsidRDefault="00456DB7" w:rsidP="00D032BE">
            <w:pPr>
              <w:widowControl w:val="0"/>
              <w:spacing w:after="120" w:line="276" w:lineRule="auto"/>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1.</w:t>
            </w:r>
          </w:p>
        </w:tc>
        <w:tc>
          <w:tcPr>
            <w:tcW w:w="6663" w:type="dxa"/>
          </w:tcPr>
          <w:p w14:paraId="47F502FD" w14:textId="77777777" w:rsidR="00456DB7" w:rsidRPr="00D032BE" w:rsidRDefault="00BF15CC" w:rsidP="00D032BE">
            <w:pPr>
              <w:widowControl w:val="0"/>
              <w:spacing w:after="120" w:line="276" w:lineRule="auto"/>
              <w:ind w:left="10" w:hanging="10"/>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Za każdy jeden dodatkowy projekt, ponad warunek udziału w postępowaniu, w ramach którego wskazana osoba rozliczyła dofinansowanie w kwocie co najmniej 10 mln zł, Wykonawca otrzyma po</w:t>
            </w:r>
            <w:r w:rsidR="00F801C8" w:rsidRPr="00D032BE">
              <w:rPr>
                <w:rFonts w:ascii="Times New Roman" w:eastAsia="Times New Roman" w:hAnsi="Times New Roman" w:cs="Times New Roman"/>
                <w:color w:val="000000"/>
                <w:lang w:eastAsia="pl-PL"/>
              </w:rPr>
              <w:t xml:space="preserve"> 5</w:t>
            </w:r>
            <w:r w:rsidRPr="00D032BE">
              <w:rPr>
                <w:rFonts w:ascii="Times New Roman" w:eastAsia="Times New Roman" w:hAnsi="Times New Roman" w:cs="Times New Roman"/>
                <w:color w:val="000000"/>
                <w:lang w:eastAsia="pl-PL"/>
              </w:rPr>
              <w:t xml:space="preserve"> pkt</w:t>
            </w:r>
            <w:r w:rsidR="00DD24A9" w:rsidRPr="00D032BE">
              <w:rPr>
                <w:rFonts w:ascii="Times New Roman" w:eastAsia="Times New Roman" w:hAnsi="Times New Roman" w:cs="Times New Roman"/>
                <w:color w:val="000000"/>
                <w:lang w:eastAsia="pl-PL"/>
              </w:rPr>
              <w:t>.</w:t>
            </w:r>
          </w:p>
        </w:tc>
        <w:tc>
          <w:tcPr>
            <w:tcW w:w="1726" w:type="dxa"/>
            <w:vAlign w:val="center"/>
          </w:tcPr>
          <w:p w14:paraId="1D80706A" w14:textId="77777777" w:rsidR="00456DB7" w:rsidRPr="00D032BE" w:rsidRDefault="00F801C8" w:rsidP="00D032BE">
            <w:pPr>
              <w:widowControl w:val="0"/>
              <w:spacing w:after="120" w:line="276" w:lineRule="auto"/>
              <w:jc w:val="center"/>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10</w:t>
            </w:r>
          </w:p>
        </w:tc>
      </w:tr>
    </w:tbl>
    <w:p w14:paraId="41D86816" w14:textId="77777777" w:rsidR="00456DB7" w:rsidRPr="00D032BE" w:rsidRDefault="00456DB7" w:rsidP="00D032BE">
      <w:pPr>
        <w:suppressAutoHyphens/>
        <w:spacing w:after="120"/>
        <w:ind w:left="10" w:hanging="10"/>
        <w:rPr>
          <w:rFonts w:ascii="Times New Roman" w:eastAsia="Times New Roman" w:hAnsi="Times New Roman" w:cs="Times New Roman"/>
          <w:color w:val="000000"/>
          <w:lang w:eastAsia="pl-PL"/>
        </w:rPr>
      </w:pPr>
    </w:p>
    <w:p w14:paraId="261DEC42" w14:textId="77777777" w:rsidR="00456DB7" w:rsidRPr="00651BAC" w:rsidRDefault="00456DB7" w:rsidP="00D032BE">
      <w:pPr>
        <w:suppressAutoHyphens/>
        <w:spacing w:after="120"/>
        <w:ind w:left="10" w:hanging="10"/>
        <w:rPr>
          <w:rFonts w:ascii="Times New Roman" w:eastAsia="Times New Roman" w:hAnsi="Times New Roman" w:cs="Times New Roman"/>
          <w:b/>
          <w:color w:val="000000"/>
          <w:u w:val="single"/>
          <w:lang w:eastAsia="pl-PL"/>
        </w:rPr>
      </w:pPr>
      <w:r w:rsidRPr="002B7230">
        <w:rPr>
          <w:rFonts w:ascii="Times New Roman" w:eastAsia="Times New Roman" w:hAnsi="Times New Roman" w:cs="Times New Roman"/>
          <w:b/>
          <w:color w:val="000000"/>
          <w:u w:val="single"/>
          <w:lang w:eastAsia="pl-PL"/>
        </w:rPr>
        <w:t xml:space="preserve">Uwaga </w:t>
      </w:r>
      <w:r w:rsidR="00C954DE" w:rsidRPr="002B7230">
        <w:rPr>
          <w:rFonts w:ascii="Times New Roman" w:eastAsia="Times New Roman" w:hAnsi="Times New Roman" w:cs="Times New Roman"/>
          <w:b/>
          <w:color w:val="000000"/>
          <w:u w:val="single"/>
          <w:lang w:eastAsia="pl-PL"/>
        </w:rPr>
        <w:t>nr 7</w:t>
      </w:r>
      <w:r w:rsidRPr="002B7230">
        <w:rPr>
          <w:rFonts w:ascii="Times New Roman" w:eastAsia="Times New Roman" w:hAnsi="Times New Roman" w:cs="Times New Roman"/>
          <w:b/>
          <w:color w:val="000000"/>
          <w:u w:val="single"/>
          <w:lang w:eastAsia="pl-PL"/>
        </w:rPr>
        <w:t>:</w:t>
      </w:r>
    </w:p>
    <w:p w14:paraId="64FD78C4" w14:textId="77777777" w:rsidR="00441D0F" w:rsidRPr="00651BAC" w:rsidRDefault="00456DB7" w:rsidP="00F17F0A">
      <w:pPr>
        <w:numPr>
          <w:ilvl w:val="0"/>
          <w:numId w:val="9"/>
        </w:numPr>
        <w:suppressAutoHyphens/>
        <w:spacing w:after="120"/>
        <w:ind w:left="357" w:hanging="357"/>
        <w:contextualSpacing/>
        <w:jc w:val="both"/>
        <w:rPr>
          <w:rFonts w:ascii="Times New Roman" w:eastAsia="Times New Roman" w:hAnsi="Times New Roman" w:cs="Times New Roman"/>
          <w:i/>
          <w:color w:val="000000"/>
          <w:lang w:eastAsia="pl-PL"/>
        </w:rPr>
      </w:pPr>
      <w:r w:rsidRPr="00651BAC">
        <w:rPr>
          <w:rFonts w:ascii="Times New Roman" w:eastAsia="Times New Roman" w:hAnsi="Times New Roman" w:cs="Times New Roman"/>
          <w:i/>
          <w:color w:val="000000"/>
          <w:lang w:eastAsia="pl-PL"/>
        </w:rPr>
        <w:t xml:space="preserve">Na potrzeby weryfikacji kryterium oceny ofert należy </w:t>
      </w:r>
      <w:r w:rsidR="00A24C10" w:rsidRPr="00651BAC">
        <w:rPr>
          <w:rFonts w:ascii="Times New Roman" w:eastAsia="Times New Roman" w:hAnsi="Times New Roman" w:cs="Times New Roman"/>
          <w:i/>
          <w:color w:val="000000"/>
          <w:lang w:eastAsia="pl-PL"/>
        </w:rPr>
        <w:t>razem z ofertą należy złożyć Wykaz osób</w:t>
      </w:r>
      <w:r w:rsidR="00A4090C" w:rsidRPr="00651BAC">
        <w:rPr>
          <w:rFonts w:ascii="Times New Roman" w:eastAsia="Times New Roman" w:hAnsi="Times New Roman" w:cs="Times New Roman"/>
          <w:i/>
          <w:color w:val="000000"/>
          <w:lang w:eastAsia="pl-PL"/>
        </w:rPr>
        <w:t xml:space="preserve"> zawierający wymagane </w:t>
      </w:r>
      <w:r w:rsidR="00BF4667" w:rsidRPr="00651BAC">
        <w:rPr>
          <w:rFonts w:ascii="Times New Roman" w:eastAsia="Times New Roman" w:hAnsi="Times New Roman" w:cs="Times New Roman"/>
          <w:i/>
          <w:color w:val="000000"/>
          <w:lang w:eastAsia="pl-PL"/>
        </w:rPr>
        <w:t xml:space="preserve">powyżej </w:t>
      </w:r>
      <w:r w:rsidR="00A4090C" w:rsidRPr="00651BAC">
        <w:rPr>
          <w:rFonts w:ascii="Times New Roman" w:eastAsia="Times New Roman" w:hAnsi="Times New Roman" w:cs="Times New Roman"/>
          <w:i/>
          <w:color w:val="000000"/>
          <w:lang w:eastAsia="pl-PL"/>
        </w:rPr>
        <w:t>informacje</w:t>
      </w:r>
      <w:r w:rsidR="00A24C10" w:rsidRPr="00651BAC">
        <w:rPr>
          <w:rFonts w:ascii="Times New Roman" w:eastAsia="Times New Roman" w:hAnsi="Times New Roman" w:cs="Times New Roman"/>
          <w:i/>
          <w:color w:val="000000"/>
          <w:lang w:eastAsia="pl-PL"/>
        </w:rPr>
        <w:t>. Wykaz osób złożony razem z ofertą stanowi treść oferty.</w:t>
      </w:r>
    </w:p>
    <w:p w14:paraId="6B0EDA68" w14:textId="77777777" w:rsidR="00441D0F" w:rsidRPr="00D032BE" w:rsidRDefault="00441D0F" w:rsidP="00F17F0A">
      <w:pPr>
        <w:numPr>
          <w:ilvl w:val="0"/>
          <w:numId w:val="9"/>
        </w:numPr>
        <w:suppressAutoHyphens/>
        <w:spacing w:after="120"/>
        <w:ind w:left="357" w:hanging="357"/>
        <w:contextualSpacing/>
        <w:jc w:val="both"/>
        <w:rPr>
          <w:rFonts w:ascii="Times New Roman" w:eastAsia="Times New Roman" w:hAnsi="Times New Roman" w:cs="Times New Roman"/>
          <w:i/>
          <w:color w:val="000000"/>
          <w:lang w:eastAsia="pl-PL"/>
        </w:rPr>
      </w:pPr>
      <w:r w:rsidRPr="00D032BE">
        <w:rPr>
          <w:rFonts w:ascii="Times New Roman" w:eastAsia="Times New Roman" w:hAnsi="Times New Roman" w:cs="Times New Roman"/>
          <w:i/>
          <w:color w:val="000000"/>
          <w:lang w:eastAsia="pl-PL"/>
        </w:rPr>
        <w:t>Na potrzeby weryfikacji kryterium oceny ofert należy wskazać tę samą osobę co na spełnienie warunków udziału w postępowaniu.</w:t>
      </w:r>
    </w:p>
    <w:p w14:paraId="33DDB481" w14:textId="77777777" w:rsidR="00456DB7" w:rsidRPr="00D032BE" w:rsidRDefault="00456DB7" w:rsidP="00F17F0A">
      <w:pPr>
        <w:numPr>
          <w:ilvl w:val="0"/>
          <w:numId w:val="9"/>
        </w:numPr>
        <w:suppressAutoHyphens/>
        <w:spacing w:after="120"/>
        <w:ind w:left="357" w:hanging="357"/>
        <w:contextualSpacing/>
        <w:jc w:val="both"/>
        <w:rPr>
          <w:rFonts w:ascii="Times New Roman" w:eastAsia="Times New Roman" w:hAnsi="Times New Roman" w:cs="Times New Roman"/>
          <w:i/>
          <w:color w:val="000000"/>
          <w:lang w:eastAsia="pl-PL"/>
        </w:rPr>
      </w:pPr>
      <w:r w:rsidRPr="00D032BE">
        <w:rPr>
          <w:rFonts w:ascii="Times New Roman" w:eastAsia="Times New Roman" w:hAnsi="Times New Roman" w:cs="Times New Roman"/>
          <w:i/>
          <w:color w:val="000000"/>
          <w:lang w:eastAsia="pl-PL"/>
        </w:rPr>
        <w:t>Obliczenie punktów w kryterium „Doświadczenie Zespołu” zostanie dokonane na podstawie złożonego przez Wykonawcę Wykazu osób. Złożenie Wykazu osób na etapie oceny ofert jest dobrowolne. W przypadku</w:t>
      </w:r>
      <w:r w:rsidR="00396147" w:rsidRPr="00D032BE">
        <w:rPr>
          <w:rFonts w:ascii="Times New Roman" w:eastAsia="Times New Roman" w:hAnsi="Times New Roman" w:cs="Times New Roman"/>
          <w:i/>
          <w:color w:val="000000"/>
          <w:lang w:eastAsia="pl-PL"/>
        </w:rPr>
        <w:t>,</w:t>
      </w:r>
      <w:r w:rsidRPr="00D032BE">
        <w:rPr>
          <w:rFonts w:ascii="Times New Roman" w:eastAsia="Times New Roman" w:hAnsi="Times New Roman" w:cs="Times New Roman"/>
          <w:i/>
          <w:color w:val="000000"/>
          <w:lang w:eastAsia="pl-PL"/>
        </w:rPr>
        <w:t xml:space="preserve"> gdy Wykonawca nie załączy do oferty ww. załącznika, w kryterium „Doświadczenie Zespołu” otrzyma 0 pkt.</w:t>
      </w:r>
    </w:p>
    <w:p w14:paraId="5B6281EB" w14:textId="77777777" w:rsidR="00456DB7" w:rsidRPr="00D032BE" w:rsidRDefault="00456DB7" w:rsidP="00F17F0A">
      <w:pPr>
        <w:numPr>
          <w:ilvl w:val="0"/>
          <w:numId w:val="9"/>
        </w:numPr>
        <w:suppressAutoHyphens/>
        <w:spacing w:after="120"/>
        <w:ind w:left="357" w:hanging="357"/>
        <w:contextualSpacing/>
        <w:jc w:val="both"/>
        <w:rPr>
          <w:rFonts w:ascii="Times New Roman" w:eastAsia="Times New Roman" w:hAnsi="Times New Roman" w:cs="Times New Roman"/>
          <w:i/>
          <w:color w:val="000000"/>
          <w:lang w:eastAsia="pl-PL"/>
        </w:rPr>
      </w:pPr>
      <w:r w:rsidRPr="00D032BE">
        <w:rPr>
          <w:rFonts w:ascii="Times New Roman" w:eastAsia="Times New Roman" w:hAnsi="Times New Roman" w:cs="Times New Roman"/>
          <w:i/>
          <w:color w:val="000000"/>
          <w:lang w:eastAsia="pl-PL"/>
        </w:rPr>
        <w:t xml:space="preserve">Zamawiający zastrzega, że złożenie Wykazu osób zawierającego niepełny zakres informacji, uniemożliwiający w sposób jednoznaczny potwierdzenie, że dana osoba posiada doświadczenie </w:t>
      </w:r>
      <w:r w:rsidR="002C0714">
        <w:rPr>
          <w:rFonts w:ascii="Times New Roman" w:eastAsia="Times New Roman" w:hAnsi="Times New Roman" w:cs="Times New Roman"/>
          <w:i/>
          <w:color w:val="000000"/>
          <w:lang w:eastAsia="pl-PL"/>
        </w:rPr>
        <w:br/>
      </w:r>
      <w:r w:rsidRPr="00D032BE">
        <w:rPr>
          <w:rFonts w:ascii="Times New Roman" w:eastAsia="Times New Roman" w:hAnsi="Times New Roman" w:cs="Times New Roman"/>
          <w:i/>
          <w:color w:val="000000"/>
          <w:lang w:eastAsia="pl-PL"/>
        </w:rPr>
        <w:t xml:space="preserve">w ww. zakresie, będzie skutkowało zaniechaniem przyznania dodatkowych punktów. Zamawiający </w:t>
      </w:r>
      <w:r w:rsidRPr="00D032BE">
        <w:rPr>
          <w:rFonts w:ascii="Times New Roman" w:eastAsia="Times New Roman" w:hAnsi="Times New Roman" w:cs="Times New Roman"/>
          <w:i/>
          <w:color w:val="000000"/>
          <w:lang w:eastAsia="pl-PL"/>
        </w:rPr>
        <w:lastRenderedPageBreak/>
        <w:t>nie przewiduje uzupełniania ani możliwości samodzielnego pozyskania niezbędnych informacji na podstawie posiadanych dokumentów.</w:t>
      </w:r>
    </w:p>
    <w:p w14:paraId="6D1EF207" w14:textId="77777777" w:rsidR="00456DB7" w:rsidRPr="00D032BE" w:rsidRDefault="00456DB7" w:rsidP="00F17F0A">
      <w:pPr>
        <w:numPr>
          <w:ilvl w:val="0"/>
          <w:numId w:val="9"/>
        </w:numPr>
        <w:suppressAutoHyphens/>
        <w:spacing w:after="120"/>
        <w:ind w:left="357" w:hanging="357"/>
        <w:contextualSpacing/>
        <w:jc w:val="both"/>
        <w:rPr>
          <w:rFonts w:ascii="Times New Roman" w:eastAsia="Times New Roman" w:hAnsi="Times New Roman" w:cs="Times New Roman"/>
          <w:i/>
          <w:color w:val="000000"/>
          <w:lang w:eastAsia="pl-PL"/>
        </w:rPr>
      </w:pPr>
      <w:r w:rsidRPr="00D032BE">
        <w:rPr>
          <w:rFonts w:ascii="Times New Roman" w:eastAsia="Times New Roman" w:hAnsi="Times New Roman" w:cs="Times New Roman"/>
          <w:i/>
          <w:color w:val="000000"/>
          <w:lang w:eastAsia="pl-PL"/>
        </w:rPr>
        <w:t xml:space="preserve">Przepis art. </w:t>
      </w:r>
      <w:r w:rsidR="00A24C10" w:rsidRPr="00D032BE">
        <w:rPr>
          <w:rFonts w:ascii="Times New Roman" w:eastAsia="Times New Roman" w:hAnsi="Times New Roman" w:cs="Times New Roman"/>
          <w:i/>
          <w:color w:val="000000"/>
          <w:lang w:eastAsia="pl-PL"/>
        </w:rPr>
        <w:t xml:space="preserve">223 </w:t>
      </w:r>
      <w:r w:rsidRPr="00D032BE">
        <w:rPr>
          <w:rFonts w:ascii="Times New Roman" w:eastAsia="Times New Roman" w:hAnsi="Times New Roman" w:cs="Times New Roman"/>
          <w:i/>
          <w:color w:val="000000"/>
          <w:lang w:eastAsia="pl-PL"/>
        </w:rPr>
        <w:t>ust. 1 ustawy Pzp może mieć zastosowanie jedynie w zakresie wyjaśnienia treści złożonych ofert. W następstwie czynności złożenia wyjaśnień Wykonawca nie może uzupełniać Wykazu osób w zakresie określonym kryterium „Doświadczenie Zespołu” o dodatkowe osoby lub zadania lub dokonywać zmiany osób lub zadań.</w:t>
      </w:r>
    </w:p>
    <w:p w14:paraId="5737F8B1" w14:textId="77777777" w:rsidR="00456DB7" w:rsidRPr="00D032BE" w:rsidRDefault="00456DB7" w:rsidP="00F17F0A">
      <w:pPr>
        <w:numPr>
          <w:ilvl w:val="0"/>
          <w:numId w:val="9"/>
        </w:numPr>
        <w:suppressAutoHyphens/>
        <w:spacing w:after="120"/>
        <w:ind w:left="357" w:hanging="357"/>
        <w:contextualSpacing/>
        <w:jc w:val="both"/>
        <w:rPr>
          <w:rFonts w:ascii="Times New Roman" w:eastAsia="Times New Roman" w:hAnsi="Times New Roman" w:cs="Times New Roman"/>
          <w:i/>
          <w:color w:val="000000"/>
          <w:lang w:eastAsia="pl-PL"/>
        </w:rPr>
      </w:pPr>
      <w:r w:rsidRPr="00D032BE">
        <w:rPr>
          <w:rFonts w:ascii="Times New Roman" w:eastAsia="Times New Roman" w:hAnsi="Times New Roman" w:cs="Times New Roman"/>
          <w:i/>
          <w:color w:val="000000"/>
          <w:lang w:eastAsia="pl-PL"/>
        </w:rPr>
        <w:t xml:space="preserve">W celu zapewnienia odpowiedniego przebiegu postępowania należy wykazać spełnianie przez wskazane osoby minimalnych warunków udziału w postępowaniu dotyczących osób. </w:t>
      </w:r>
    </w:p>
    <w:p w14:paraId="194C8BC6" w14:textId="77777777" w:rsidR="00456DB7" w:rsidRPr="00D032BE" w:rsidRDefault="00456DB7" w:rsidP="00F17F0A">
      <w:pPr>
        <w:numPr>
          <w:ilvl w:val="0"/>
          <w:numId w:val="9"/>
        </w:numPr>
        <w:suppressAutoHyphens/>
        <w:spacing w:after="120"/>
        <w:ind w:left="357" w:hanging="357"/>
        <w:contextualSpacing/>
        <w:jc w:val="both"/>
        <w:rPr>
          <w:rFonts w:ascii="Times New Roman" w:eastAsia="Times New Roman" w:hAnsi="Times New Roman" w:cs="Times New Roman"/>
          <w:i/>
          <w:color w:val="000000"/>
          <w:lang w:eastAsia="pl-PL"/>
        </w:rPr>
      </w:pPr>
      <w:r w:rsidRPr="00D032BE">
        <w:rPr>
          <w:rFonts w:ascii="Times New Roman" w:eastAsia="Times New Roman" w:hAnsi="Times New Roman" w:cs="Times New Roman"/>
          <w:i/>
          <w:color w:val="000000"/>
          <w:lang w:eastAsia="pl-PL"/>
        </w:rPr>
        <w:t>Zamawiający nie przyzna punktów w danym podkryterium, jeżeli osoba skierowana do realizacji zamówienia nie spełnia minimalnych warunków udziału w postępowaniu.</w:t>
      </w:r>
    </w:p>
    <w:p w14:paraId="289AECDE" w14:textId="77777777" w:rsidR="00456DB7" w:rsidRPr="00D032BE" w:rsidRDefault="00456DB7" w:rsidP="00F17F0A">
      <w:pPr>
        <w:numPr>
          <w:ilvl w:val="0"/>
          <w:numId w:val="9"/>
        </w:numPr>
        <w:suppressAutoHyphens/>
        <w:spacing w:after="120"/>
        <w:ind w:left="357" w:hanging="357"/>
        <w:contextualSpacing/>
        <w:jc w:val="both"/>
        <w:rPr>
          <w:rFonts w:ascii="Times New Roman" w:eastAsia="Times New Roman" w:hAnsi="Times New Roman" w:cs="Times New Roman"/>
          <w:i/>
          <w:color w:val="000000"/>
          <w:lang w:eastAsia="pl-PL"/>
        </w:rPr>
      </w:pPr>
      <w:r w:rsidRPr="00D032BE">
        <w:rPr>
          <w:rFonts w:ascii="Times New Roman" w:eastAsia="Times New Roman" w:hAnsi="Times New Roman" w:cs="Times New Roman"/>
          <w:i/>
          <w:color w:val="000000"/>
          <w:lang w:eastAsia="pl-PL"/>
        </w:rPr>
        <w:t xml:space="preserve">Jeżeli w wyniku zastosowania procedury przewidzianej w art. </w:t>
      </w:r>
      <w:r w:rsidR="00300F69" w:rsidRPr="00D032BE">
        <w:rPr>
          <w:rFonts w:ascii="Times New Roman" w:eastAsia="Times New Roman" w:hAnsi="Times New Roman" w:cs="Times New Roman"/>
          <w:i/>
          <w:color w:val="000000"/>
          <w:lang w:eastAsia="pl-PL"/>
        </w:rPr>
        <w:t xml:space="preserve">128 </w:t>
      </w:r>
      <w:r w:rsidRPr="00D032BE">
        <w:rPr>
          <w:rFonts w:ascii="Times New Roman" w:eastAsia="Times New Roman" w:hAnsi="Times New Roman" w:cs="Times New Roman"/>
          <w:i/>
          <w:color w:val="000000"/>
          <w:lang w:eastAsia="pl-PL"/>
        </w:rPr>
        <w:t xml:space="preserve">ust. </w:t>
      </w:r>
      <w:r w:rsidR="00300F69" w:rsidRPr="00D032BE">
        <w:rPr>
          <w:rFonts w:ascii="Times New Roman" w:eastAsia="Times New Roman" w:hAnsi="Times New Roman" w:cs="Times New Roman"/>
          <w:i/>
          <w:color w:val="000000"/>
          <w:lang w:eastAsia="pl-PL"/>
        </w:rPr>
        <w:t>1</w:t>
      </w:r>
      <w:r w:rsidRPr="00D032BE">
        <w:rPr>
          <w:rFonts w:ascii="Times New Roman" w:eastAsia="Times New Roman" w:hAnsi="Times New Roman" w:cs="Times New Roman"/>
          <w:i/>
          <w:color w:val="000000"/>
          <w:lang w:eastAsia="pl-PL"/>
        </w:rPr>
        <w:t xml:space="preserve"> ustawy Pzp </w:t>
      </w:r>
      <w:r w:rsidR="00441D0F" w:rsidRPr="00D032BE">
        <w:rPr>
          <w:rFonts w:ascii="Times New Roman" w:eastAsia="Times New Roman" w:hAnsi="Times New Roman" w:cs="Times New Roman"/>
          <w:i/>
          <w:color w:val="000000"/>
          <w:lang w:eastAsia="pl-PL"/>
        </w:rPr>
        <w:t xml:space="preserve">w zakresie spełniania warunków udziału w postępowaniu, </w:t>
      </w:r>
      <w:r w:rsidRPr="00D032BE">
        <w:rPr>
          <w:rFonts w:ascii="Times New Roman" w:eastAsia="Times New Roman" w:hAnsi="Times New Roman" w:cs="Times New Roman"/>
          <w:i/>
          <w:color w:val="000000"/>
          <w:lang w:eastAsia="pl-PL"/>
        </w:rPr>
        <w:t>Wykonawca dokona zmiany osoby wskazanej na stanowisko, które podlega</w:t>
      </w:r>
      <w:r w:rsidR="00300F69" w:rsidRPr="00D032BE">
        <w:rPr>
          <w:rFonts w:ascii="Times New Roman" w:eastAsia="Times New Roman" w:hAnsi="Times New Roman" w:cs="Times New Roman"/>
          <w:i/>
          <w:color w:val="000000"/>
          <w:lang w:eastAsia="pl-PL"/>
        </w:rPr>
        <w:t>ło</w:t>
      </w:r>
      <w:r w:rsidRPr="00D032BE">
        <w:rPr>
          <w:rFonts w:ascii="Times New Roman" w:eastAsia="Times New Roman" w:hAnsi="Times New Roman" w:cs="Times New Roman"/>
          <w:i/>
          <w:color w:val="000000"/>
          <w:lang w:eastAsia="pl-PL"/>
        </w:rPr>
        <w:t xml:space="preserve"> ocenie i punktacji w ramach kryterium, Zamawiający w danym podkryterium przyzna 0 pkt.</w:t>
      </w:r>
    </w:p>
    <w:p w14:paraId="5A7DD47E" w14:textId="77777777" w:rsidR="00456DB7" w:rsidRPr="00D032BE" w:rsidRDefault="00456DB7" w:rsidP="00F17F0A">
      <w:pPr>
        <w:numPr>
          <w:ilvl w:val="0"/>
          <w:numId w:val="9"/>
        </w:numPr>
        <w:suppressAutoHyphens/>
        <w:spacing w:after="120"/>
        <w:ind w:left="357" w:hanging="357"/>
        <w:contextualSpacing/>
        <w:jc w:val="both"/>
        <w:rPr>
          <w:rFonts w:ascii="Times New Roman" w:eastAsia="Times New Roman" w:hAnsi="Times New Roman" w:cs="Times New Roman"/>
          <w:i/>
          <w:color w:val="000000"/>
          <w:lang w:eastAsia="pl-PL"/>
        </w:rPr>
      </w:pPr>
      <w:r w:rsidRPr="00D032BE">
        <w:rPr>
          <w:rFonts w:ascii="Times New Roman" w:eastAsia="Times New Roman" w:hAnsi="Times New Roman" w:cs="Times New Roman"/>
          <w:i/>
          <w:color w:val="000000"/>
          <w:lang w:eastAsia="pl-PL"/>
        </w:rPr>
        <w:t>Łączna liczba punktów w kryterium „Doświadczenie Zespołu” stanowi sumę punktów przyznanych we wszystkich podkryteriach.</w:t>
      </w:r>
    </w:p>
    <w:p w14:paraId="284DC96E" w14:textId="77777777" w:rsidR="00456DB7" w:rsidRPr="00D032BE" w:rsidRDefault="00456DB7" w:rsidP="00D032BE">
      <w:pPr>
        <w:numPr>
          <w:ilvl w:val="0"/>
          <w:numId w:val="6"/>
        </w:numPr>
        <w:suppressAutoHyphens/>
        <w:spacing w:after="120"/>
        <w:ind w:right="6" w:hanging="568"/>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W ramach wszystkich wskazanych i opisanych kryteriów, Wykonawca otrzyma łączną (końcową) ilość punktów wyliczoną w następujący sposób:</w:t>
      </w:r>
      <w:r w:rsidRPr="00D032BE">
        <w:rPr>
          <w:rFonts w:ascii="Times New Roman" w:eastAsia="Times New Roman" w:hAnsi="Times New Roman" w:cs="Times New Roman"/>
          <w:b/>
          <w:color w:val="000000"/>
          <w:lang w:eastAsia="pl-PL"/>
        </w:rPr>
        <w:t xml:space="preserve"> </w:t>
      </w:r>
    </w:p>
    <w:p w14:paraId="4B354AC4" w14:textId="77777777" w:rsidR="00456DB7" w:rsidRPr="00D032BE" w:rsidRDefault="00456DB7" w:rsidP="00D032BE">
      <w:pPr>
        <w:suppressAutoHyphens/>
        <w:spacing w:after="120"/>
        <w:ind w:left="726" w:right="19" w:hanging="10"/>
        <w:jc w:val="center"/>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KIP = IP1 + IP2</w:t>
      </w:r>
    </w:p>
    <w:p w14:paraId="568217D2" w14:textId="77777777" w:rsidR="00456DB7" w:rsidRPr="00D032BE" w:rsidRDefault="00456DB7" w:rsidP="00D032BE">
      <w:pPr>
        <w:suppressAutoHyphens/>
        <w:spacing w:after="120"/>
        <w:ind w:left="719" w:right="6" w:hanging="10"/>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 xml:space="preserve">gdzie poszczególne symbole oznaczają: </w:t>
      </w:r>
    </w:p>
    <w:p w14:paraId="57D8AC3A" w14:textId="77777777" w:rsidR="00456DB7" w:rsidRPr="00D032BE" w:rsidRDefault="00456DB7" w:rsidP="00D032BE">
      <w:pPr>
        <w:suppressAutoHyphens/>
        <w:spacing w:after="120"/>
        <w:ind w:left="719" w:right="6" w:hanging="10"/>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 xml:space="preserve">KIP – końcowa ilość punktów, </w:t>
      </w:r>
    </w:p>
    <w:p w14:paraId="2E541E37" w14:textId="77777777" w:rsidR="00456DB7" w:rsidRPr="00D032BE" w:rsidRDefault="00456DB7" w:rsidP="00D032BE">
      <w:pPr>
        <w:suppressAutoHyphens/>
        <w:spacing w:after="120"/>
        <w:ind w:left="719" w:right="6" w:hanging="10"/>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 xml:space="preserve">IP1 – ilość punktów uzyskanych w kryterium: Cena ofertowa </w:t>
      </w:r>
    </w:p>
    <w:p w14:paraId="6C17E218" w14:textId="77777777" w:rsidR="00456DB7" w:rsidRPr="00D032BE" w:rsidRDefault="00456DB7" w:rsidP="00D032BE">
      <w:pPr>
        <w:suppressAutoHyphens/>
        <w:spacing w:after="120"/>
        <w:ind w:left="719" w:right="6" w:hanging="10"/>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IP2 – ilość punktów uzyskanych w kryterium: Doświadczenie Zespołu</w:t>
      </w:r>
    </w:p>
    <w:p w14:paraId="6B49A2CF" w14:textId="77777777" w:rsidR="00456DB7" w:rsidRPr="00D032BE" w:rsidRDefault="00456DB7" w:rsidP="00D032BE">
      <w:pPr>
        <w:suppressAutoHyphens/>
        <w:spacing w:after="120"/>
        <w:ind w:left="3" w:right="6" w:hanging="10"/>
        <w:jc w:val="both"/>
        <w:rPr>
          <w:rFonts w:ascii="Times New Roman" w:eastAsia="Times New Roman" w:hAnsi="Times New Roman" w:cs="Times New Roman"/>
          <w:color w:val="000000"/>
          <w:lang w:eastAsia="pl-PL"/>
        </w:rPr>
      </w:pPr>
    </w:p>
    <w:p w14:paraId="02F7D537" w14:textId="77777777" w:rsidR="00456DB7" w:rsidRPr="00D032BE" w:rsidRDefault="00456DB7" w:rsidP="00D032BE">
      <w:pPr>
        <w:numPr>
          <w:ilvl w:val="0"/>
          <w:numId w:val="6"/>
        </w:numPr>
        <w:suppressAutoHyphens/>
        <w:spacing w:after="120"/>
        <w:ind w:right="6" w:hanging="568"/>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 xml:space="preserve">Za ofertę najkorzystniejszą uznana będzie oferta, która uzyska najwyższą całkowitą liczbę punktów. </w:t>
      </w:r>
    </w:p>
    <w:p w14:paraId="78BB55C0" w14:textId="77777777" w:rsidR="00456DB7" w:rsidRDefault="00456DB7" w:rsidP="00B518EF">
      <w:pPr>
        <w:numPr>
          <w:ilvl w:val="0"/>
          <w:numId w:val="6"/>
        </w:numPr>
        <w:suppressAutoHyphens/>
        <w:spacing w:after="600"/>
        <w:ind w:left="567" w:right="6" w:hanging="567"/>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 xml:space="preserve">W przypadku uzyskania przez dwie lub więcej ofert jednakowej ilości punktów wygrywa oferta o najniższej spośród nich cenie. </w:t>
      </w:r>
    </w:p>
    <w:p w14:paraId="45D59E7D" w14:textId="77777777" w:rsidR="00456DB7" w:rsidRPr="00D032BE" w:rsidRDefault="00456DB7" w:rsidP="00D032BE">
      <w:pPr>
        <w:pBdr>
          <w:bottom w:val="single" w:sz="4" w:space="1" w:color="000000"/>
        </w:pBdr>
        <w:tabs>
          <w:tab w:val="left" w:pos="567"/>
          <w:tab w:val="left" w:pos="1701"/>
          <w:tab w:val="left" w:pos="2127"/>
        </w:tabs>
        <w:suppressAutoHyphens/>
        <w:spacing w:after="120"/>
        <w:ind w:left="10" w:right="28" w:hanging="10"/>
        <w:jc w:val="both"/>
        <w:rPr>
          <w:rFonts w:ascii="Times New Roman" w:eastAsia="Times New Roman" w:hAnsi="Times New Roman" w:cs="Times New Roman"/>
          <w:b/>
          <w:color w:val="000000"/>
          <w:lang w:eastAsia="pl-PL"/>
        </w:rPr>
      </w:pPr>
      <w:r w:rsidRPr="00D032BE">
        <w:rPr>
          <w:rFonts w:ascii="Times New Roman" w:eastAsia="Times New Roman" w:hAnsi="Times New Roman" w:cs="Times New Roman"/>
          <w:b/>
          <w:color w:val="000000"/>
          <w:lang w:eastAsia="pl-PL"/>
        </w:rPr>
        <w:t>ROZDZIAŁ XX</w:t>
      </w:r>
      <w:r w:rsidR="00144D0B" w:rsidRPr="00D032BE">
        <w:rPr>
          <w:rFonts w:ascii="Times New Roman" w:eastAsia="Times New Roman" w:hAnsi="Times New Roman" w:cs="Times New Roman"/>
          <w:b/>
          <w:color w:val="000000"/>
          <w:lang w:eastAsia="pl-PL"/>
        </w:rPr>
        <w:t>IX</w:t>
      </w:r>
      <w:r w:rsidRPr="00D032BE">
        <w:rPr>
          <w:rFonts w:ascii="Times New Roman" w:eastAsia="Times New Roman" w:hAnsi="Times New Roman" w:cs="Times New Roman"/>
          <w:b/>
          <w:color w:val="000000"/>
          <w:lang w:eastAsia="pl-PL"/>
        </w:rPr>
        <w:t xml:space="preserve">. </w:t>
      </w:r>
      <w:r w:rsidRPr="00D032BE">
        <w:rPr>
          <w:rFonts w:ascii="Times New Roman" w:eastAsia="Times New Roman" w:hAnsi="Times New Roman" w:cs="Times New Roman"/>
          <w:b/>
          <w:color w:val="000000"/>
          <w:lang w:eastAsia="pl-PL"/>
        </w:rPr>
        <w:tab/>
        <w:t>INFORMACJE NA TEMAT AUKCJI ELEKTRONICZNEJ</w:t>
      </w:r>
    </w:p>
    <w:p w14:paraId="2F2DF601" w14:textId="77777777" w:rsidR="00144D0B" w:rsidRPr="00D032BE" w:rsidRDefault="00144D0B" w:rsidP="00B518EF">
      <w:pPr>
        <w:spacing w:after="600"/>
        <w:ind w:left="11" w:right="28" w:hanging="11"/>
        <w:jc w:val="both"/>
        <w:rPr>
          <w:rFonts w:ascii="Times New Roman" w:eastAsia="Times New Roman" w:hAnsi="Times New Roman" w:cs="Times New Roman"/>
          <w:color w:val="000000"/>
          <w:lang w:eastAsia="ar-SA"/>
        </w:rPr>
      </w:pPr>
      <w:r w:rsidRPr="00D032BE">
        <w:rPr>
          <w:rFonts w:ascii="Times New Roman" w:eastAsia="Times New Roman" w:hAnsi="Times New Roman" w:cs="Times New Roman"/>
          <w:color w:val="000000"/>
          <w:lang w:eastAsia="ar-SA"/>
        </w:rPr>
        <w:t xml:space="preserve">Zamawiający </w:t>
      </w:r>
      <w:r w:rsidRPr="00D032BE">
        <w:rPr>
          <w:rFonts w:ascii="Times New Roman" w:eastAsia="Times New Roman" w:hAnsi="Times New Roman" w:cs="Times New Roman"/>
          <w:b/>
          <w:bCs/>
          <w:color w:val="000000"/>
          <w:lang w:eastAsia="ar-SA"/>
        </w:rPr>
        <w:t>nie przewiduje</w:t>
      </w:r>
      <w:r w:rsidRPr="00D032BE">
        <w:rPr>
          <w:rFonts w:ascii="Times New Roman" w:eastAsia="Times New Roman" w:hAnsi="Times New Roman" w:cs="Times New Roman"/>
          <w:color w:val="000000"/>
          <w:lang w:eastAsia="ar-SA"/>
        </w:rPr>
        <w:t xml:space="preserve"> w niniejszym postępowaniu przeprowadzenia aukcji elektronicznej.</w:t>
      </w:r>
    </w:p>
    <w:p w14:paraId="114360FA" w14:textId="77777777" w:rsidR="00456DB7" w:rsidRPr="00D032BE" w:rsidRDefault="00456DB7" w:rsidP="00D032BE">
      <w:pPr>
        <w:pBdr>
          <w:bottom w:val="single" w:sz="4" w:space="1" w:color="000000"/>
        </w:pBdr>
        <w:tabs>
          <w:tab w:val="left" w:pos="2127"/>
        </w:tabs>
        <w:suppressAutoHyphens/>
        <w:spacing w:after="120"/>
        <w:ind w:left="2124" w:hanging="2124"/>
        <w:jc w:val="both"/>
        <w:rPr>
          <w:rFonts w:ascii="Times New Roman" w:eastAsia="Times New Roman" w:hAnsi="Times New Roman" w:cs="Times New Roman"/>
          <w:b/>
          <w:lang w:eastAsia="pl-PL"/>
        </w:rPr>
      </w:pPr>
      <w:r w:rsidRPr="00D032BE">
        <w:rPr>
          <w:rFonts w:ascii="Times New Roman" w:eastAsia="Times New Roman" w:hAnsi="Times New Roman" w:cs="Times New Roman"/>
          <w:b/>
          <w:lang w:eastAsia="pl-PL"/>
        </w:rPr>
        <w:t xml:space="preserve">ROZDZIAŁ XXX. </w:t>
      </w:r>
      <w:r w:rsidRPr="00D032BE">
        <w:rPr>
          <w:rFonts w:ascii="Times New Roman" w:eastAsia="Times New Roman" w:hAnsi="Times New Roman" w:cs="Times New Roman"/>
          <w:b/>
          <w:lang w:eastAsia="pl-PL"/>
        </w:rPr>
        <w:tab/>
        <w:t>INFORMACJE O FORMALNOŚCIACH, JAKIE MUSZĄ ZOSTAĆ DOPEŁNIONE PO WYBORZE OFERTY W CELU ZAWARCIA UMOWY W SPRAWIE ZAMÓWIENIA PUBLICZNEGO</w:t>
      </w:r>
    </w:p>
    <w:p w14:paraId="60EC1DC7" w14:textId="77777777" w:rsidR="00144D0B" w:rsidRPr="00D032BE" w:rsidRDefault="00144D0B" w:rsidP="00D032BE">
      <w:pPr>
        <w:numPr>
          <w:ilvl w:val="3"/>
          <w:numId w:val="73"/>
        </w:numPr>
        <w:suppressAutoHyphens/>
        <w:spacing w:after="120"/>
        <w:ind w:left="567" w:hanging="567"/>
        <w:jc w:val="both"/>
        <w:rPr>
          <w:rFonts w:ascii="Times New Roman" w:eastAsia="Times New Roman" w:hAnsi="Times New Roman" w:cs="Times New Roman"/>
          <w:lang w:eastAsia="pl-PL"/>
        </w:rPr>
      </w:pPr>
      <w:bookmarkStart w:id="12" w:name="_Hlk96111924"/>
      <w:r w:rsidRPr="00D032BE">
        <w:rPr>
          <w:rFonts w:ascii="Times New Roman" w:eastAsia="Times New Roman" w:hAnsi="Times New Roman" w:cs="Times New Roman"/>
          <w:lang w:eastAsia="pl-PL"/>
        </w:rPr>
        <w:t>Umowa w sprawie zamówienia publicznego może zostać zawarta wyłącznie z Wykonawcą, którego oferta zostanie wybrana jako najkorzystniejsza, po upływie terminów określonych w art. 308 ust. 2 ustawy.</w:t>
      </w:r>
    </w:p>
    <w:p w14:paraId="5D3F35A8" w14:textId="77777777" w:rsidR="00144D0B" w:rsidRPr="00D032BE" w:rsidRDefault="00144D0B" w:rsidP="00D032BE">
      <w:pPr>
        <w:numPr>
          <w:ilvl w:val="3"/>
          <w:numId w:val="73"/>
        </w:numPr>
        <w:suppressAutoHyphens/>
        <w:spacing w:after="120"/>
        <w:ind w:left="567" w:hanging="567"/>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lastRenderedPageBreak/>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5CFA4A1E" w14:textId="77777777" w:rsidR="00144D0B" w:rsidRPr="00D032BE" w:rsidRDefault="00144D0B" w:rsidP="00D032BE">
      <w:pPr>
        <w:numPr>
          <w:ilvl w:val="3"/>
          <w:numId w:val="73"/>
        </w:numPr>
        <w:suppressAutoHyphens/>
        <w:spacing w:after="120"/>
        <w:ind w:left="567" w:hanging="567"/>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Po wyborze najkorzystniejszej oferty, w celu zawarcia umowy w sprawie zamówienia publicznego, Wykonawca zobowiązany będzie do:</w:t>
      </w:r>
    </w:p>
    <w:p w14:paraId="08FA43CF" w14:textId="77777777" w:rsidR="00144D0B" w:rsidRPr="00D032BE" w:rsidRDefault="00144D0B" w:rsidP="00D032BE">
      <w:pPr>
        <w:numPr>
          <w:ilvl w:val="0"/>
          <w:numId w:val="74"/>
        </w:numPr>
        <w:suppressAutoHyphens/>
        <w:spacing w:after="120"/>
        <w:ind w:left="1134" w:hanging="567"/>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040806B0" w14:textId="77777777" w:rsidR="00144D0B" w:rsidRDefault="00144D0B" w:rsidP="00D032BE">
      <w:pPr>
        <w:numPr>
          <w:ilvl w:val="0"/>
          <w:numId w:val="74"/>
        </w:numPr>
        <w:suppressAutoHyphens/>
        <w:spacing w:after="120"/>
        <w:ind w:left="1134" w:hanging="567"/>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w przypadku dokonania wyboru najkorzystniejszej oferty złożonej przez Wykonawców wspólnie ubiegających się o udzielenie zamówienia, złożenia umowy regulującej współpracę tych podmiotów (np. umowa kon</w:t>
      </w:r>
      <w:r w:rsidR="00B23298">
        <w:rPr>
          <w:rFonts w:ascii="Times New Roman" w:eastAsia="Times New Roman" w:hAnsi="Times New Roman" w:cs="Times New Roman"/>
          <w:lang w:eastAsia="pl-PL"/>
        </w:rPr>
        <w:t>sorcjum, umowa spółki cywilnej),</w:t>
      </w:r>
    </w:p>
    <w:p w14:paraId="42F5410A" w14:textId="77777777" w:rsidR="00B23298" w:rsidRDefault="00B23298" w:rsidP="00D032BE">
      <w:pPr>
        <w:numPr>
          <w:ilvl w:val="0"/>
          <w:numId w:val="74"/>
        </w:numPr>
        <w:suppressAutoHyphens/>
        <w:spacing w:after="120"/>
        <w:ind w:left="1134" w:hanging="567"/>
        <w:jc w:val="both"/>
        <w:rPr>
          <w:rFonts w:ascii="Times New Roman" w:eastAsia="Times New Roman" w:hAnsi="Times New Roman" w:cs="Times New Roman"/>
          <w:lang w:eastAsia="pl-PL"/>
        </w:rPr>
      </w:pPr>
      <w:r>
        <w:rPr>
          <w:rFonts w:ascii="Times New Roman" w:eastAsia="Times New Roman" w:hAnsi="Times New Roman" w:cs="Times New Roman"/>
          <w:lang w:eastAsia="pl-PL"/>
        </w:rPr>
        <w:t>złożenia kopii polisy ubezpieczenia od odpowiedzialności cywilnej w zakresie prowadzonej działalności gospodarczej związanej z przedmiotem zamówienia na kwotę nie niższą niż 200 tys. zł.</w:t>
      </w:r>
    </w:p>
    <w:p w14:paraId="55CCF1D3" w14:textId="77777777" w:rsidR="003703C4" w:rsidRPr="003703C4" w:rsidRDefault="003703C4" w:rsidP="003703C4">
      <w:pPr>
        <w:numPr>
          <w:ilvl w:val="0"/>
          <w:numId w:val="74"/>
        </w:numPr>
        <w:suppressAutoHyphens/>
        <w:spacing w:after="120"/>
        <w:ind w:left="1134" w:hanging="567"/>
        <w:jc w:val="both"/>
        <w:rPr>
          <w:rFonts w:ascii="Times New Roman" w:eastAsia="Times New Roman" w:hAnsi="Times New Roman" w:cs="Times New Roman"/>
          <w:lang w:eastAsia="pl-PL"/>
        </w:rPr>
      </w:pPr>
      <w:r w:rsidRPr="003703C4">
        <w:rPr>
          <w:rFonts w:ascii="Times New Roman" w:hAnsi="Times New Roman" w:cs="Times New Roman"/>
        </w:rPr>
        <w:t>wniesienia zabezpieczenia należytego wykonania umowy, zgodnie z informacją zawartą w rozdziale XXXI SWZ</w:t>
      </w:r>
      <w:r>
        <w:rPr>
          <w:rFonts w:ascii="Times New Roman" w:hAnsi="Times New Roman" w:cs="Times New Roman"/>
          <w:i/>
          <w:iCs/>
        </w:rPr>
        <w:t>.</w:t>
      </w:r>
    </w:p>
    <w:p w14:paraId="326619A6" w14:textId="77777777" w:rsidR="003703C4" w:rsidRPr="008E2A0F" w:rsidRDefault="003703C4" w:rsidP="003703C4">
      <w:pPr>
        <w:pStyle w:val="Akapitzlist"/>
        <w:numPr>
          <w:ilvl w:val="0"/>
          <w:numId w:val="74"/>
        </w:numPr>
        <w:suppressAutoHyphens w:val="0"/>
        <w:spacing w:after="120" w:line="23" w:lineRule="atLeast"/>
        <w:ind w:left="1134" w:right="0" w:hanging="567"/>
        <w:contextualSpacing w:val="0"/>
      </w:pPr>
      <w:r w:rsidRPr="008E2A0F">
        <w:t>złożenia innych oświadczeń lub dokumentów, które wynikają z projektowanych postanowień umowy w sprawie zamówienia publicznego, które zostaną wprowadzone do treści tej umowy.</w:t>
      </w:r>
    </w:p>
    <w:p w14:paraId="11F2C1A9" w14:textId="77777777" w:rsidR="00144D0B" w:rsidRPr="002C0714" w:rsidRDefault="00144D0B" w:rsidP="00F17F0A">
      <w:pPr>
        <w:numPr>
          <w:ilvl w:val="3"/>
          <w:numId w:val="73"/>
        </w:numPr>
        <w:suppressAutoHyphens/>
        <w:spacing w:after="600"/>
        <w:ind w:left="567" w:hanging="567"/>
        <w:jc w:val="both"/>
        <w:rPr>
          <w:rFonts w:ascii="Times New Roman" w:eastAsia="Times New Roman" w:hAnsi="Times New Roman" w:cs="Times New Roman"/>
          <w:bCs/>
          <w:lang w:eastAsia="pl-PL"/>
        </w:rPr>
      </w:pPr>
      <w:r w:rsidRPr="00D032BE">
        <w:rPr>
          <w:rFonts w:ascii="Times New Roman" w:eastAsia="Times New Roman" w:hAnsi="Times New Roman" w:cs="Times New Roman"/>
          <w:lang w:eastAsia="pl-PL"/>
        </w:rPr>
        <w:t xml:space="preserve">Osobą uprawnioną ze strony Zamawiającego do ustalania szczegółów związanych z podpisaniem umowy po wyborze najkorzystniejszej oferty </w:t>
      </w:r>
      <w:r w:rsidRPr="0074449E">
        <w:rPr>
          <w:rFonts w:ascii="Times New Roman" w:eastAsia="Times New Roman" w:hAnsi="Times New Roman" w:cs="Times New Roman"/>
          <w:lang w:eastAsia="pl-PL"/>
        </w:rPr>
        <w:t xml:space="preserve">jest Pani </w:t>
      </w:r>
      <w:r w:rsidR="00B7307D" w:rsidRPr="0074449E">
        <w:rPr>
          <w:rFonts w:ascii="Times New Roman" w:eastAsia="Times New Roman" w:hAnsi="Times New Roman" w:cs="Times New Roman"/>
          <w:lang w:eastAsia="pl-PL"/>
        </w:rPr>
        <w:t>Dagmara Juszczyszyn</w:t>
      </w:r>
      <w:r w:rsidRPr="0074449E">
        <w:rPr>
          <w:rFonts w:ascii="Times New Roman" w:eastAsia="Times New Roman" w:hAnsi="Times New Roman" w:cs="Times New Roman"/>
          <w:lang w:eastAsia="pl-PL"/>
        </w:rPr>
        <w:t xml:space="preserve">, </w:t>
      </w:r>
      <w:r w:rsidRPr="002C0714">
        <w:rPr>
          <w:rFonts w:ascii="Times New Roman" w:eastAsia="Times New Roman" w:hAnsi="Times New Roman" w:cs="Times New Roman"/>
          <w:bCs/>
          <w:lang w:eastAsia="pl-PL"/>
        </w:rPr>
        <w:t xml:space="preserve">nr telefonu </w:t>
      </w:r>
      <w:r w:rsidR="00B7307D" w:rsidRPr="002C0714">
        <w:rPr>
          <w:rFonts w:ascii="Times New Roman" w:eastAsia="Times New Roman" w:hAnsi="Times New Roman" w:cs="Times New Roman"/>
          <w:bCs/>
          <w:lang w:eastAsia="pl-PL"/>
        </w:rPr>
        <w:t>32 396 68 13</w:t>
      </w:r>
      <w:r w:rsidRPr="002C0714">
        <w:rPr>
          <w:rFonts w:ascii="Times New Roman" w:eastAsia="Times New Roman" w:hAnsi="Times New Roman" w:cs="Times New Roman"/>
          <w:bCs/>
          <w:lang w:eastAsia="pl-PL"/>
        </w:rPr>
        <w:t>.</w:t>
      </w:r>
    </w:p>
    <w:bookmarkEnd w:id="12"/>
    <w:p w14:paraId="28FC2765" w14:textId="77777777" w:rsidR="00456DB7" w:rsidRPr="00D032BE" w:rsidRDefault="00456DB7" w:rsidP="00D032BE">
      <w:pPr>
        <w:pBdr>
          <w:bottom w:val="single" w:sz="4" w:space="1" w:color="000000"/>
        </w:pBdr>
        <w:tabs>
          <w:tab w:val="left" w:pos="2127"/>
        </w:tabs>
        <w:suppressAutoHyphens/>
        <w:spacing w:after="120"/>
        <w:ind w:left="2124" w:hanging="2124"/>
        <w:jc w:val="both"/>
        <w:rPr>
          <w:rFonts w:ascii="Times New Roman" w:eastAsia="Times New Roman" w:hAnsi="Times New Roman" w:cs="Times New Roman"/>
          <w:b/>
          <w:lang w:eastAsia="pl-PL"/>
        </w:rPr>
      </w:pPr>
      <w:r w:rsidRPr="00D032BE">
        <w:rPr>
          <w:rFonts w:ascii="Times New Roman" w:eastAsia="Times New Roman" w:hAnsi="Times New Roman" w:cs="Times New Roman"/>
          <w:b/>
          <w:lang w:eastAsia="pl-PL"/>
        </w:rPr>
        <w:t>ROZDZIAŁ XXX</w:t>
      </w:r>
      <w:r w:rsidR="00144D0B" w:rsidRPr="00D032BE">
        <w:rPr>
          <w:rFonts w:ascii="Times New Roman" w:eastAsia="Times New Roman" w:hAnsi="Times New Roman" w:cs="Times New Roman"/>
          <w:b/>
          <w:lang w:eastAsia="pl-PL"/>
        </w:rPr>
        <w:t>I</w:t>
      </w:r>
      <w:r w:rsidRPr="00D032BE">
        <w:rPr>
          <w:rFonts w:ascii="Times New Roman" w:eastAsia="Times New Roman" w:hAnsi="Times New Roman" w:cs="Times New Roman"/>
          <w:b/>
          <w:lang w:eastAsia="pl-PL"/>
        </w:rPr>
        <w:t xml:space="preserve">. </w:t>
      </w:r>
      <w:r w:rsidRPr="00D032BE">
        <w:rPr>
          <w:rFonts w:ascii="Times New Roman" w:eastAsia="Times New Roman" w:hAnsi="Times New Roman" w:cs="Times New Roman"/>
          <w:b/>
          <w:lang w:eastAsia="pl-PL"/>
        </w:rPr>
        <w:tab/>
        <w:t>INFORMACJE DOTYCZĄCE ZABEZPIECZENIA NALEŻYTEGO WYKONANIA UMOWY</w:t>
      </w:r>
    </w:p>
    <w:p w14:paraId="6C800D9A" w14:textId="77777777" w:rsidR="00144D0B" w:rsidRPr="00D032BE" w:rsidRDefault="00144D0B" w:rsidP="00F17F0A">
      <w:pPr>
        <w:numPr>
          <w:ilvl w:val="2"/>
          <w:numId w:val="75"/>
        </w:numPr>
        <w:tabs>
          <w:tab w:val="left" w:pos="2160"/>
        </w:tabs>
        <w:suppressAutoHyphens/>
        <w:spacing w:after="120"/>
        <w:ind w:left="567" w:hanging="567"/>
        <w:jc w:val="both"/>
        <w:textAlignment w:val="baseline"/>
        <w:rPr>
          <w:rFonts w:ascii="Times New Roman" w:eastAsia="Times New Roman" w:hAnsi="Times New Roman" w:cs="Times New Roman"/>
          <w:kern w:val="1"/>
          <w:lang w:eastAsia="ar-SA"/>
        </w:rPr>
      </w:pPr>
      <w:r w:rsidRPr="00D032BE">
        <w:rPr>
          <w:rFonts w:ascii="Times New Roman" w:eastAsia="Times New Roman" w:hAnsi="Times New Roman" w:cs="Times New Roman"/>
          <w:kern w:val="1"/>
          <w:lang w:eastAsia="ar-SA"/>
        </w:rPr>
        <w:t xml:space="preserve">Wykonawca, którego oferta zostanie wybrana (uznana za najkorzystniejszą), zobowiązany jest przed zawarciem umowy w sprawie zamówienia publicznego, do wniesienia zabezpieczenia należytego wykonania umowy, w wysokości </w:t>
      </w:r>
      <w:r w:rsidRPr="00D032BE">
        <w:rPr>
          <w:rFonts w:ascii="Times New Roman" w:eastAsia="Times New Roman" w:hAnsi="Times New Roman" w:cs="Times New Roman"/>
          <w:b/>
          <w:kern w:val="1"/>
          <w:lang w:eastAsia="ar-SA"/>
        </w:rPr>
        <w:t>w wysokości 5 % ceny</w:t>
      </w:r>
      <w:r w:rsidRPr="00D032BE">
        <w:rPr>
          <w:rFonts w:ascii="Times New Roman" w:eastAsia="Times New Roman" w:hAnsi="Times New Roman" w:cs="Times New Roman"/>
          <w:kern w:val="1"/>
          <w:lang w:eastAsia="ar-SA"/>
        </w:rPr>
        <w:t xml:space="preserve"> </w:t>
      </w:r>
      <w:r w:rsidRPr="00D032BE">
        <w:rPr>
          <w:rFonts w:ascii="Times New Roman" w:eastAsia="Times New Roman" w:hAnsi="Times New Roman" w:cs="Times New Roman"/>
          <w:b/>
          <w:kern w:val="1"/>
          <w:lang w:eastAsia="ar-SA"/>
        </w:rPr>
        <w:t>całkowitej podanej w ofercie.</w:t>
      </w:r>
    </w:p>
    <w:p w14:paraId="0796CAD4" w14:textId="77777777" w:rsidR="00144D0B" w:rsidRPr="00D032BE" w:rsidRDefault="00144D0B" w:rsidP="00F17F0A">
      <w:pPr>
        <w:numPr>
          <w:ilvl w:val="2"/>
          <w:numId w:val="75"/>
        </w:numPr>
        <w:tabs>
          <w:tab w:val="left" w:pos="2160"/>
        </w:tabs>
        <w:suppressAutoHyphens/>
        <w:spacing w:after="120"/>
        <w:ind w:left="567" w:hanging="567"/>
        <w:jc w:val="both"/>
        <w:textAlignment w:val="baseline"/>
        <w:rPr>
          <w:rFonts w:ascii="Times New Roman" w:eastAsia="Times New Roman" w:hAnsi="Times New Roman" w:cs="Times New Roman"/>
          <w:kern w:val="1"/>
          <w:lang w:eastAsia="ar-SA"/>
        </w:rPr>
      </w:pPr>
      <w:r w:rsidRPr="00D032BE">
        <w:rPr>
          <w:rFonts w:ascii="Times New Roman" w:eastAsia="Times New Roman" w:hAnsi="Times New Roman" w:cs="Times New Roman"/>
          <w:kern w:val="1"/>
          <w:lang w:eastAsia="ar-SA"/>
        </w:rPr>
        <w:t>Zabezpieczenie służy pokryciu roszczeń z tytułu niewykonania lub nienależytego wykonania umowy.</w:t>
      </w:r>
    </w:p>
    <w:p w14:paraId="3EEFE07C" w14:textId="77777777" w:rsidR="00144D0B" w:rsidRPr="00D032BE" w:rsidRDefault="00144D0B" w:rsidP="00F17F0A">
      <w:pPr>
        <w:numPr>
          <w:ilvl w:val="2"/>
          <w:numId w:val="75"/>
        </w:numPr>
        <w:tabs>
          <w:tab w:val="left" w:pos="2160"/>
        </w:tabs>
        <w:suppressAutoHyphens/>
        <w:spacing w:after="120"/>
        <w:ind w:left="567" w:hanging="567"/>
        <w:jc w:val="both"/>
        <w:textAlignment w:val="baseline"/>
        <w:rPr>
          <w:rFonts w:ascii="Times New Roman" w:eastAsia="Times New Roman" w:hAnsi="Times New Roman" w:cs="Times New Roman"/>
          <w:kern w:val="1"/>
          <w:lang w:eastAsia="ar-SA"/>
        </w:rPr>
      </w:pPr>
      <w:r w:rsidRPr="00D032BE">
        <w:rPr>
          <w:rFonts w:ascii="Times New Roman" w:eastAsia="Times New Roman" w:hAnsi="Times New Roman" w:cs="Times New Roman"/>
          <w:kern w:val="1"/>
          <w:lang w:eastAsia="ar-SA"/>
        </w:rPr>
        <w:t>Zabezpieczenie może być wnoszone, według wyboru Wykonawcy, w jednej lub kilku następujących formach:</w:t>
      </w:r>
    </w:p>
    <w:p w14:paraId="1383DB1A" w14:textId="77777777" w:rsidR="00144D0B" w:rsidRPr="00D032BE" w:rsidRDefault="00144D0B" w:rsidP="00D032BE">
      <w:pPr>
        <w:numPr>
          <w:ilvl w:val="0"/>
          <w:numId w:val="76"/>
        </w:numPr>
        <w:suppressAutoHyphens/>
        <w:spacing w:after="120"/>
        <w:ind w:left="1134" w:right="907" w:hanging="567"/>
        <w:jc w:val="both"/>
        <w:textAlignment w:val="baseline"/>
        <w:rPr>
          <w:rFonts w:ascii="Times New Roman" w:eastAsia="Times New Roman" w:hAnsi="Times New Roman" w:cs="Times New Roman"/>
          <w:kern w:val="1"/>
          <w:lang w:eastAsia="ar-SA"/>
        </w:rPr>
      </w:pPr>
      <w:r w:rsidRPr="00D032BE">
        <w:rPr>
          <w:rFonts w:ascii="Times New Roman" w:eastAsia="Times New Roman" w:hAnsi="Times New Roman" w:cs="Times New Roman"/>
          <w:kern w:val="1"/>
          <w:lang w:eastAsia="ar-SA"/>
        </w:rPr>
        <w:t>pieniądzu;</w:t>
      </w:r>
    </w:p>
    <w:p w14:paraId="4479370E" w14:textId="77777777" w:rsidR="00144D0B" w:rsidRPr="00D032BE" w:rsidRDefault="00144D0B" w:rsidP="00F17F0A">
      <w:pPr>
        <w:numPr>
          <w:ilvl w:val="0"/>
          <w:numId w:val="76"/>
        </w:numPr>
        <w:suppressAutoHyphens/>
        <w:spacing w:after="120"/>
        <w:ind w:left="1134" w:hanging="567"/>
        <w:jc w:val="both"/>
        <w:textAlignment w:val="baseline"/>
        <w:rPr>
          <w:rFonts w:ascii="Times New Roman" w:eastAsia="Times New Roman" w:hAnsi="Times New Roman" w:cs="Times New Roman"/>
          <w:kern w:val="1"/>
          <w:lang w:eastAsia="ar-SA"/>
        </w:rPr>
      </w:pPr>
      <w:r w:rsidRPr="00D032BE">
        <w:rPr>
          <w:rFonts w:ascii="Times New Roman" w:eastAsia="Times New Roman" w:hAnsi="Times New Roman" w:cs="Times New Roman"/>
          <w:kern w:val="1"/>
          <w:lang w:eastAsia="ar-SA"/>
        </w:rPr>
        <w:t>poręczeniach bankowych lub poręczeniach spółdzielczej kasy oszczędnościowo-kredytowej, z tym że zobowiązanie kasy jest zawsze zobowiązaniem pieniężnym;</w:t>
      </w:r>
    </w:p>
    <w:p w14:paraId="79420047" w14:textId="77777777" w:rsidR="00144D0B" w:rsidRPr="00D032BE" w:rsidRDefault="00144D0B" w:rsidP="00F17F0A">
      <w:pPr>
        <w:numPr>
          <w:ilvl w:val="0"/>
          <w:numId w:val="76"/>
        </w:numPr>
        <w:suppressAutoHyphens/>
        <w:spacing w:after="120"/>
        <w:ind w:left="1134" w:hanging="567"/>
        <w:jc w:val="both"/>
        <w:textAlignment w:val="baseline"/>
        <w:rPr>
          <w:rFonts w:ascii="Times New Roman" w:eastAsia="Times New Roman" w:hAnsi="Times New Roman" w:cs="Times New Roman"/>
          <w:kern w:val="1"/>
          <w:lang w:eastAsia="ar-SA"/>
        </w:rPr>
      </w:pPr>
      <w:r w:rsidRPr="00D032BE">
        <w:rPr>
          <w:rFonts w:ascii="Times New Roman" w:eastAsia="Times New Roman" w:hAnsi="Times New Roman" w:cs="Times New Roman"/>
          <w:kern w:val="1"/>
          <w:lang w:eastAsia="ar-SA"/>
        </w:rPr>
        <w:lastRenderedPageBreak/>
        <w:t>gwarancjach bankowych;</w:t>
      </w:r>
    </w:p>
    <w:p w14:paraId="7411AF15" w14:textId="77777777" w:rsidR="00144D0B" w:rsidRPr="00D032BE" w:rsidRDefault="00144D0B" w:rsidP="00F17F0A">
      <w:pPr>
        <w:numPr>
          <w:ilvl w:val="0"/>
          <w:numId w:val="76"/>
        </w:numPr>
        <w:suppressAutoHyphens/>
        <w:spacing w:after="120"/>
        <w:ind w:left="1134" w:hanging="567"/>
        <w:jc w:val="both"/>
        <w:textAlignment w:val="baseline"/>
        <w:rPr>
          <w:rFonts w:ascii="Times New Roman" w:eastAsia="Times New Roman" w:hAnsi="Times New Roman" w:cs="Times New Roman"/>
          <w:kern w:val="1"/>
          <w:lang w:eastAsia="ar-SA"/>
        </w:rPr>
      </w:pPr>
      <w:r w:rsidRPr="00D032BE">
        <w:rPr>
          <w:rFonts w:ascii="Times New Roman" w:eastAsia="Times New Roman" w:hAnsi="Times New Roman" w:cs="Times New Roman"/>
          <w:kern w:val="1"/>
          <w:lang w:eastAsia="ar-SA"/>
        </w:rPr>
        <w:t>gwarancjach ubezpieczeniowych;</w:t>
      </w:r>
    </w:p>
    <w:p w14:paraId="6576AC3E" w14:textId="77777777" w:rsidR="00144D0B" w:rsidRPr="00D032BE" w:rsidRDefault="00144D0B" w:rsidP="00F17F0A">
      <w:pPr>
        <w:numPr>
          <w:ilvl w:val="0"/>
          <w:numId w:val="76"/>
        </w:numPr>
        <w:suppressAutoHyphens/>
        <w:spacing w:after="120"/>
        <w:ind w:left="1134" w:hanging="567"/>
        <w:jc w:val="both"/>
        <w:textAlignment w:val="baseline"/>
        <w:rPr>
          <w:rFonts w:ascii="Times New Roman" w:eastAsia="Times New Roman" w:hAnsi="Times New Roman" w:cs="Times New Roman"/>
          <w:kern w:val="1"/>
          <w:lang w:eastAsia="ar-SA"/>
        </w:rPr>
      </w:pPr>
      <w:r w:rsidRPr="00D032BE">
        <w:rPr>
          <w:rFonts w:ascii="Times New Roman" w:eastAsia="Times New Roman" w:hAnsi="Times New Roman" w:cs="Times New Roman"/>
          <w:kern w:val="1"/>
          <w:lang w:eastAsia="ar-SA"/>
        </w:rPr>
        <w:t>poręczeniach udzielanych przez podmioty, o których mowa w art. 6b ust. 5 pkt 2 ustawy z dnia 9 listopada 2000 r. o utworzeniu Polskiej Agencji Rozwoju Przedsiębiorczości.</w:t>
      </w:r>
    </w:p>
    <w:p w14:paraId="14BAAADB" w14:textId="77777777" w:rsidR="00144D0B" w:rsidRPr="00D032BE" w:rsidRDefault="00144D0B" w:rsidP="00F17F0A">
      <w:pPr>
        <w:numPr>
          <w:ilvl w:val="2"/>
          <w:numId w:val="75"/>
        </w:numPr>
        <w:tabs>
          <w:tab w:val="left" w:pos="2160"/>
        </w:tabs>
        <w:suppressAutoHyphens/>
        <w:spacing w:after="120"/>
        <w:ind w:left="567" w:hanging="567"/>
        <w:jc w:val="both"/>
        <w:textAlignment w:val="baseline"/>
        <w:rPr>
          <w:rFonts w:ascii="Times New Roman" w:eastAsia="Times New Roman" w:hAnsi="Times New Roman" w:cs="Times New Roman"/>
          <w:kern w:val="1"/>
          <w:lang w:eastAsia="ar-SA"/>
        </w:rPr>
      </w:pPr>
      <w:r w:rsidRPr="00D032BE">
        <w:rPr>
          <w:rFonts w:ascii="Times New Roman" w:eastAsia="Times New Roman" w:hAnsi="Times New Roman" w:cs="Times New Roman"/>
          <w:kern w:val="1"/>
          <w:lang w:eastAsia="ar-SA"/>
        </w:rPr>
        <w:t>Zamawiający nie wyraża zgody na wniesienie zabezpieczenia w formach, o których mowa w art. 450 ust. 2 ustawy.</w:t>
      </w:r>
    </w:p>
    <w:p w14:paraId="58394F5A" w14:textId="77777777" w:rsidR="00144D0B" w:rsidRPr="00D032BE" w:rsidRDefault="00144D0B" w:rsidP="00F17F0A">
      <w:pPr>
        <w:numPr>
          <w:ilvl w:val="2"/>
          <w:numId w:val="75"/>
        </w:numPr>
        <w:tabs>
          <w:tab w:val="left" w:pos="2160"/>
        </w:tabs>
        <w:suppressAutoHyphens/>
        <w:spacing w:after="120"/>
        <w:ind w:left="567" w:hanging="567"/>
        <w:jc w:val="both"/>
        <w:textAlignment w:val="baseline"/>
        <w:rPr>
          <w:rFonts w:ascii="Times New Roman" w:eastAsia="Courier New" w:hAnsi="Times New Roman" w:cs="Times New Roman"/>
          <w:lang w:eastAsia="ar-SA"/>
        </w:rPr>
      </w:pPr>
      <w:r w:rsidRPr="00D032BE">
        <w:rPr>
          <w:rFonts w:ascii="Times New Roman" w:eastAsia="Times New Roman" w:hAnsi="Times New Roman" w:cs="Times New Roman"/>
          <w:kern w:val="1"/>
          <w:lang w:eastAsia="ar-SA"/>
        </w:rPr>
        <w:t xml:space="preserve">W przypadku zabezpieczenia należytego wykonania umowy wnoszonego w pieniądzu, należy je wpłacić przelewem na konto </w:t>
      </w:r>
      <w:r w:rsidR="00B7307D">
        <w:rPr>
          <w:rFonts w:ascii="Times New Roman" w:eastAsia="Times New Roman" w:hAnsi="Times New Roman" w:cs="Times New Roman"/>
          <w:kern w:val="1"/>
          <w:lang w:eastAsia="ar-SA"/>
        </w:rPr>
        <w:t>w ING Bank Śląski S.A.</w:t>
      </w:r>
    </w:p>
    <w:p w14:paraId="29A60796" w14:textId="77777777" w:rsidR="00144D0B" w:rsidRPr="00D032BE" w:rsidRDefault="00144D0B" w:rsidP="00F17F0A">
      <w:pPr>
        <w:tabs>
          <w:tab w:val="left" w:pos="26640"/>
        </w:tabs>
        <w:suppressAutoHyphens/>
        <w:spacing w:after="120"/>
        <w:jc w:val="center"/>
        <w:rPr>
          <w:rFonts w:ascii="Times New Roman" w:eastAsia="Courier New" w:hAnsi="Times New Roman" w:cs="Times New Roman"/>
          <w:lang w:eastAsia="ar-SA"/>
        </w:rPr>
      </w:pPr>
      <w:r w:rsidRPr="00D032BE">
        <w:rPr>
          <w:rFonts w:ascii="Times New Roman" w:eastAsia="Courier New" w:hAnsi="Times New Roman" w:cs="Times New Roman"/>
          <w:lang w:eastAsia="ar-SA"/>
        </w:rPr>
        <w:t xml:space="preserve">nr : </w:t>
      </w:r>
      <w:r w:rsidR="00B7307D" w:rsidRPr="00B7307D">
        <w:rPr>
          <w:rFonts w:ascii="Times New Roman" w:eastAsia="Courier New" w:hAnsi="Times New Roman" w:cs="Times New Roman"/>
          <w:b/>
          <w:lang w:eastAsia="ar-SA"/>
        </w:rPr>
        <w:t>25 1050 1230 1000 0090 8095 5918</w:t>
      </w:r>
    </w:p>
    <w:p w14:paraId="617DE1CD" w14:textId="77777777" w:rsidR="00144D0B" w:rsidRPr="00D032BE" w:rsidRDefault="00144D0B" w:rsidP="00F17F0A">
      <w:pPr>
        <w:numPr>
          <w:ilvl w:val="2"/>
          <w:numId w:val="75"/>
        </w:numPr>
        <w:tabs>
          <w:tab w:val="left" w:pos="2160"/>
        </w:tabs>
        <w:suppressAutoHyphens/>
        <w:spacing w:after="600"/>
        <w:ind w:left="567" w:hanging="567"/>
        <w:jc w:val="both"/>
        <w:textAlignment w:val="baseline"/>
        <w:rPr>
          <w:rFonts w:ascii="Times New Roman" w:eastAsia="Times New Roman" w:hAnsi="Times New Roman" w:cs="Times New Roman"/>
          <w:b/>
          <w:lang w:eastAsia="ar-SA"/>
        </w:rPr>
      </w:pPr>
      <w:r w:rsidRPr="00D032BE">
        <w:rPr>
          <w:rFonts w:ascii="Times New Roman" w:eastAsia="Times New Roman" w:hAnsi="Times New Roman" w:cs="Times New Roman"/>
          <w:kern w:val="1"/>
          <w:lang w:eastAsia="ar-SA"/>
        </w:rPr>
        <w:t>Zamawiający zwróci zabezpieczenie należytego wykonania umowy w terminie i na warunkach określonych w ustawie oraz w projektowanych postanowieniach umowy w sprawie zamówienia, które zostaną wprowadzone do treści tej umowy (załącznik nr 5 do SWZ).</w:t>
      </w:r>
    </w:p>
    <w:p w14:paraId="354C6D49" w14:textId="77777777" w:rsidR="00456DB7" w:rsidRPr="00D032BE" w:rsidRDefault="00456DB7" w:rsidP="00D032BE">
      <w:pPr>
        <w:pBdr>
          <w:bottom w:val="single" w:sz="4" w:space="1" w:color="000000"/>
        </w:pBdr>
        <w:tabs>
          <w:tab w:val="left" w:pos="2127"/>
        </w:tabs>
        <w:suppressAutoHyphens/>
        <w:spacing w:after="120"/>
        <w:ind w:left="2124" w:hanging="2124"/>
        <w:rPr>
          <w:rFonts w:ascii="Times New Roman" w:eastAsia="Times New Roman" w:hAnsi="Times New Roman" w:cs="Times New Roman"/>
          <w:b/>
          <w:lang w:eastAsia="pl-PL"/>
        </w:rPr>
      </w:pPr>
      <w:r w:rsidRPr="00D032BE">
        <w:rPr>
          <w:rFonts w:ascii="Times New Roman" w:eastAsia="Times New Roman" w:hAnsi="Times New Roman" w:cs="Times New Roman"/>
          <w:b/>
          <w:lang w:eastAsia="pl-PL"/>
        </w:rPr>
        <w:t>ROZDZIAŁ XXXI</w:t>
      </w:r>
      <w:r w:rsidR="00144D0B" w:rsidRPr="00D032BE">
        <w:rPr>
          <w:rFonts w:ascii="Times New Roman" w:eastAsia="Times New Roman" w:hAnsi="Times New Roman" w:cs="Times New Roman"/>
          <w:b/>
          <w:lang w:eastAsia="pl-PL"/>
        </w:rPr>
        <w:t>I</w:t>
      </w:r>
      <w:r w:rsidRPr="00D032BE">
        <w:rPr>
          <w:rFonts w:ascii="Times New Roman" w:eastAsia="Times New Roman" w:hAnsi="Times New Roman" w:cs="Times New Roman"/>
          <w:b/>
          <w:lang w:eastAsia="pl-PL"/>
        </w:rPr>
        <w:t xml:space="preserve">. </w:t>
      </w:r>
      <w:r w:rsidRPr="00D032BE">
        <w:rPr>
          <w:rFonts w:ascii="Times New Roman" w:eastAsia="Times New Roman" w:hAnsi="Times New Roman" w:cs="Times New Roman"/>
          <w:b/>
          <w:lang w:eastAsia="pl-PL"/>
        </w:rPr>
        <w:tab/>
        <w:t>POUCZENIE O ŚRODKACH OCHRONY PRAWNEJ PRZYSŁUGUJĄCYCH WYKONAWCY</w:t>
      </w:r>
    </w:p>
    <w:p w14:paraId="50094E01" w14:textId="77777777" w:rsidR="00144D0B" w:rsidRPr="00D032BE" w:rsidRDefault="00144D0B" w:rsidP="00D032BE">
      <w:pPr>
        <w:numPr>
          <w:ilvl w:val="0"/>
          <w:numId w:val="77"/>
        </w:numPr>
        <w:suppressAutoHyphens/>
        <w:spacing w:after="120"/>
        <w:ind w:left="425" w:right="28" w:hanging="425"/>
        <w:jc w:val="both"/>
        <w:rPr>
          <w:rFonts w:ascii="Times New Roman" w:eastAsia="Times New Roman" w:hAnsi="Times New Roman" w:cs="Times New Roman"/>
          <w:b/>
          <w:lang w:eastAsia="pl-PL"/>
        </w:rPr>
      </w:pPr>
      <w:r w:rsidRPr="00D032BE">
        <w:rPr>
          <w:rFonts w:ascii="Times New Roman" w:eastAsia="Times New Roman" w:hAnsi="Times New Roman" w:cs="Times New Roman"/>
          <w:lang w:eastAsia="pl-PL"/>
        </w:rPr>
        <w:t xml:space="preserve">Zasady, terminy oraz sposób korzystania ze środków ochrony prawnej szczegółowo regulują przepisy </w:t>
      </w:r>
      <w:r w:rsidRPr="00D032BE">
        <w:rPr>
          <w:rFonts w:ascii="Times New Roman" w:eastAsia="Times New Roman" w:hAnsi="Times New Roman" w:cs="Times New Roman"/>
          <w:b/>
          <w:lang w:eastAsia="pl-PL"/>
        </w:rPr>
        <w:t>działu IX ustawy</w:t>
      </w:r>
      <w:r w:rsidRPr="00D032BE">
        <w:rPr>
          <w:rFonts w:ascii="Times New Roman" w:eastAsia="Times New Roman" w:hAnsi="Times New Roman" w:cs="Times New Roman"/>
          <w:lang w:eastAsia="pl-PL"/>
        </w:rPr>
        <w:t xml:space="preserve"> – Środki ochrony prawnej (</w:t>
      </w:r>
      <w:r w:rsidRPr="00D032BE">
        <w:rPr>
          <w:rFonts w:ascii="Times New Roman" w:eastAsia="Times New Roman" w:hAnsi="Times New Roman" w:cs="Times New Roman"/>
          <w:b/>
          <w:lang w:eastAsia="pl-PL"/>
        </w:rPr>
        <w:t>art. 505 – 590 ustawy</w:t>
      </w:r>
      <w:r w:rsidRPr="00D032BE">
        <w:rPr>
          <w:rFonts w:ascii="Times New Roman" w:eastAsia="Times New Roman" w:hAnsi="Times New Roman" w:cs="Times New Roman"/>
          <w:lang w:eastAsia="pl-PL"/>
        </w:rPr>
        <w:t>)</w:t>
      </w:r>
      <w:r w:rsidRPr="00D032BE">
        <w:rPr>
          <w:rFonts w:ascii="Times New Roman" w:eastAsia="Times New Roman" w:hAnsi="Times New Roman" w:cs="Times New Roman"/>
          <w:b/>
          <w:lang w:eastAsia="pl-PL"/>
        </w:rPr>
        <w:t>.</w:t>
      </w:r>
    </w:p>
    <w:p w14:paraId="100256F4" w14:textId="77777777" w:rsidR="00144D0B" w:rsidRPr="00D032BE" w:rsidRDefault="00144D0B" w:rsidP="00D032BE">
      <w:pPr>
        <w:numPr>
          <w:ilvl w:val="0"/>
          <w:numId w:val="77"/>
        </w:numPr>
        <w:tabs>
          <w:tab w:val="num" w:pos="426"/>
          <w:tab w:val="left" w:pos="900"/>
        </w:tabs>
        <w:suppressAutoHyphens/>
        <w:spacing w:after="120"/>
        <w:ind w:left="425" w:right="28" w:hanging="425"/>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Środki ochrony prawnej przysługują Wykonawcy oraz innemu podmiotowi, jeżeli ma lub miał interes w uzyskaniu zamówienia oraz poniósł lub może ponieść szkodę w wyniku naruszenia przez zamawiającego przepisów ustawy.</w:t>
      </w:r>
    </w:p>
    <w:p w14:paraId="44CE9945" w14:textId="77777777" w:rsidR="00144D0B" w:rsidRPr="00D032BE" w:rsidRDefault="00144D0B" w:rsidP="00D032BE">
      <w:pPr>
        <w:numPr>
          <w:ilvl w:val="0"/>
          <w:numId w:val="77"/>
        </w:numPr>
        <w:tabs>
          <w:tab w:val="left" w:pos="900"/>
        </w:tabs>
        <w:suppressAutoHyphens/>
        <w:spacing w:after="120"/>
        <w:ind w:left="425" w:right="28" w:hanging="425"/>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44DAC29C" w14:textId="77777777" w:rsidR="00144D0B" w:rsidRPr="00D032BE" w:rsidRDefault="00144D0B" w:rsidP="00D032BE">
      <w:pPr>
        <w:numPr>
          <w:ilvl w:val="0"/>
          <w:numId w:val="77"/>
        </w:numPr>
        <w:tabs>
          <w:tab w:val="num" w:pos="426"/>
          <w:tab w:val="left" w:pos="900"/>
        </w:tabs>
        <w:suppressAutoHyphens/>
        <w:spacing w:after="120"/>
        <w:ind w:left="425" w:right="28" w:hanging="425"/>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Odwołanie przysługuje na:</w:t>
      </w:r>
    </w:p>
    <w:p w14:paraId="1768ACA5" w14:textId="77777777" w:rsidR="00144D0B" w:rsidRPr="00D032BE" w:rsidRDefault="00144D0B" w:rsidP="00D032BE">
      <w:pPr>
        <w:tabs>
          <w:tab w:val="left" w:pos="851"/>
        </w:tabs>
        <w:spacing w:after="120"/>
        <w:ind w:left="851" w:hanging="425"/>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 xml:space="preserve">1) </w:t>
      </w:r>
      <w:r w:rsidRPr="00D032BE">
        <w:rPr>
          <w:rFonts w:ascii="Times New Roman" w:eastAsia="Times New Roman" w:hAnsi="Times New Roman" w:cs="Times New Roman"/>
          <w:lang w:eastAsia="pl-PL"/>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14:paraId="25B404D8" w14:textId="77777777" w:rsidR="00144D0B" w:rsidRPr="00D032BE" w:rsidRDefault="00144D0B" w:rsidP="00D032BE">
      <w:pPr>
        <w:spacing w:after="120"/>
        <w:ind w:left="851" w:hanging="425"/>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 xml:space="preserve">2) </w:t>
      </w:r>
      <w:r w:rsidRPr="00D032BE">
        <w:rPr>
          <w:rFonts w:ascii="Times New Roman" w:eastAsia="Times New Roman" w:hAnsi="Times New Roman" w:cs="Times New Roman"/>
          <w:lang w:eastAsia="pl-PL"/>
        </w:rPr>
        <w:tab/>
        <w:t>zaniechanie czynności w postępowaniu o udzielenie zamówienia, o zawarcie umowy ramowej, dynamicznym systemie zakupów, systemie kwalifikowania wykonawców lub konkursie, do której zamawiający był obowiązany na podstawie ustawy;</w:t>
      </w:r>
    </w:p>
    <w:p w14:paraId="062A9037" w14:textId="77777777" w:rsidR="00144D0B" w:rsidRPr="00D032BE" w:rsidRDefault="00144D0B" w:rsidP="00D032BE">
      <w:pPr>
        <w:spacing w:after="120"/>
        <w:ind w:left="851" w:hanging="425"/>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 xml:space="preserve">3) </w:t>
      </w:r>
      <w:r w:rsidRPr="00D032BE">
        <w:rPr>
          <w:rFonts w:ascii="Times New Roman" w:eastAsia="Times New Roman" w:hAnsi="Times New Roman" w:cs="Times New Roman"/>
          <w:lang w:eastAsia="pl-PL"/>
        </w:rPr>
        <w:tab/>
        <w:t>zaniechanie przeprowadzenia postępowania o udzielenie zamówienia lub zorganizowania konkursu na podstawie ustawy, mimo że zamawiający był do tego obowiązany.</w:t>
      </w:r>
    </w:p>
    <w:p w14:paraId="29EB34DF" w14:textId="77777777" w:rsidR="00144D0B" w:rsidRPr="00D032BE" w:rsidRDefault="00144D0B" w:rsidP="00D032BE">
      <w:pPr>
        <w:numPr>
          <w:ilvl w:val="0"/>
          <w:numId w:val="77"/>
        </w:numPr>
        <w:tabs>
          <w:tab w:val="num" w:pos="426"/>
          <w:tab w:val="left" w:pos="900"/>
        </w:tabs>
        <w:suppressAutoHyphens/>
        <w:spacing w:after="120"/>
        <w:ind w:left="425" w:right="28" w:hanging="425"/>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Odwołanie wnosi się do Prezesa Izby.</w:t>
      </w:r>
    </w:p>
    <w:p w14:paraId="3F580CE7" w14:textId="77777777" w:rsidR="00144D0B" w:rsidRPr="00D032BE" w:rsidRDefault="00144D0B" w:rsidP="00D032BE">
      <w:pPr>
        <w:numPr>
          <w:ilvl w:val="0"/>
          <w:numId w:val="77"/>
        </w:numPr>
        <w:tabs>
          <w:tab w:val="num" w:pos="426"/>
          <w:tab w:val="left" w:pos="900"/>
        </w:tabs>
        <w:suppressAutoHyphens/>
        <w:spacing w:after="120"/>
        <w:ind w:left="425" w:right="28" w:hanging="425"/>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2FF3D51B" w14:textId="77777777" w:rsidR="00144D0B" w:rsidRPr="00D032BE" w:rsidRDefault="00144D0B" w:rsidP="00D032BE">
      <w:pPr>
        <w:numPr>
          <w:ilvl w:val="0"/>
          <w:numId w:val="77"/>
        </w:numPr>
        <w:tabs>
          <w:tab w:val="num" w:pos="426"/>
          <w:tab w:val="left" w:pos="900"/>
        </w:tabs>
        <w:suppressAutoHyphens/>
        <w:spacing w:after="120"/>
        <w:ind w:left="425" w:right="28" w:hanging="425"/>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lastRenderedPageBreak/>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384348D2" w14:textId="77777777" w:rsidR="00144D0B" w:rsidRPr="00D032BE" w:rsidRDefault="00144D0B" w:rsidP="00D032BE">
      <w:pPr>
        <w:numPr>
          <w:ilvl w:val="0"/>
          <w:numId w:val="77"/>
        </w:numPr>
        <w:tabs>
          <w:tab w:val="num" w:pos="426"/>
          <w:tab w:val="left" w:pos="900"/>
        </w:tabs>
        <w:suppressAutoHyphens/>
        <w:spacing w:after="120"/>
        <w:ind w:left="425" w:right="28" w:hanging="425"/>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Zgodnie z art. 515 ustawy, odwołanie wnosi się:</w:t>
      </w:r>
    </w:p>
    <w:p w14:paraId="084D7C3B" w14:textId="77777777" w:rsidR="00144D0B" w:rsidRPr="00D032BE" w:rsidRDefault="00144D0B" w:rsidP="00D032BE">
      <w:pPr>
        <w:spacing w:after="120"/>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„1. Odwołanie wnosi się:</w:t>
      </w:r>
    </w:p>
    <w:p w14:paraId="1FA3920B" w14:textId="77777777" w:rsidR="00144D0B" w:rsidRPr="00D032BE" w:rsidRDefault="00144D0B" w:rsidP="00D032BE">
      <w:pPr>
        <w:numPr>
          <w:ilvl w:val="2"/>
          <w:numId w:val="82"/>
        </w:numPr>
        <w:suppressAutoHyphens/>
        <w:spacing w:after="120"/>
        <w:ind w:left="924" w:hanging="357"/>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 xml:space="preserve">w przypadku zamówień, których wartość jest równa albo przekracza progi unijne, </w:t>
      </w:r>
      <w:r w:rsidR="00B518EF">
        <w:rPr>
          <w:rFonts w:ascii="Times New Roman" w:eastAsia="Times New Roman" w:hAnsi="Times New Roman" w:cs="Times New Roman"/>
          <w:color w:val="000000"/>
          <w:lang w:eastAsia="pl-PL"/>
        </w:rPr>
        <w:br/>
      </w:r>
      <w:r w:rsidRPr="00D032BE">
        <w:rPr>
          <w:rFonts w:ascii="Times New Roman" w:eastAsia="Times New Roman" w:hAnsi="Times New Roman" w:cs="Times New Roman"/>
          <w:color w:val="000000"/>
          <w:lang w:eastAsia="pl-PL"/>
        </w:rPr>
        <w:t>w terminie:</w:t>
      </w:r>
    </w:p>
    <w:p w14:paraId="612662B9" w14:textId="77777777" w:rsidR="00144D0B" w:rsidRPr="00D032BE" w:rsidRDefault="00144D0B" w:rsidP="00D032BE">
      <w:pPr>
        <w:numPr>
          <w:ilvl w:val="3"/>
          <w:numId w:val="80"/>
        </w:numPr>
        <w:suppressAutoHyphens/>
        <w:spacing w:after="120"/>
        <w:ind w:left="1135" w:hanging="284"/>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10 dni od dnia przekazania informacji o czynności zamawiającego stanowiącej podstawę jego wniesienia, jeżeli informacja została przekazana przy użyciu środków komunikacji elektronicznej,</w:t>
      </w:r>
    </w:p>
    <w:p w14:paraId="18A62BED" w14:textId="77777777" w:rsidR="00144D0B" w:rsidRPr="00D032BE" w:rsidRDefault="00144D0B" w:rsidP="00D032BE">
      <w:pPr>
        <w:numPr>
          <w:ilvl w:val="3"/>
          <w:numId w:val="80"/>
        </w:numPr>
        <w:suppressAutoHyphens/>
        <w:spacing w:after="120"/>
        <w:ind w:left="1135" w:hanging="284"/>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 xml:space="preserve">15 dni od dnia przekazania informacji o czynności zamawiającego stanowiącej podstawę jego wniesienia, jeżeli informacja została przekazana w sposób inny niż określony </w:t>
      </w:r>
      <w:r w:rsidR="00B518EF">
        <w:rPr>
          <w:rFonts w:ascii="Times New Roman" w:eastAsia="Times New Roman" w:hAnsi="Times New Roman" w:cs="Times New Roman"/>
          <w:color w:val="000000"/>
          <w:lang w:eastAsia="pl-PL"/>
        </w:rPr>
        <w:br/>
      </w:r>
      <w:r w:rsidRPr="00D032BE">
        <w:rPr>
          <w:rFonts w:ascii="Times New Roman" w:eastAsia="Times New Roman" w:hAnsi="Times New Roman" w:cs="Times New Roman"/>
          <w:color w:val="000000"/>
          <w:lang w:eastAsia="pl-PL"/>
        </w:rPr>
        <w:t>w lit. a;</w:t>
      </w:r>
    </w:p>
    <w:p w14:paraId="39EFD8F9" w14:textId="77777777" w:rsidR="00144D0B" w:rsidRPr="00D032BE" w:rsidRDefault="00144D0B" w:rsidP="00D032BE">
      <w:pPr>
        <w:numPr>
          <w:ilvl w:val="0"/>
          <w:numId w:val="81"/>
        </w:numPr>
        <w:tabs>
          <w:tab w:val="left" w:pos="733"/>
        </w:tabs>
        <w:suppressAutoHyphens/>
        <w:spacing w:after="120"/>
        <w:ind w:left="924" w:hanging="357"/>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w przypadku zamówień, których wartość jest mniejsza niż progi unijne, w terminie:</w:t>
      </w:r>
    </w:p>
    <w:p w14:paraId="416392F0" w14:textId="77777777" w:rsidR="00144D0B" w:rsidRPr="00D032BE" w:rsidRDefault="00144D0B" w:rsidP="00D032BE">
      <w:pPr>
        <w:numPr>
          <w:ilvl w:val="3"/>
          <w:numId w:val="83"/>
        </w:numPr>
        <w:suppressAutoHyphens/>
        <w:spacing w:after="120"/>
        <w:ind w:left="1208" w:hanging="357"/>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5 dni od dnia przekazania informacji o czynności zamawiającego stanowiącej podstawę jego wniesienia, jeżeli informacja została przekazana przy użyciu środków komunikacji elektronicznej,</w:t>
      </w:r>
    </w:p>
    <w:p w14:paraId="2408C9CC" w14:textId="77777777" w:rsidR="00144D0B" w:rsidRPr="00D032BE" w:rsidRDefault="00144D0B" w:rsidP="00D032BE">
      <w:pPr>
        <w:numPr>
          <w:ilvl w:val="3"/>
          <w:numId w:val="83"/>
        </w:numPr>
        <w:suppressAutoHyphens/>
        <w:spacing w:after="120"/>
        <w:ind w:left="1208" w:hanging="357"/>
        <w:jc w:val="both"/>
        <w:rPr>
          <w:rFonts w:ascii="Times New Roman" w:eastAsia="Times New Roman" w:hAnsi="Times New Roman" w:cs="Times New Roman"/>
          <w:color w:val="000000"/>
          <w:lang w:eastAsia="pl-PL"/>
        </w:rPr>
      </w:pPr>
      <w:r w:rsidRPr="00D032BE">
        <w:rPr>
          <w:rFonts w:ascii="Times New Roman" w:eastAsia="Times New Roman" w:hAnsi="Times New Roman" w:cs="Times New Roman"/>
          <w:color w:val="000000"/>
          <w:lang w:eastAsia="pl-PL"/>
        </w:rPr>
        <w:t xml:space="preserve">10 dni od dnia przekazania informacji o czynności zamawiającego stanowiącej podstawę jego wniesienia, jeżeli informacja została przekazana w sposób inny niż określony </w:t>
      </w:r>
      <w:r w:rsidRPr="00D032BE">
        <w:rPr>
          <w:rFonts w:ascii="Times New Roman" w:eastAsia="Times New Roman" w:hAnsi="Times New Roman" w:cs="Times New Roman"/>
          <w:color w:val="000000"/>
          <w:lang w:eastAsia="pl-PL"/>
        </w:rPr>
        <w:br/>
        <w:t>w lit. a.</w:t>
      </w:r>
    </w:p>
    <w:p w14:paraId="00324AF7" w14:textId="77777777" w:rsidR="00144D0B" w:rsidRPr="00D032BE" w:rsidRDefault="00862FA6" w:rsidP="00862FA6">
      <w:pPr>
        <w:suppressAutoHyphens/>
        <w:spacing w:after="120"/>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2. </w:t>
      </w:r>
      <w:r w:rsidR="00144D0B" w:rsidRPr="00D032BE">
        <w:rPr>
          <w:rFonts w:ascii="Times New Roman" w:eastAsia="Times New Roman" w:hAnsi="Times New Roman" w:cs="Times New Roman"/>
          <w:lang w:eastAsia="pl-PL"/>
        </w:rPr>
        <w:t>Odwołanie wobec treści ogłoszenia wszczynającego postępowanie o udzielenie zamówienia lub konkurs lub wobec treści dokumentów zamówienia wnosi się w terminie:</w:t>
      </w:r>
    </w:p>
    <w:p w14:paraId="24728D85" w14:textId="77777777" w:rsidR="00144D0B" w:rsidRPr="00D032BE" w:rsidRDefault="00144D0B" w:rsidP="00D032BE">
      <w:pPr>
        <w:spacing w:after="120"/>
        <w:ind w:left="373"/>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1) 10 dni od dnia publikacji ogłoszenia w Dzienniku Urzędowym Unii Europejskiej lub zamieszczenia dokumentów zamówienia na stronie internetowej, w przypadku zamówień, których wartość jest równa albo przekracza progi unijne;</w:t>
      </w:r>
    </w:p>
    <w:p w14:paraId="59ABEC1A" w14:textId="77777777" w:rsidR="00144D0B" w:rsidRPr="00D032BE" w:rsidRDefault="00144D0B" w:rsidP="00D032BE">
      <w:pPr>
        <w:spacing w:after="120"/>
        <w:ind w:left="373"/>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2) 5 dni od dnia zamieszczenia ogłoszenia w Biuletynie Zamówień Publicznych lub dokumentów zamówienia na stronie internetowej, w przypadku zamówień, których wartość jest mniejsza niż progi unijne.</w:t>
      </w:r>
    </w:p>
    <w:p w14:paraId="338D7FEE" w14:textId="77777777" w:rsidR="00144D0B" w:rsidRPr="00D032BE" w:rsidRDefault="00862FA6" w:rsidP="00D032BE">
      <w:pPr>
        <w:spacing w:after="120"/>
        <w:jc w:val="both"/>
        <w:rPr>
          <w:rFonts w:ascii="Times New Roman" w:eastAsia="Times New Roman" w:hAnsi="Times New Roman" w:cs="Times New Roman"/>
          <w:lang w:eastAsia="pl-PL"/>
        </w:rPr>
      </w:pPr>
      <w:r>
        <w:rPr>
          <w:rFonts w:ascii="Times New Roman" w:eastAsia="Times New Roman" w:hAnsi="Times New Roman" w:cs="Times New Roman"/>
          <w:lang w:eastAsia="pl-PL"/>
        </w:rPr>
        <w:t>3</w:t>
      </w:r>
      <w:r w:rsidR="002C0714">
        <w:rPr>
          <w:rFonts w:ascii="Times New Roman" w:eastAsia="Times New Roman" w:hAnsi="Times New Roman" w:cs="Times New Roman"/>
          <w:lang w:eastAsia="pl-PL"/>
        </w:rPr>
        <w:t xml:space="preserve">. </w:t>
      </w:r>
      <w:r w:rsidR="00144D0B" w:rsidRPr="00D032BE">
        <w:rPr>
          <w:rFonts w:ascii="Times New Roman" w:eastAsia="Times New Roman" w:hAnsi="Times New Roman" w:cs="Times New Roman"/>
          <w:lang w:eastAsia="pl-PL"/>
        </w:rPr>
        <w:t>Odwołanie w przypadkach innych niż określone w ust. 1 i 2 wnosi się w terminie:</w:t>
      </w:r>
    </w:p>
    <w:p w14:paraId="5671A92C" w14:textId="77777777" w:rsidR="00144D0B" w:rsidRPr="00D032BE" w:rsidRDefault="00144D0B" w:rsidP="00D032BE">
      <w:pPr>
        <w:spacing w:after="120"/>
        <w:ind w:left="373"/>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6173E369" w14:textId="77777777" w:rsidR="00144D0B" w:rsidRPr="00D032BE" w:rsidRDefault="00144D0B" w:rsidP="00D032BE">
      <w:pPr>
        <w:spacing w:after="120"/>
        <w:ind w:left="373"/>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2) 5 dni od dnia, w którym powzięto lub przy zachowaniu należytej staranności można było powziąć wiadomość o okolicznościach stanowiących podstawę jego wniesienia, w przypadku zamówień, których wartość jest mniejsza niż progi unijne.</w:t>
      </w:r>
    </w:p>
    <w:p w14:paraId="35E81899" w14:textId="77777777" w:rsidR="00144D0B" w:rsidRPr="00D032BE" w:rsidRDefault="00862FA6" w:rsidP="00862FA6">
      <w:pPr>
        <w:spacing w:after="120"/>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4</w:t>
      </w:r>
      <w:r w:rsidR="002C0714">
        <w:rPr>
          <w:rFonts w:ascii="Times New Roman" w:eastAsia="Times New Roman" w:hAnsi="Times New Roman" w:cs="Times New Roman"/>
          <w:lang w:eastAsia="pl-PL"/>
        </w:rPr>
        <w:t xml:space="preserve">. </w:t>
      </w:r>
      <w:r w:rsidR="00144D0B" w:rsidRPr="00D032BE">
        <w:rPr>
          <w:rFonts w:ascii="Times New Roman" w:eastAsia="Times New Roman" w:hAnsi="Times New Roman" w:cs="Times New Roman"/>
          <w:lang w:eastAsia="pl-PL"/>
        </w:rPr>
        <w:t>Jeżeli zamawiający nie opublikował ogłoszenia o zamiarze zawarcia umowy lub mimo takiego</w:t>
      </w:r>
      <w:r>
        <w:rPr>
          <w:rFonts w:ascii="Times New Roman" w:eastAsia="Times New Roman" w:hAnsi="Times New Roman" w:cs="Times New Roman"/>
          <w:lang w:eastAsia="pl-PL"/>
        </w:rPr>
        <w:t xml:space="preserve"> </w:t>
      </w:r>
      <w:r w:rsidR="00144D0B" w:rsidRPr="00D032BE">
        <w:rPr>
          <w:rFonts w:ascii="Times New Roman" w:eastAsia="Times New Roman" w:hAnsi="Times New Roman" w:cs="Times New Roman"/>
          <w:lang w:eastAsia="pl-PL"/>
        </w:rPr>
        <w:t xml:space="preserve">obowiązku nie przesłał wykonawcy zawiadomienia o wyborze najkorzystniejszej oferty lub </w:t>
      </w:r>
      <w:r w:rsidR="00144D0B" w:rsidRPr="00D032BE">
        <w:rPr>
          <w:rFonts w:ascii="Times New Roman" w:eastAsia="Times New Roman" w:hAnsi="Times New Roman" w:cs="Times New Roman"/>
          <w:lang w:eastAsia="pl-PL"/>
        </w:rPr>
        <w:lastRenderedPageBreak/>
        <w:t>nie</w:t>
      </w:r>
      <w:r>
        <w:rPr>
          <w:rFonts w:ascii="Times New Roman" w:eastAsia="Times New Roman" w:hAnsi="Times New Roman" w:cs="Times New Roman"/>
          <w:lang w:eastAsia="pl-PL"/>
        </w:rPr>
        <w:t> </w:t>
      </w:r>
      <w:r w:rsidR="00144D0B" w:rsidRPr="00D032BE">
        <w:rPr>
          <w:rFonts w:ascii="Times New Roman" w:eastAsia="Times New Roman" w:hAnsi="Times New Roman" w:cs="Times New Roman"/>
          <w:lang w:eastAsia="pl-PL"/>
        </w:rPr>
        <w:t>zaprosił wykonawcy do złożenia oferty w ramach dynamicznego systemu zakupów lub umowy ramowej, odwołanie wnosi się nie później niż w terminie:</w:t>
      </w:r>
    </w:p>
    <w:p w14:paraId="24047D2D" w14:textId="77777777" w:rsidR="00144D0B" w:rsidRPr="00D032BE" w:rsidRDefault="00144D0B" w:rsidP="00D032BE">
      <w:pPr>
        <w:spacing w:after="120"/>
        <w:ind w:left="373"/>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5B42E7C9" w14:textId="77777777" w:rsidR="00144D0B" w:rsidRPr="00D032BE" w:rsidRDefault="00144D0B" w:rsidP="00D032BE">
      <w:pPr>
        <w:spacing w:after="120"/>
        <w:ind w:left="373"/>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2) 6 miesięcy od dnia zawarcia umowy, jeżeli zamawiający:</w:t>
      </w:r>
    </w:p>
    <w:p w14:paraId="30C2EBF4" w14:textId="77777777" w:rsidR="00144D0B" w:rsidRPr="00D032BE" w:rsidRDefault="00144D0B" w:rsidP="00D032BE">
      <w:pPr>
        <w:spacing w:after="120"/>
        <w:ind w:left="746"/>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a) nie opublikował w Dzienniku Urzędowym Unii Europejskiej ogłoszenia o udzieleniu zamówienia albo</w:t>
      </w:r>
    </w:p>
    <w:p w14:paraId="40E2B2A0" w14:textId="77777777" w:rsidR="00144D0B" w:rsidRPr="00D032BE" w:rsidRDefault="00144D0B" w:rsidP="00D032BE">
      <w:pPr>
        <w:spacing w:after="120"/>
        <w:ind w:left="746"/>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b) opublikował w Dzienniku Urzędowym Unii Europejskiej ogłoszenie o udzieleniu zamówienia, które nie zawiera uzasadnienia udzielenia zamówienia w trybie negocjacji bez ogłoszenia albo zamówienia z wolnej ręki;</w:t>
      </w:r>
    </w:p>
    <w:p w14:paraId="53EB8CCD" w14:textId="77777777" w:rsidR="00144D0B" w:rsidRPr="00D032BE" w:rsidRDefault="00144D0B" w:rsidP="00D032BE">
      <w:pPr>
        <w:spacing w:after="120"/>
        <w:ind w:left="373"/>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3) miesiąca od dnia zawarcia umowy, jeżeli zamawiający:</w:t>
      </w:r>
    </w:p>
    <w:p w14:paraId="0E8564CD" w14:textId="77777777" w:rsidR="00144D0B" w:rsidRPr="00D032BE" w:rsidRDefault="00144D0B" w:rsidP="00D032BE">
      <w:pPr>
        <w:spacing w:after="120"/>
        <w:ind w:left="746"/>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a) nie zamieścił w Biuletynie Zamówień Publicznych ogłoszenia o wyniku postępowania albo</w:t>
      </w:r>
    </w:p>
    <w:p w14:paraId="2E78B529" w14:textId="77777777" w:rsidR="00144D0B" w:rsidRPr="00D032BE" w:rsidRDefault="00144D0B" w:rsidP="00D032BE">
      <w:pPr>
        <w:spacing w:after="120"/>
        <w:ind w:left="746"/>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b) zamieścił w Biuletynie Zamówień Publicznych ogłoszenie o wyniku postępowania, które nie zawiera uzasadnienia udzielenia zamówienia w trybie negocjacji bez ogłoszenia albo zamówienia z wolnej ręki.”</w:t>
      </w:r>
    </w:p>
    <w:p w14:paraId="67CAB192" w14:textId="77777777" w:rsidR="00862FA6" w:rsidRDefault="00144D0B" w:rsidP="00FB6483">
      <w:pPr>
        <w:pStyle w:val="Akapitzlist"/>
        <w:numPr>
          <w:ilvl w:val="0"/>
          <w:numId w:val="102"/>
        </w:numPr>
        <w:tabs>
          <w:tab w:val="left" w:pos="426"/>
        </w:tabs>
        <w:spacing w:after="120"/>
        <w:ind w:left="426" w:right="0" w:hanging="426"/>
      </w:pPr>
      <w:r w:rsidRPr="00862FA6">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660B1969" w14:textId="77777777" w:rsidR="00862FA6" w:rsidRDefault="00144D0B" w:rsidP="00FB6483">
      <w:pPr>
        <w:pStyle w:val="Akapitzlist"/>
        <w:numPr>
          <w:ilvl w:val="0"/>
          <w:numId w:val="102"/>
        </w:numPr>
        <w:tabs>
          <w:tab w:val="left" w:pos="426"/>
        </w:tabs>
        <w:spacing w:after="120"/>
        <w:ind w:left="426" w:right="0" w:hanging="426"/>
      </w:pPr>
      <w:r w:rsidRPr="00862FA6">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14:paraId="52DAB626" w14:textId="77777777" w:rsidR="00144D0B" w:rsidRPr="00862FA6" w:rsidRDefault="00144D0B" w:rsidP="00FB6483">
      <w:pPr>
        <w:pStyle w:val="Akapitzlist"/>
        <w:numPr>
          <w:ilvl w:val="0"/>
          <w:numId w:val="102"/>
        </w:numPr>
        <w:tabs>
          <w:tab w:val="left" w:pos="426"/>
        </w:tabs>
        <w:spacing w:after="120"/>
        <w:ind w:left="426" w:right="0" w:hanging="426"/>
      </w:pPr>
      <w:r w:rsidRPr="00862FA6">
        <w:t>Od wyroku sądu lub postanowienia kończącego postępowanie w sprawie przysługuje skarga kasacyjna do Sądu Najwyższego.</w:t>
      </w:r>
    </w:p>
    <w:p w14:paraId="2B8AA3F3" w14:textId="77777777" w:rsidR="00FB6483" w:rsidRDefault="00FB6483" w:rsidP="00D032BE">
      <w:pPr>
        <w:pBdr>
          <w:bottom w:val="single" w:sz="4" w:space="1" w:color="000000"/>
        </w:pBdr>
        <w:tabs>
          <w:tab w:val="left" w:pos="567"/>
          <w:tab w:val="left" w:pos="2127"/>
        </w:tabs>
        <w:suppressAutoHyphens/>
        <w:spacing w:after="120"/>
        <w:ind w:left="2124" w:hanging="2124"/>
        <w:rPr>
          <w:rFonts w:ascii="Times New Roman" w:eastAsia="Times New Roman" w:hAnsi="Times New Roman" w:cs="Times New Roman"/>
          <w:b/>
          <w:lang w:eastAsia="pl-PL"/>
        </w:rPr>
      </w:pPr>
    </w:p>
    <w:p w14:paraId="00C07A72" w14:textId="77777777" w:rsidR="00456DB7" w:rsidRPr="00D032BE" w:rsidRDefault="00456DB7" w:rsidP="00D032BE">
      <w:pPr>
        <w:pBdr>
          <w:bottom w:val="single" w:sz="4" w:space="1" w:color="000000"/>
        </w:pBdr>
        <w:tabs>
          <w:tab w:val="left" w:pos="567"/>
          <w:tab w:val="left" w:pos="2127"/>
        </w:tabs>
        <w:suppressAutoHyphens/>
        <w:spacing w:after="120"/>
        <w:ind w:left="2124" w:hanging="2124"/>
        <w:rPr>
          <w:rFonts w:ascii="Times New Roman" w:eastAsia="Times New Roman" w:hAnsi="Times New Roman" w:cs="Times New Roman"/>
          <w:b/>
          <w:lang w:eastAsia="pl-PL"/>
        </w:rPr>
      </w:pPr>
      <w:r w:rsidRPr="00D032BE">
        <w:rPr>
          <w:rFonts w:ascii="Times New Roman" w:eastAsia="Times New Roman" w:hAnsi="Times New Roman" w:cs="Times New Roman"/>
          <w:b/>
          <w:lang w:eastAsia="pl-PL"/>
        </w:rPr>
        <w:t>ROZDZIAŁ XXXII</w:t>
      </w:r>
      <w:r w:rsidR="00144D0B" w:rsidRPr="00D032BE">
        <w:rPr>
          <w:rFonts w:ascii="Times New Roman" w:eastAsia="Times New Roman" w:hAnsi="Times New Roman" w:cs="Times New Roman"/>
          <w:b/>
          <w:lang w:eastAsia="pl-PL"/>
        </w:rPr>
        <w:t>I</w:t>
      </w:r>
      <w:r w:rsidRPr="00D032BE">
        <w:rPr>
          <w:rFonts w:ascii="Times New Roman" w:eastAsia="Times New Roman" w:hAnsi="Times New Roman" w:cs="Times New Roman"/>
          <w:b/>
          <w:lang w:eastAsia="pl-PL"/>
        </w:rPr>
        <w:t xml:space="preserve">. </w:t>
      </w:r>
      <w:r w:rsidRPr="00D032BE">
        <w:rPr>
          <w:rFonts w:ascii="Times New Roman" w:eastAsia="Times New Roman" w:hAnsi="Times New Roman" w:cs="Times New Roman"/>
          <w:b/>
          <w:lang w:eastAsia="pl-PL"/>
        </w:rPr>
        <w:tab/>
        <w:t xml:space="preserve">INFORMACJA W SPRAWIE ZWROTU KOSZTÓW </w:t>
      </w:r>
      <w:r w:rsidRPr="00D032BE">
        <w:rPr>
          <w:rFonts w:ascii="Times New Roman" w:eastAsia="Times New Roman" w:hAnsi="Times New Roman" w:cs="Times New Roman"/>
          <w:b/>
          <w:lang w:eastAsia="pl-PL"/>
        </w:rPr>
        <w:br/>
        <w:t>W POSTĘPOWANIU</w:t>
      </w:r>
    </w:p>
    <w:p w14:paraId="732620BB" w14:textId="77777777" w:rsidR="00456DB7" w:rsidRDefault="00456DB7" w:rsidP="00F17F0A">
      <w:pPr>
        <w:suppressAutoHyphens/>
        <w:spacing w:after="600"/>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pl-PL"/>
        </w:rPr>
        <w:t>Koszty udziału w postępowaniu, a w szczególności koszty sporządzenia oferty, pokrywa Wykonawca. Zamawiający nie przewiduje zwrotu kosztów udziału w postępowaniu (za wyjątkiem zaistnienia okoliczności, o której mowa w art. 261 ustawy).</w:t>
      </w:r>
    </w:p>
    <w:p w14:paraId="18C2A46B" w14:textId="77777777" w:rsidR="00FB6483" w:rsidRPr="00D032BE" w:rsidRDefault="00FB6483" w:rsidP="00F17F0A">
      <w:pPr>
        <w:suppressAutoHyphens/>
        <w:spacing w:after="600"/>
        <w:jc w:val="both"/>
        <w:rPr>
          <w:rFonts w:ascii="Times New Roman" w:eastAsia="Times New Roman" w:hAnsi="Times New Roman" w:cs="Times New Roman"/>
          <w:lang w:eastAsia="pl-PL"/>
        </w:rPr>
      </w:pPr>
    </w:p>
    <w:p w14:paraId="7E2A4CE6" w14:textId="77777777" w:rsidR="00456DB7" w:rsidRPr="00D032BE" w:rsidRDefault="00456DB7" w:rsidP="00D032BE">
      <w:pPr>
        <w:pBdr>
          <w:bottom w:val="single" w:sz="4" w:space="1" w:color="000000"/>
        </w:pBdr>
        <w:tabs>
          <w:tab w:val="left" w:pos="2127"/>
        </w:tabs>
        <w:suppressAutoHyphens/>
        <w:spacing w:after="120"/>
        <w:ind w:left="2124" w:right="28" w:hanging="2124"/>
        <w:rPr>
          <w:rFonts w:ascii="Times New Roman" w:eastAsia="Times New Roman" w:hAnsi="Times New Roman" w:cs="Times New Roman"/>
          <w:b/>
          <w:lang w:eastAsia="pl-PL"/>
        </w:rPr>
      </w:pPr>
      <w:r w:rsidRPr="00D032BE">
        <w:rPr>
          <w:rFonts w:ascii="Times New Roman" w:eastAsia="Times New Roman" w:hAnsi="Times New Roman" w:cs="Times New Roman"/>
          <w:b/>
          <w:lang w:eastAsia="pl-PL"/>
        </w:rPr>
        <w:lastRenderedPageBreak/>
        <w:t>ROZDZIAŁ XXX</w:t>
      </w:r>
      <w:r w:rsidR="00144D0B" w:rsidRPr="00D032BE">
        <w:rPr>
          <w:rFonts w:ascii="Times New Roman" w:eastAsia="Times New Roman" w:hAnsi="Times New Roman" w:cs="Times New Roman"/>
          <w:b/>
          <w:lang w:eastAsia="pl-PL"/>
        </w:rPr>
        <w:t>IV</w:t>
      </w:r>
      <w:r w:rsidRPr="00D032BE">
        <w:rPr>
          <w:rFonts w:ascii="Times New Roman" w:eastAsia="Times New Roman" w:hAnsi="Times New Roman" w:cs="Times New Roman"/>
          <w:b/>
          <w:lang w:eastAsia="pl-PL"/>
        </w:rPr>
        <w:t xml:space="preserve">. </w:t>
      </w:r>
      <w:r w:rsidRPr="00D032BE">
        <w:rPr>
          <w:rFonts w:ascii="Times New Roman" w:eastAsia="Times New Roman" w:hAnsi="Times New Roman" w:cs="Times New Roman"/>
          <w:b/>
          <w:lang w:eastAsia="pl-PL"/>
        </w:rPr>
        <w:tab/>
        <w:t>INFORMACJA DOTYCZĄCA OCHRONY DANYCH ODOBOWYCH – RODO</w:t>
      </w:r>
    </w:p>
    <w:p w14:paraId="37D4FDF4" w14:textId="77777777" w:rsidR="00B7307D" w:rsidRDefault="00456DB7" w:rsidP="00B7307D">
      <w:pPr>
        <w:suppressAutoHyphens/>
        <w:spacing w:after="120"/>
        <w:jc w:val="both"/>
        <w:textAlignment w:val="baseline"/>
      </w:pPr>
      <w:r w:rsidRPr="00D032BE">
        <w:rPr>
          <w:rFonts w:ascii="Times New Roman" w:eastAsia="SimSun" w:hAnsi="Times New Roman" w:cs="Times New Roman"/>
          <w:kern w:val="2"/>
          <w:lang w:eastAsia="zh-CN" w:bidi="hi-IN"/>
        </w:rPr>
        <w:t xml:space="preserve">Zgodnie z art. 13 rozporządzenia Parlamentu Europejskiego i Rady (UE) 2016/679 z dnia 27 kwietnia 2016 r. w sprawie ochrony osób fizycznych w związku z przetwarzaniem danych osobowych </w:t>
      </w:r>
      <w:r w:rsidRPr="00D032BE">
        <w:rPr>
          <w:rFonts w:ascii="Times New Roman" w:eastAsia="SimSun" w:hAnsi="Times New Roman" w:cs="Times New Roman"/>
          <w:kern w:val="2"/>
          <w:lang w:eastAsia="zh-CN" w:bidi="hi-IN"/>
        </w:rPr>
        <w:br/>
        <w:t xml:space="preserve">i w sprawie swobodnego przepływu takich danych oraz uchylenia dyrektywy 95/46/WE (ogólne rozporządzenie o ochronie danych) (Dz. Urz. UE L 119 z 04.05.2016, str. 1), dalej „RODO”, </w:t>
      </w:r>
      <w:r w:rsidR="00B7307D">
        <w:rPr>
          <w:rFonts w:ascii="Times New Roman" w:eastAsia="SimSun" w:hAnsi="Times New Roman" w:cs="Times New Roman"/>
          <w:kern w:val="2"/>
          <w:lang w:eastAsia="zh-CN" w:bidi="hi-IN"/>
        </w:rPr>
        <w:t xml:space="preserve">Zamawiający </w:t>
      </w:r>
      <w:r w:rsidRPr="00D032BE">
        <w:rPr>
          <w:rFonts w:ascii="Times New Roman" w:eastAsia="SimSun" w:hAnsi="Times New Roman" w:cs="Times New Roman"/>
          <w:kern w:val="2"/>
          <w:lang w:eastAsia="zh-CN" w:bidi="hi-IN"/>
        </w:rPr>
        <w:t>informuj</w:t>
      </w:r>
      <w:r w:rsidR="00B7307D">
        <w:rPr>
          <w:rFonts w:ascii="Times New Roman" w:eastAsia="SimSun" w:hAnsi="Times New Roman" w:cs="Times New Roman"/>
          <w:kern w:val="2"/>
          <w:lang w:eastAsia="zh-CN" w:bidi="hi-IN"/>
        </w:rPr>
        <w:t>e</w:t>
      </w:r>
      <w:r w:rsidRPr="00D032BE">
        <w:rPr>
          <w:rFonts w:ascii="Times New Roman" w:eastAsia="SimSun" w:hAnsi="Times New Roman" w:cs="Times New Roman"/>
          <w:kern w:val="2"/>
          <w:lang w:eastAsia="zh-CN" w:bidi="hi-IN"/>
        </w:rPr>
        <w:t>, że:</w:t>
      </w:r>
      <w:r w:rsidR="00B7307D" w:rsidRPr="00B7307D">
        <w:t xml:space="preserve"> </w:t>
      </w:r>
    </w:p>
    <w:p w14:paraId="011F50C9" w14:textId="77777777" w:rsidR="00B518EF" w:rsidRDefault="00B7307D" w:rsidP="00B518EF">
      <w:pPr>
        <w:pStyle w:val="Akapitzlist"/>
        <w:numPr>
          <w:ilvl w:val="0"/>
          <w:numId w:val="99"/>
        </w:numPr>
        <w:tabs>
          <w:tab w:val="left" w:pos="284"/>
        </w:tabs>
        <w:spacing w:after="120"/>
        <w:ind w:left="357" w:right="0" w:hanging="357"/>
        <w:textAlignment w:val="baseline"/>
        <w:rPr>
          <w:rFonts w:eastAsia="SimSun"/>
          <w:kern w:val="2"/>
          <w:lang w:eastAsia="zh-CN" w:bidi="hi-IN"/>
        </w:rPr>
      </w:pPr>
      <w:r w:rsidRPr="00B518EF">
        <w:rPr>
          <w:rFonts w:eastAsia="SimSun"/>
          <w:kern w:val="2"/>
          <w:lang w:eastAsia="zh-CN" w:bidi="hi-IN"/>
        </w:rPr>
        <w:t>Administratorem danych osobowych jest: Opera Śląska w Bytomiu, 41-902 Bytom, ul. Moniuszki</w:t>
      </w:r>
    </w:p>
    <w:p w14:paraId="296AEC03" w14:textId="77777777" w:rsidR="00B7307D" w:rsidRDefault="00B7307D" w:rsidP="00B518EF">
      <w:pPr>
        <w:pStyle w:val="Akapitzlist"/>
        <w:tabs>
          <w:tab w:val="left" w:pos="357"/>
        </w:tabs>
        <w:spacing w:after="120"/>
        <w:ind w:left="357" w:right="0" w:firstLine="0"/>
        <w:textAlignment w:val="baseline"/>
        <w:rPr>
          <w:rFonts w:eastAsia="SimSun"/>
          <w:kern w:val="2"/>
          <w:lang w:eastAsia="zh-CN" w:bidi="hi-IN"/>
        </w:rPr>
      </w:pPr>
      <w:r w:rsidRPr="00B518EF">
        <w:rPr>
          <w:rFonts w:eastAsia="SimSun"/>
          <w:kern w:val="2"/>
          <w:lang w:eastAsia="zh-CN" w:bidi="hi-IN"/>
        </w:rPr>
        <w:t>21-23, reprezentowana przez Dyrektora – Łukasza Goika;</w:t>
      </w:r>
    </w:p>
    <w:p w14:paraId="05ED0364" w14:textId="77777777" w:rsidR="00B7307D" w:rsidRPr="00B518EF" w:rsidRDefault="00B7307D" w:rsidP="00B7307D">
      <w:pPr>
        <w:pStyle w:val="Akapitzlist"/>
        <w:numPr>
          <w:ilvl w:val="0"/>
          <w:numId w:val="99"/>
        </w:numPr>
        <w:tabs>
          <w:tab w:val="left" w:pos="284"/>
        </w:tabs>
        <w:spacing w:after="120"/>
        <w:ind w:left="357" w:right="0" w:hanging="357"/>
        <w:textAlignment w:val="baseline"/>
        <w:rPr>
          <w:rFonts w:eastAsia="SimSun"/>
          <w:kern w:val="2"/>
          <w:lang w:eastAsia="zh-CN" w:bidi="hi-IN"/>
        </w:rPr>
      </w:pPr>
      <w:r w:rsidRPr="00B518EF">
        <w:rPr>
          <w:rFonts w:eastAsia="SimSun"/>
          <w:kern w:val="2"/>
          <w:lang w:eastAsia="zh-CN" w:bidi="hi-IN"/>
        </w:rPr>
        <w:t xml:space="preserve">z inspektorem ochrony danych osobowych w Operze Śląskiej w Bytomiu można się kontaktować w sprawach związanych z ochroną danych osobowych: </w:t>
      </w:r>
    </w:p>
    <w:p w14:paraId="70A7B934" w14:textId="77777777" w:rsidR="00B7307D" w:rsidRPr="00B7307D" w:rsidRDefault="00B7307D" w:rsidP="00B7307D">
      <w:pPr>
        <w:tabs>
          <w:tab w:val="left" w:pos="567"/>
        </w:tabs>
        <w:suppressAutoHyphens/>
        <w:spacing w:after="120"/>
        <w:ind w:left="284"/>
        <w:jc w:val="both"/>
        <w:textAlignment w:val="baseline"/>
        <w:rPr>
          <w:rFonts w:ascii="Times New Roman" w:eastAsia="SimSun" w:hAnsi="Times New Roman" w:cs="Times New Roman"/>
          <w:kern w:val="2"/>
          <w:lang w:eastAsia="zh-CN" w:bidi="hi-IN"/>
        </w:rPr>
      </w:pPr>
      <w:r w:rsidRPr="00B7307D">
        <w:rPr>
          <w:rFonts w:ascii="Times New Roman" w:eastAsia="SimSun" w:hAnsi="Times New Roman" w:cs="Times New Roman"/>
          <w:kern w:val="2"/>
          <w:lang w:eastAsia="zh-CN" w:bidi="hi-IN"/>
        </w:rPr>
        <w:t>a)</w:t>
      </w:r>
      <w:r w:rsidRPr="00B7307D">
        <w:rPr>
          <w:rFonts w:ascii="Times New Roman" w:eastAsia="SimSun" w:hAnsi="Times New Roman" w:cs="Times New Roman"/>
          <w:kern w:val="2"/>
          <w:lang w:eastAsia="zh-CN" w:bidi="hi-IN"/>
        </w:rPr>
        <w:tab/>
        <w:t>w formie elektronicznej na adres e-mail: iodo@opera-slaska.pl;</w:t>
      </w:r>
    </w:p>
    <w:p w14:paraId="6D78E5FA" w14:textId="77777777" w:rsidR="00B7307D" w:rsidRPr="00B7307D" w:rsidRDefault="00B7307D" w:rsidP="00B7307D">
      <w:pPr>
        <w:tabs>
          <w:tab w:val="left" w:pos="567"/>
        </w:tabs>
        <w:suppressAutoHyphens/>
        <w:spacing w:after="120"/>
        <w:ind w:left="284"/>
        <w:jc w:val="both"/>
        <w:textAlignment w:val="baseline"/>
        <w:rPr>
          <w:rFonts w:ascii="Times New Roman" w:eastAsia="SimSun" w:hAnsi="Times New Roman" w:cs="Times New Roman"/>
          <w:kern w:val="2"/>
          <w:lang w:eastAsia="zh-CN" w:bidi="hi-IN"/>
        </w:rPr>
      </w:pPr>
      <w:r w:rsidRPr="00B7307D">
        <w:rPr>
          <w:rFonts w:ascii="Times New Roman" w:eastAsia="SimSun" w:hAnsi="Times New Roman" w:cs="Times New Roman"/>
          <w:kern w:val="2"/>
          <w:lang w:eastAsia="zh-CN" w:bidi="hi-IN"/>
        </w:rPr>
        <w:t>b)</w:t>
      </w:r>
      <w:r w:rsidRPr="00B7307D">
        <w:rPr>
          <w:rFonts w:ascii="Times New Roman" w:eastAsia="SimSun" w:hAnsi="Times New Roman" w:cs="Times New Roman"/>
          <w:kern w:val="2"/>
          <w:lang w:eastAsia="zh-CN" w:bidi="hi-IN"/>
        </w:rPr>
        <w:tab/>
        <w:t xml:space="preserve">w formie pisemnej na adres siedziby Administratora: Opera Śląska, ul. Moniuszki 21 23, </w:t>
      </w:r>
      <w:r w:rsidR="00B518EF">
        <w:rPr>
          <w:rFonts w:ascii="Times New Roman" w:eastAsia="SimSun" w:hAnsi="Times New Roman" w:cs="Times New Roman"/>
          <w:kern w:val="2"/>
          <w:lang w:eastAsia="zh-CN" w:bidi="hi-IN"/>
        </w:rPr>
        <w:br/>
      </w:r>
      <w:r w:rsidRPr="00B7307D">
        <w:rPr>
          <w:rFonts w:ascii="Times New Roman" w:eastAsia="SimSun" w:hAnsi="Times New Roman" w:cs="Times New Roman"/>
          <w:kern w:val="2"/>
          <w:lang w:eastAsia="zh-CN" w:bidi="hi-IN"/>
        </w:rPr>
        <w:t>41-902 Bytom;</w:t>
      </w:r>
    </w:p>
    <w:p w14:paraId="521BA793" w14:textId="77777777" w:rsidR="00B7307D" w:rsidRDefault="00B7307D" w:rsidP="00B518EF">
      <w:pPr>
        <w:pStyle w:val="Akapitzlist"/>
        <w:numPr>
          <w:ilvl w:val="0"/>
          <w:numId w:val="99"/>
        </w:numPr>
        <w:tabs>
          <w:tab w:val="left" w:pos="284"/>
        </w:tabs>
        <w:spacing w:after="120"/>
        <w:ind w:left="357" w:right="0" w:hanging="357"/>
        <w:textAlignment w:val="baseline"/>
        <w:rPr>
          <w:rFonts w:eastAsia="SimSun"/>
          <w:kern w:val="2"/>
          <w:lang w:eastAsia="zh-CN" w:bidi="hi-IN"/>
        </w:rPr>
      </w:pPr>
      <w:r w:rsidRPr="00B518EF">
        <w:rPr>
          <w:rFonts w:eastAsia="SimSun"/>
          <w:kern w:val="2"/>
          <w:lang w:eastAsia="zh-CN" w:bidi="hi-IN"/>
        </w:rPr>
        <w:t>w niezbędnym zakresie dane osobowe będą przekazywane Zarządowi Województwa Śląskiego, jako Instytucji Zarządzającej Regionalnym Programem Operacyjnym Województwa Śląskiego, do celów dotyczących realizacji projektu;</w:t>
      </w:r>
    </w:p>
    <w:p w14:paraId="09F880B5" w14:textId="77777777" w:rsidR="00B7307D" w:rsidRDefault="00B7307D" w:rsidP="00B7307D">
      <w:pPr>
        <w:pStyle w:val="Akapitzlist"/>
        <w:numPr>
          <w:ilvl w:val="0"/>
          <w:numId w:val="99"/>
        </w:numPr>
        <w:tabs>
          <w:tab w:val="left" w:pos="284"/>
        </w:tabs>
        <w:spacing w:after="120"/>
        <w:ind w:left="357" w:right="0" w:hanging="357"/>
        <w:textAlignment w:val="baseline"/>
        <w:rPr>
          <w:rFonts w:eastAsia="SimSun"/>
          <w:kern w:val="2"/>
          <w:lang w:eastAsia="zh-CN" w:bidi="hi-IN"/>
        </w:rPr>
      </w:pPr>
      <w:r w:rsidRPr="00B518EF">
        <w:rPr>
          <w:rFonts w:eastAsia="SimSun"/>
          <w:kern w:val="2"/>
          <w:lang w:eastAsia="zh-CN" w:bidi="hi-IN"/>
        </w:rPr>
        <w:t xml:space="preserve">dane osobowe przetwarzane będą na podstawie art. 6 ust. 1 lit. b, c RODO w celu związanym </w:t>
      </w:r>
      <w:r w:rsidR="00B518EF">
        <w:rPr>
          <w:rFonts w:eastAsia="SimSun"/>
          <w:kern w:val="2"/>
          <w:lang w:eastAsia="zh-CN" w:bidi="hi-IN"/>
        </w:rPr>
        <w:br/>
      </w:r>
      <w:r w:rsidRPr="00B518EF">
        <w:rPr>
          <w:rFonts w:eastAsia="SimSun"/>
          <w:kern w:val="2"/>
          <w:lang w:eastAsia="zh-CN" w:bidi="hi-IN"/>
        </w:rPr>
        <w:t>z przygotowaniem, realizacją oraz rozliczeniem niniejszego zamówienia publicznego;</w:t>
      </w:r>
    </w:p>
    <w:p w14:paraId="1D6E4C1D" w14:textId="77777777" w:rsidR="00B7307D" w:rsidRDefault="00B7307D" w:rsidP="00B7307D">
      <w:pPr>
        <w:pStyle w:val="Akapitzlist"/>
        <w:numPr>
          <w:ilvl w:val="0"/>
          <w:numId w:val="99"/>
        </w:numPr>
        <w:tabs>
          <w:tab w:val="left" w:pos="284"/>
        </w:tabs>
        <w:spacing w:after="120"/>
        <w:ind w:left="357" w:right="0" w:hanging="357"/>
        <w:textAlignment w:val="baseline"/>
        <w:rPr>
          <w:rFonts w:eastAsia="SimSun"/>
          <w:kern w:val="2"/>
          <w:lang w:eastAsia="zh-CN" w:bidi="hi-IN"/>
        </w:rPr>
      </w:pPr>
      <w:r w:rsidRPr="00B518EF">
        <w:rPr>
          <w:rFonts w:eastAsia="SimSun"/>
          <w:kern w:val="2"/>
          <w:lang w:eastAsia="zh-CN" w:bidi="hi-IN"/>
        </w:rPr>
        <w:t xml:space="preserve">odbiorcami danych osobowych mogą być osoby lub podmioty, którym udostępniona zostanie dokumentacja z postępowania o udzielenie zamówienia publicznego w oparciu o przepisy </w:t>
      </w:r>
      <w:r w:rsidR="00B518EF">
        <w:rPr>
          <w:rFonts w:eastAsia="SimSun"/>
          <w:kern w:val="2"/>
          <w:lang w:eastAsia="zh-CN" w:bidi="hi-IN"/>
        </w:rPr>
        <w:br/>
      </w:r>
      <w:r w:rsidRPr="00B518EF">
        <w:rPr>
          <w:rFonts w:eastAsia="SimSun"/>
          <w:kern w:val="2"/>
          <w:lang w:eastAsia="zh-CN" w:bidi="hi-IN"/>
        </w:rPr>
        <w:t>o dostępie do informacji publicznej, włączając w to systemy informatyczne pośredniczące;</w:t>
      </w:r>
    </w:p>
    <w:p w14:paraId="2B6ABC65" w14:textId="77777777" w:rsidR="00B7307D" w:rsidRDefault="00B7307D" w:rsidP="00B7307D">
      <w:pPr>
        <w:pStyle w:val="Akapitzlist"/>
        <w:numPr>
          <w:ilvl w:val="0"/>
          <w:numId w:val="99"/>
        </w:numPr>
        <w:tabs>
          <w:tab w:val="left" w:pos="284"/>
        </w:tabs>
        <w:spacing w:after="120"/>
        <w:ind w:left="357" w:right="0" w:hanging="357"/>
        <w:textAlignment w:val="baseline"/>
        <w:rPr>
          <w:rFonts w:eastAsia="SimSun"/>
          <w:kern w:val="2"/>
          <w:lang w:eastAsia="zh-CN" w:bidi="hi-IN"/>
        </w:rPr>
      </w:pPr>
      <w:r w:rsidRPr="00B518EF">
        <w:rPr>
          <w:rFonts w:eastAsia="SimSun"/>
          <w:kern w:val="2"/>
          <w:lang w:eastAsia="zh-CN" w:bidi="hi-IN"/>
        </w:rPr>
        <w:t>odbiorcami danych osobowych w szerszym zakresie mogą być podmioty kontrolujące;</w:t>
      </w:r>
    </w:p>
    <w:p w14:paraId="38CA2996" w14:textId="77777777" w:rsidR="00B7307D" w:rsidRDefault="00B7307D" w:rsidP="00B7307D">
      <w:pPr>
        <w:pStyle w:val="Akapitzlist"/>
        <w:numPr>
          <w:ilvl w:val="0"/>
          <w:numId w:val="99"/>
        </w:numPr>
        <w:tabs>
          <w:tab w:val="left" w:pos="284"/>
        </w:tabs>
        <w:spacing w:after="120"/>
        <w:ind w:left="357" w:right="0" w:hanging="357"/>
        <w:textAlignment w:val="baseline"/>
        <w:rPr>
          <w:rFonts w:eastAsia="SimSun"/>
          <w:kern w:val="2"/>
          <w:lang w:eastAsia="zh-CN" w:bidi="hi-IN"/>
        </w:rPr>
      </w:pPr>
      <w:r w:rsidRPr="00B518EF">
        <w:rPr>
          <w:rFonts w:eastAsia="SimSun"/>
          <w:kern w:val="2"/>
          <w:lang w:eastAsia="zh-CN" w:bidi="hi-IN"/>
        </w:rPr>
        <w:t xml:space="preserve">dane osobowe będą przechowywane, przez okres 5 lat od </w:t>
      </w:r>
      <w:r w:rsidR="00706B43" w:rsidRPr="00B518EF">
        <w:rPr>
          <w:rFonts w:eastAsia="SimSun"/>
          <w:kern w:val="2"/>
          <w:lang w:eastAsia="zh-CN" w:bidi="hi-IN"/>
        </w:rPr>
        <w:t>dnia zakończenia postępowania o </w:t>
      </w:r>
      <w:r w:rsidRPr="00B518EF">
        <w:rPr>
          <w:rFonts w:eastAsia="SimSun"/>
          <w:kern w:val="2"/>
          <w:lang w:eastAsia="zh-CN" w:bidi="hi-IN"/>
        </w:rPr>
        <w:t xml:space="preserve">udzielenie zamówienia, jednak nie krócej niż do upływu dwóch lat od dnia 31 grudnia następującego po złożeniu zestawienia wydatków do Komisji Europejskiej, w którym ujęto ostateczne wydatki dotyczące zakończenia projektu, a w przypadku dokumentów dotyczących pomocy publicznej lub pomocy de </w:t>
      </w:r>
      <w:proofErr w:type="spellStart"/>
      <w:r w:rsidRPr="00B518EF">
        <w:rPr>
          <w:rFonts w:eastAsia="SimSun"/>
          <w:kern w:val="2"/>
          <w:lang w:eastAsia="zh-CN" w:bidi="hi-IN"/>
        </w:rPr>
        <w:t>minimis</w:t>
      </w:r>
      <w:proofErr w:type="spellEnd"/>
      <w:r w:rsidRPr="00B518EF">
        <w:rPr>
          <w:rFonts w:eastAsia="SimSun"/>
          <w:kern w:val="2"/>
          <w:lang w:eastAsia="zh-CN" w:bidi="hi-IN"/>
        </w:rPr>
        <w:t xml:space="preserve"> przez okres 10 lat;</w:t>
      </w:r>
    </w:p>
    <w:p w14:paraId="3EAA307D" w14:textId="77777777" w:rsidR="00B7307D" w:rsidRDefault="00B7307D" w:rsidP="00B7307D">
      <w:pPr>
        <w:pStyle w:val="Akapitzlist"/>
        <w:numPr>
          <w:ilvl w:val="0"/>
          <w:numId w:val="99"/>
        </w:numPr>
        <w:tabs>
          <w:tab w:val="left" w:pos="284"/>
        </w:tabs>
        <w:spacing w:after="120"/>
        <w:ind w:left="357" w:right="0" w:hanging="357"/>
        <w:textAlignment w:val="baseline"/>
        <w:rPr>
          <w:rFonts w:eastAsia="SimSun"/>
          <w:kern w:val="2"/>
          <w:lang w:eastAsia="zh-CN" w:bidi="hi-IN"/>
        </w:rPr>
      </w:pPr>
      <w:r w:rsidRPr="00B518EF">
        <w:rPr>
          <w:rFonts w:eastAsia="SimSun"/>
          <w:kern w:val="2"/>
          <w:lang w:eastAsia="zh-CN" w:bidi="hi-IN"/>
        </w:rPr>
        <w:t>dane osobowe nie będą przekazywane do państw trzecich lub organizacji międzynarodowej;</w:t>
      </w:r>
    </w:p>
    <w:p w14:paraId="221312D0" w14:textId="77777777" w:rsidR="00B7307D" w:rsidRDefault="00B7307D" w:rsidP="00B7307D">
      <w:pPr>
        <w:pStyle w:val="Akapitzlist"/>
        <w:numPr>
          <w:ilvl w:val="0"/>
          <w:numId w:val="99"/>
        </w:numPr>
        <w:tabs>
          <w:tab w:val="left" w:pos="284"/>
        </w:tabs>
        <w:spacing w:after="120"/>
        <w:ind w:left="357" w:right="0" w:hanging="357"/>
        <w:textAlignment w:val="baseline"/>
        <w:rPr>
          <w:rFonts w:eastAsia="SimSun"/>
          <w:kern w:val="2"/>
          <w:lang w:eastAsia="zh-CN" w:bidi="hi-IN"/>
        </w:rPr>
      </w:pPr>
      <w:r w:rsidRPr="00B518EF">
        <w:rPr>
          <w:rFonts w:eastAsia="SimSun"/>
          <w:kern w:val="2"/>
          <w:lang w:eastAsia="zh-CN" w:bidi="hi-IN"/>
        </w:rPr>
        <w:t>podanie danych osobowych jest dobrowolne, ale stanowi warunek udziału w postępowaniu;</w:t>
      </w:r>
    </w:p>
    <w:p w14:paraId="50C58283" w14:textId="77777777" w:rsidR="00B7307D" w:rsidRDefault="00B7307D" w:rsidP="00B518EF">
      <w:pPr>
        <w:pStyle w:val="Akapitzlist"/>
        <w:numPr>
          <w:ilvl w:val="0"/>
          <w:numId w:val="99"/>
        </w:numPr>
        <w:tabs>
          <w:tab w:val="left" w:pos="284"/>
        </w:tabs>
        <w:spacing w:after="120"/>
        <w:ind w:left="357" w:right="0" w:hanging="357"/>
        <w:textAlignment w:val="baseline"/>
        <w:rPr>
          <w:rFonts w:eastAsia="SimSun"/>
          <w:kern w:val="2"/>
          <w:lang w:eastAsia="zh-CN" w:bidi="hi-IN"/>
        </w:rPr>
      </w:pPr>
      <w:r w:rsidRPr="00B518EF">
        <w:rPr>
          <w:rFonts w:eastAsia="SimSun"/>
          <w:kern w:val="2"/>
          <w:lang w:eastAsia="zh-CN" w:bidi="hi-IN"/>
        </w:rPr>
        <w:t>w odniesieniu do danych osobowych decyzje nie będą podejmowane w sposób zautomatyzowany, stosowanie do art. 22 RODO;</w:t>
      </w:r>
    </w:p>
    <w:p w14:paraId="442CCA55" w14:textId="77777777" w:rsidR="00B7307D" w:rsidRPr="00B518EF" w:rsidRDefault="00B7307D" w:rsidP="00B518EF">
      <w:pPr>
        <w:pStyle w:val="Akapitzlist"/>
        <w:numPr>
          <w:ilvl w:val="0"/>
          <w:numId w:val="99"/>
        </w:numPr>
        <w:tabs>
          <w:tab w:val="left" w:pos="284"/>
        </w:tabs>
        <w:spacing w:after="120"/>
        <w:ind w:left="357" w:right="0" w:hanging="357"/>
        <w:textAlignment w:val="baseline"/>
        <w:rPr>
          <w:rFonts w:eastAsia="SimSun"/>
          <w:kern w:val="2"/>
          <w:lang w:eastAsia="zh-CN" w:bidi="hi-IN"/>
        </w:rPr>
      </w:pPr>
      <w:r w:rsidRPr="00B518EF">
        <w:rPr>
          <w:rFonts w:eastAsia="SimSun"/>
          <w:kern w:val="2"/>
          <w:lang w:eastAsia="zh-CN" w:bidi="hi-IN"/>
        </w:rPr>
        <w:t xml:space="preserve">Wykonawca posiada: </w:t>
      </w:r>
    </w:p>
    <w:p w14:paraId="055B0A8E" w14:textId="77777777" w:rsidR="00B7307D" w:rsidRPr="00B7307D" w:rsidRDefault="00B7307D" w:rsidP="00706B43">
      <w:pPr>
        <w:tabs>
          <w:tab w:val="left" w:pos="567"/>
        </w:tabs>
        <w:suppressAutoHyphens/>
        <w:spacing w:after="120"/>
        <w:ind w:left="284"/>
        <w:jc w:val="both"/>
        <w:textAlignment w:val="baseline"/>
        <w:rPr>
          <w:rFonts w:ascii="Times New Roman" w:eastAsia="SimSun" w:hAnsi="Times New Roman" w:cs="Times New Roman"/>
          <w:kern w:val="2"/>
          <w:lang w:eastAsia="zh-CN" w:bidi="hi-IN"/>
        </w:rPr>
      </w:pPr>
      <w:r w:rsidRPr="00B7307D">
        <w:rPr>
          <w:rFonts w:ascii="Times New Roman" w:eastAsia="SimSun" w:hAnsi="Times New Roman" w:cs="Times New Roman"/>
          <w:kern w:val="2"/>
          <w:lang w:eastAsia="zh-CN" w:bidi="hi-IN"/>
        </w:rPr>
        <w:t>a)</w:t>
      </w:r>
      <w:r w:rsidRPr="00B7307D">
        <w:rPr>
          <w:rFonts w:ascii="Times New Roman" w:eastAsia="SimSun" w:hAnsi="Times New Roman" w:cs="Times New Roman"/>
          <w:kern w:val="2"/>
          <w:lang w:eastAsia="zh-CN" w:bidi="hi-IN"/>
        </w:rPr>
        <w:tab/>
        <w:t xml:space="preserve">na podstawie art. 15 RODO prawo dostępu do przekazanych danych osobowych, </w:t>
      </w:r>
    </w:p>
    <w:p w14:paraId="10B09DBD" w14:textId="77777777" w:rsidR="00B7307D" w:rsidRPr="00B7307D" w:rsidRDefault="00B7307D" w:rsidP="00706B43">
      <w:pPr>
        <w:tabs>
          <w:tab w:val="left" w:pos="567"/>
        </w:tabs>
        <w:suppressAutoHyphens/>
        <w:spacing w:after="120"/>
        <w:ind w:left="284"/>
        <w:jc w:val="both"/>
        <w:textAlignment w:val="baseline"/>
        <w:rPr>
          <w:rFonts w:ascii="Times New Roman" w:eastAsia="SimSun" w:hAnsi="Times New Roman" w:cs="Times New Roman"/>
          <w:kern w:val="2"/>
          <w:lang w:eastAsia="zh-CN" w:bidi="hi-IN"/>
        </w:rPr>
      </w:pPr>
      <w:r w:rsidRPr="00B7307D">
        <w:rPr>
          <w:rFonts w:ascii="Times New Roman" w:eastAsia="SimSun" w:hAnsi="Times New Roman" w:cs="Times New Roman"/>
          <w:kern w:val="2"/>
          <w:lang w:eastAsia="zh-CN" w:bidi="hi-IN"/>
        </w:rPr>
        <w:t>b)</w:t>
      </w:r>
      <w:r w:rsidRPr="00B7307D">
        <w:rPr>
          <w:rFonts w:ascii="Times New Roman" w:eastAsia="SimSun" w:hAnsi="Times New Roman" w:cs="Times New Roman"/>
          <w:kern w:val="2"/>
          <w:lang w:eastAsia="zh-CN" w:bidi="hi-IN"/>
        </w:rPr>
        <w:tab/>
        <w:t xml:space="preserve">na podstawie art. 16 RODO prawo do sprostowania przekazanych danych osobowych (Skorzystanie z prawa do sprostowania nie może skutkować zmianą wyniku postępowania o udzielenie zamówienia publicznego ani zmianą postanowień umowy zakresie niezgodnym z PZP oraz nie może naruszać integralności protokołu oraz jego załączników), </w:t>
      </w:r>
    </w:p>
    <w:p w14:paraId="62A01F52" w14:textId="77777777" w:rsidR="00B7307D" w:rsidRPr="00B7307D" w:rsidRDefault="00B7307D" w:rsidP="00706B43">
      <w:pPr>
        <w:tabs>
          <w:tab w:val="left" w:pos="567"/>
        </w:tabs>
        <w:suppressAutoHyphens/>
        <w:spacing w:after="120"/>
        <w:ind w:left="284"/>
        <w:jc w:val="both"/>
        <w:textAlignment w:val="baseline"/>
        <w:rPr>
          <w:rFonts w:ascii="Times New Roman" w:eastAsia="SimSun" w:hAnsi="Times New Roman" w:cs="Times New Roman"/>
          <w:kern w:val="2"/>
          <w:lang w:eastAsia="zh-CN" w:bidi="hi-IN"/>
        </w:rPr>
      </w:pPr>
      <w:r w:rsidRPr="00B7307D">
        <w:rPr>
          <w:rFonts w:ascii="Times New Roman" w:eastAsia="SimSun" w:hAnsi="Times New Roman" w:cs="Times New Roman"/>
          <w:kern w:val="2"/>
          <w:lang w:eastAsia="zh-CN" w:bidi="hi-IN"/>
        </w:rPr>
        <w:t>c)</w:t>
      </w:r>
      <w:r w:rsidRPr="00B7307D">
        <w:rPr>
          <w:rFonts w:ascii="Times New Roman" w:eastAsia="SimSun" w:hAnsi="Times New Roman" w:cs="Times New Roman"/>
          <w:kern w:val="2"/>
          <w:lang w:eastAsia="zh-CN" w:bidi="hi-IN"/>
        </w:rPr>
        <w:tab/>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w:t>
      </w:r>
      <w:r w:rsidRPr="00B7307D">
        <w:rPr>
          <w:rFonts w:ascii="Times New Roman" w:eastAsia="SimSun" w:hAnsi="Times New Roman" w:cs="Times New Roman"/>
          <w:kern w:val="2"/>
          <w:lang w:eastAsia="zh-CN" w:bidi="hi-IN"/>
        </w:rPr>
        <w:lastRenderedPageBreak/>
        <w:t xml:space="preserve">fizycznej lub prawnej, lub z uwagi na ważne względy interesu publicznego Unii Europejskiej lub państwa członkowskiego), </w:t>
      </w:r>
    </w:p>
    <w:p w14:paraId="33DE6774" w14:textId="77777777" w:rsidR="00B7307D" w:rsidRPr="00B7307D" w:rsidRDefault="00B7307D" w:rsidP="00706B43">
      <w:pPr>
        <w:tabs>
          <w:tab w:val="left" w:pos="567"/>
        </w:tabs>
        <w:suppressAutoHyphens/>
        <w:spacing w:after="120"/>
        <w:ind w:left="284"/>
        <w:jc w:val="both"/>
        <w:textAlignment w:val="baseline"/>
        <w:rPr>
          <w:rFonts w:ascii="Times New Roman" w:eastAsia="SimSun" w:hAnsi="Times New Roman" w:cs="Times New Roman"/>
          <w:kern w:val="2"/>
          <w:lang w:eastAsia="zh-CN" w:bidi="hi-IN"/>
        </w:rPr>
      </w:pPr>
      <w:r w:rsidRPr="00B7307D">
        <w:rPr>
          <w:rFonts w:ascii="Times New Roman" w:eastAsia="SimSun" w:hAnsi="Times New Roman" w:cs="Times New Roman"/>
          <w:kern w:val="2"/>
          <w:lang w:eastAsia="zh-CN" w:bidi="hi-IN"/>
        </w:rPr>
        <w:t>d)</w:t>
      </w:r>
      <w:r w:rsidRPr="00B7307D">
        <w:rPr>
          <w:rFonts w:ascii="Times New Roman" w:eastAsia="SimSun" w:hAnsi="Times New Roman" w:cs="Times New Roman"/>
          <w:kern w:val="2"/>
          <w:lang w:eastAsia="zh-CN" w:bidi="hi-IN"/>
        </w:rPr>
        <w:tab/>
        <w:t>prawo do wniesienia skargi do Prezesa Urzędu Ochrony Danych Osobowych, gdy uzna, że przetwarzanie przekazanych danych osobowych dotyczących wykonawcy narusza przepisy RODO;</w:t>
      </w:r>
    </w:p>
    <w:p w14:paraId="76339EBC" w14:textId="77777777" w:rsidR="00B7307D" w:rsidRPr="00B7307D" w:rsidRDefault="00B7307D" w:rsidP="00B7307D">
      <w:pPr>
        <w:tabs>
          <w:tab w:val="left" w:pos="426"/>
        </w:tabs>
        <w:suppressAutoHyphens/>
        <w:spacing w:after="120"/>
        <w:jc w:val="both"/>
        <w:textAlignment w:val="baseline"/>
        <w:rPr>
          <w:rFonts w:ascii="Times New Roman" w:eastAsia="SimSun" w:hAnsi="Times New Roman" w:cs="Times New Roman"/>
          <w:kern w:val="2"/>
          <w:lang w:eastAsia="zh-CN" w:bidi="hi-IN"/>
        </w:rPr>
      </w:pPr>
      <w:r w:rsidRPr="00B7307D">
        <w:rPr>
          <w:rFonts w:ascii="Times New Roman" w:eastAsia="SimSun" w:hAnsi="Times New Roman" w:cs="Times New Roman"/>
          <w:kern w:val="2"/>
          <w:lang w:eastAsia="zh-CN" w:bidi="hi-IN"/>
        </w:rPr>
        <w:t>12)</w:t>
      </w:r>
      <w:r w:rsidRPr="00B7307D">
        <w:rPr>
          <w:rFonts w:ascii="Times New Roman" w:eastAsia="SimSun" w:hAnsi="Times New Roman" w:cs="Times New Roman"/>
          <w:kern w:val="2"/>
          <w:lang w:eastAsia="zh-CN" w:bidi="hi-IN"/>
        </w:rPr>
        <w:tab/>
        <w:t xml:space="preserve">Wykonawcy nie przysługuje: </w:t>
      </w:r>
    </w:p>
    <w:p w14:paraId="355D8B15" w14:textId="77777777" w:rsidR="00B7307D" w:rsidRPr="00B7307D" w:rsidRDefault="00B7307D" w:rsidP="00706B43">
      <w:pPr>
        <w:tabs>
          <w:tab w:val="left" w:pos="567"/>
        </w:tabs>
        <w:suppressAutoHyphens/>
        <w:spacing w:after="120"/>
        <w:ind w:left="284"/>
        <w:jc w:val="both"/>
        <w:textAlignment w:val="baseline"/>
        <w:rPr>
          <w:rFonts w:ascii="Times New Roman" w:eastAsia="SimSun" w:hAnsi="Times New Roman" w:cs="Times New Roman"/>
          <w:kern w:val="2"/>
          <w:lang w:eastAsia="zh-CN" w:bidi="hi-IN"/>
        </w:rPr>
      </w:pPr>
      <w:r w:rsidRPr="00B7307D">
        <w:rPr>
          <w:rFonts w:ascii="Times New Roman" w:eastAsia="SimSun" w:hAnsi="Times New Roman" w:cs="Times New Roman"/>
          <w:kern w:val="2"/>
          <w:lang w:eastAsia="zh-CN" w:bidi="hi-IN"/>
        </w:rPr>
        <w:t>a)</w:t>
      </w:r>
      <w:r w:rsidRPr="00B7307D">
        <w:rPr>
          <w:rFonts w:ascii="Times New Roman" w:eastAsia="SimSun" w:hAnsi="Times New Roman" w:cs="Times New Roman"/>
          <w:kern w:val="2"/>
          <w:lang w:eastAsia="zh-CN" w:bidi="hi-IN"/>
        </w:rPr>
        <w:tab/>
        <w:t xml:space="preserve">w związku z art. 17 ust. 3 lit. b, d lub e RODO prawo do usunięcia danych osobowych, </w:t>
      </w:r>
    </w:p>
    <w:p w14:paraId="60AD76F9" w14:textId="77777777" w:rsidR="00B7307D" w:rsidRPr="00B7307D" w:rsidRDefault="00B7307D" w:rsidP="00706B43">
      <w:pPr>
        <w:tabs>
          <w:tab w:val="left" w:pos="567"/>
        </w:tabs>
        <w:suppressAutoHyphens/>
        <w:spacing w:after="120"/>
        <w:ind w:left="284"/>
        <w:jc w:val="both"/>
        <w:textAlignment w:val="baseline"/>
        <w:rPr>
          <w:rFonts w:ascii="Times New Roman" w:eastAsia="SimSun" w:hAnsi="Times New Roman" w:cs="Times New Roman"/>
          <w:kern w:val="2"/>
          <w:lang w:eastAsia="zh-CN" w:bidi="hi-IN"/>
        </w:rPr>
      </w:pPr>
      <w:r w:rsidRPr="00B7307D">
        <w:rPr>
          <w:rFonts w:ascii="Times New Roman" w:eastAsia="SimSun" w:hAnsi="Times New Roman" w:cs="Times New Roman"/>
          <w:kern w:val="2"/>
          <w:lang w:eastAsia="zh-CN" w:bidi="hi-IN"/>
        </w:rPr>
        <w:t>b)</w:t>
      </w:r>
      <w:r w:rsidRPr="00B7307D">
        <w:rPr>
          <w:rFonts w:ascii="Times New Roman" w:eastAsia="SimSun" w:hAnsi="Times New Roman" w:cs="Times New Roman"/>
          <w:kern w:val="2"/>
          <w:lang w:eastAsia="zh-CN" w:bidi="hi-IN"/>
        </w:rPr>
        <w:tab/>
        <w:t xml:space="preserve">prawo do przenoszenia danych osobowych, o którym mowa w art. 20 RODO, </w:t>
      </w:r>
    </w:p>
    <w:p w14:paraId="79BA2032" w14:textId="77777777" w:rsidR="00456DB7" w:rsidRDefault="00B7307D" w:rsidP="00AF30E7">
      <w:pPr>
        <w:tabs>
          <w:tab w:val="left" w:pos="567"/>
        </w:tabs>
        <w:suppressAutoHyphens/>
        <w:spacing w:after="600"/>
        <w:ind w:left="284"/>
        <w:jc w:val="both"/>
        <w:textAlignment w:val="baseline"/>
        <w:rPr>
          <w:rFonts w:ascii="Times New Roman" w:eastAsia="SimSun" w:hAnsi="Times New Roman" w:cs="Times New Roman"/>
          <w:kern w:val="2"/>
          <w:lang w:eastAsia="zh-CN" w:bidi="hi-IN"/>
        </w:rPr>
      </w:pPr>
      <w:r w:rsidRPr="00B7307D">
        <w:rPr>
          <w:rFonts w:ascii="Times New Roman" w:eastAsia="SimSun" w:hAnsi="Times New Roman" w:cs="Times New Roman"/>
          <w:kern w:val="2"/>
          <w:lang w:eastAsia="zh-CN" w:bidi="hi-IN"/>
        </w:rPr>
        <w:t>c)</w:t>
      </w:r>
      <w:r w:rsidRPr="00B7307D">
        <w:rPr>
          <w:rFonts w:ascii="Times New Roman" w:eastAsia="SimSun" w:hAnsi="Times New Roman" w:cs="Times New Roman"/>
          <w:kern w:val="2"/>
          <w:lang w:eastAsia="zh-CN" w:bidi="hi-IN"/>
        </w:rPr>
        <w:tab/>
        <w:t>na podstawie art. 21 RODO prawo sprzeciwu, wobec przetwarzania danych osobowych, gdyż podstawą prawną przetwarzania przekazanych danych osobowych jest art. 6 ust. 1 lit. c RODO.</w:t>
      </w:r>
    </w:p>
    <w:p w14:paraId="74721406" w14:textId="77777777" w:rsidR="00456DB7" w:rsidRPr="00D032BE" w:rsidRDefault="00456DB7" w:rsidP="00D032BE">
      <w:pPr>
        <w:pBdr>
          <w:bottom w:val="single" w:sz="4" w:space="1" w:color="000000"/>
        </w:pBdr>
        <w:tabs>
          <w:tab w:val="left" w:pos="2127"/>
        </w:tabs>
        <w:suppressAutoHyphens/>
        <w:spacing w:after="120"/>
        <w:ind w:left="2124" w:right="28" w:hanging="2124"/>
        <w:rPr>
          <w:rFonts w:ascii="Times New Roman" w:eastAsia="Times New Roman" w:hAnsi="Times New Roman" w:cs="Times New Roman"/>
          <w:lang w:eastAsia="pl-PL"/>
        </w:rPr>
      </w:pPr>
      <w:r w:rsidRPr="00D032BE">
        <w:rPr>
          <w:rFonts w:ascii="Times New Roman" w:eastAsia="Times New Roman" w:hAnsi="Times New Roman" w:cs="Times New Roman"/>
          <w:b/>
          <w:lang w:eastAsia="pl-PL"/>
        </w:rPr>
        <w:t xml:space="preserve">ROZDZIAŁ XXXV. </w:t>
      </w:r>
      <w:r w:rsidRPr="00D032BE">
        <w:rPr>
          <w:rFonts w:ascii="Times New Roman" w:eastAsia="Times New Roman" w:hAnsi="Times New Roman" w:cs="Times New Roman"/>
          <w:b/>
          <w:lang w:eastAsia="pl-PL"/>
        </w:rPr>
        <w:tab/>
        <w:t>ZAŁĄCZNIKI DO SWZ</w:t>
      </w:r>
    </w:p>
    <w:tbl>
      <w:tblPr>
        <w:tblW w:w="0" w:type="auto"/>
        <w:tblInd w:w="-5" w:type="dxa"/>
        <w:tblLayout w:type="fixed"/>
        <w:tblLook w:val="0000" w:firstRow="0" w:lastRow="0" w:firstColumn="0" w:lastColumn="0" w:noHBand="0" w:noVBand="0"/>
      </w:tblPr>
      <w:tblGrid>
        <w:gridCol w:w="574"/>
        <w:gridCol w:w="1829"/>
        <w:gridCol w:w="6623"/>
      </w:tblGrid>
      <w:tr w:rsidR="00562E73" w:rsidRPr="00D032BE" w14:paraId="45558C9D" w14:textId="77777777" w:rsidTr="002B4FC5">
        <w:trPr>
          <w:trHeight w:val="567"/>
        </w:trPr>
        <w:tc>
          <w:tcPr>
            <w:tcW w:w="574" w:type="dxa"/>
            <w:tcBorders>
              <w:top w:val="single" w:sz="4" w:space="0" w:color="000000"/>
              <w:left w:val="single" w:sz="4" w:space="0" w:color="000000"/>
              <w:bottom w:val="single" w:sz="4" w:space="0" w:color="000000"/>
            </w:tcBorders>
            <w:shd w:val="clear" w:color="auto" w:fill="auto"/>
            <w:vAlign w:val="center"/>
          </w:tcPr>
          <w:p w14:paraId="57771FBE" w14:textId="77777777" w:rsidR="00562E73" w:rsidRPr="00D032BE" w:rsidRDefault="00562E73" w:rsidP="00D032BE">
            <w:pPr>
              <w:widowControl w:val="0"/>
              <w:suppressAutoHyphens/>
              <w:spacing w:after="120"/>
              <w:ind w:right="28"/>
              <w:jc w:val="center"/>
              <w:rPr>
                <w:rFonts w:ascii="Times New Roman" w:eastAsia="Times New Roman" w:hAnsi="Times New Roman" w:cs="Times New Roman"/>
                <w:lang w:val="en-US" w:eastAsia="ar-SA"/>
              </w:rPr>
            </w:pPr>
            <w:r w:rsidRPr="00D032BE">
              <w:rPr>
                <w:rFonts w:ascii="Times New Roman" w:eastAsia="Times New Roman" w:hAnsi="Times New Roman" w:cs="Times New Roman"/>
                <w:lang w:val="en-US" w:eastAsia="ar-SA"/>
              </w:rPr>
              <w:t>1.</w:t>
            </w:r>
          </w:p>
        </w:tc>
        <w:tc>
          <w:tcPr>
            <w:tcW w:w="1829" w:type="dxa"/>
            <w:tcBorders>
              <w:top w:val="single" w:sz="4" w:space="0" w:color="000000"/>
              <w:left w:val="single" w:sz="4" w:space="0" w:color="000000"/>
              <w:bottom w:val="single" w:sz="4" w:space="0" w:color="000000"/>
            </w:tcBorders>
            <w:shd w:val="clear" w:color="auto" w:fill="auto"/>
            <w:vAlign w:val="center"/>
          </w:tcPr>
          <w:p w14:paraId="100995B7" w14:textId="77777777" w:rsidR="00562E73" w:rsidRPr="00D032BE" w:rsidRDefault="00562E73" w:rsidP="00D032BE">
            <w:pPr>
              <w:widowControl w:val="0"/>
              <w:suppressAutoHyphens/>
              <w:spacing w:after="120"/>
              <w:ind w:right="28"/>
              <w:rPr>
                <w:rFonts w:ascii="Times New Roman" w:eastAsia="Times New Roman" w:hAnsi="Times New Roman" w:cs="Times New Roman"/>
                <w:lang w:val="en-US" w:eastAsia="ar-SA"/>
              </w:rPr>
            </w:pPr>
            <w:r w:rsidRPr="00D032BE">
              <w:rPr>
                <w:rFonts w:ascii="Times New Roman" w:eastAsia="Times New Roman" w:hAnsi="Times New Roman" w:cs="Times New Roman"/>
                <w:lang w:val="en-US" w:eastAsia="ar-SA"/>
              </w:rPr>
              <w:t>Załącznik nr 1</w:t>
            </w: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14:paraId="5AC15137" w14:textId="77777777" w:rsidR="00562E73" w:rsidRPr="00D032BE" w:rsidRDefault="00562E73" w:rsidP="00D032BE">
            <w:pPr>
              <w:widowControl w:val="0"/>
              <w:suppressAutoHyphens/>
              <w:spacing w:after="120"/>
              <w:ind w:right="28"/>
              <w:jc w:val="both"/>
              <w:rPr>
                <w:rFonts w:ascii="Times New Roman" w:eastAsia="Times New Roman" w:hAnsi="Times New Roman" w:cs="Times New Roman"/>
                <w:lang w:eastAsia="ar-SA"/>
              </w:rPr>
            </w:pPr>
            <w:r w:rsidRPr="00D032BE">
              <w:rPr>
                <w:rFonts w:ascii="Times New Roman" w:eastAsia="Times New Roman" w:hAnsi="Times New Roman" w:cs="Times New Roman"/>
                <w:lang w:val="en-US" w:eastAsia="ar-SA"/>
              </w:rPr>
              <w:t>Formularz oferty</w:t>
            </w:r>
          </w:p>
        </w:tc>
      </w:tr>
      <w:tr w:rsidR="00562E73" w:rsidRPr="00D032BE" w14:paraId="08309A65" w14:textId="77777777" w:rsidTr="002B4FC5">
        <w:trPr>
          <w:trHeight w:val="567"/>
        </w:trPr>
        <w:tc>
          <w:tcPr>
            <w:tcW w:w="574" w:type="dxa"/>
            <w:tcBorders>
              <w:top w:val="single" w:sz="4" w:space="0" w:color="000000"/>
              <w:left w:val="single" w:sz="4" w:space="0" w:color="000000"/>
              <w:bottom w:val="single" w:sz="4" w:space="0" w:color="000000"/>
            </w:tcBorders>
            <w:shd w:val="clear" w:color="auto" w:fill="auto"/>
            <w:vAlign w:val="center"/>
          </w:tcPr>
          <w:p w14:paraId="7E003082" w14:textId="77777777" w:rsidR="00562E73" w:rsidRPr="00D032BE" w:rsidRDefault="00562E73" w:rsidP="00D032BE">
            <w:pPr>
              <w:widowControl w:val="0"/>
              <w:suppressAutoHyphens/>
              <w:spacing w:after="120"/>
              <w:ind w:right="28"/>
              <w:jc w:val="center"/>
              <w:rPr>
                <w:rFonts w:ascii="Times New Roman" w:eastAsia="Times New Roman" w:hAnsi="Times New Roman" w:cs="Times New Roman"/>
                <w:lang w:val="en-US" w:eastAsia="ar-SA"/>
              </w:rPr>
            </w:pPr>
            <w:r w:rsidRPr="00D032BE">
              <w:rPr>
                <w:rFonts w:ascii="Times New Roman" w:eastAsia="Times New Roman" w:hAnsi="Times New Roman" w:cs="Times New Roman"/>
                <w:lang w:val="en-US" w:eastAsia="ar-SA"/>
              </w:rPr>
              <w:t>2</w:t>
            </w:r>
          </w:p>
        </w:tc>
        <w:tc>
          <w:tcPr>
            <w:tcW w:w="1829" w:type="dxa"/>
            <w:tcBorders>
              <w:top w:val="single" w:sz="4" w:space="0" w:color="000000"/>
              <w:left w:val="single" w:sz="4" w:space="0" w:color="000000"/>
              <w:bottom w:val="single" w:sz="4" w:space="0" w:color="000000"/>
            </w:tcBorders>
            <w:shd w:val="clear" w:color="auto" w:fill="auto"/>
            <w:vAlign w:val="center"/>
          </w:tcPr>
          <w:p w14:paraId="6851E462" w14:textId="77777777" w:rsidR="00562E73" w:rsidRPr="00D032BE" w:rsidRDefault="00562E73" w:rsidP="00D032BE">
            <w:pPr>
              <w:widowControl w:val="0"/>
              <w:suppressAutoHyphens/>
              <w:spacing w:after="120"/>
              <w:ind w:right="28"/>
              <w:rPr>
                <w:rFonts w:ascii="Times New Roman" w:eastAsia="Times New Roman" w:hAnsi="Times New Roman" w:cs="Times New Roman"/>
                <w:lang w:val="en-US" w:eastAsia="ar-SA"/>
              </w:rPr>
            </w:pPr>
            <w:r w:rsidRPr="00D032BE">
              <w:rPr>
                <w:rFonts w:ascii="Times New Roman" w:eastAsia="Times New Roman" w:hAnsi="Times New Roman" w:cs="Times New Roman"/>
                <w:lang w:val="en-US" w:eastAsia="ar-SA"/>
              </w:rPr>
              <w:t>Załącznik nr 2</w:t>
            </w: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14:paraId="28B378DE" w14:textId="77777777" w:rsidR="00562E73" w:rsidRPr="007656A6" w:rsidRDefault="00562E73" w:rsidP="00D032BE">
            <w:pPr>
              <w:widowControl w:val="0"/>
              <w:suppressAutoHyphens/>
              <w:spacing w:after="120"/>
              <w:ind w:right="28"/>
              <w:jc w:val="both"/>
              <w:rPr>
                <w:rFonts w:ascii="Times New Roman" w:eastAsia="Times New Roman" w:hAnsi="Times New Roman" w:cs="Times New Roman"/>
                <w:lang w:eastAsia="ar-SA"/>
              </w:rPr>
            </w:pPr>
            <w:r w:rsidRPr="00D032BE">
              <w:rPr>
                <w:rFonts w:ascii="Times New Roman" w:eastAsia="Times New Roman" w:hAnsi="Times New Roman" w:cs="Times New Roman"/>
                <w:lang w:eastAsia="pl-PL"/>
              </w:rPr>
              <w:t xml:space="preserve">Wzór oświadczenia Wykonawcy o niepodleganiu wykluczeniu </w:t>
            </w:r>
            <w:r w:rsidRPr="00D032BE">
              <w:rPr>
                <w:rFonts w:ascii="Times New Roman" w:eastAsia="Times New Roman" w:hAnsi="Times New Roman" w:cs="Times New Roman"/>
                <w:lang w:eastAsia="pl-PL"/>
              </w:rPr>
              <w:br/>
              <w:t>z postępowania oraz spełnianiu warunków udziału w postępowaniu</w:t>
            </w:r>
          </w:p>
        </w:tc>
      </w:tr>
      <w:tr w:rsidR="00562E73" w:rsidRPr="00D032BE" w14:paraId="7A0A1A5F" w14:textId="77777777" w:rsidTr="002B4FC5">
        <w:trPr>
          <w:trHeight w:val="567"/>
        </w:trPr>
        <w:tc>
          <w:tcPr>
            <w:tcW w:w="574" w:type="dxa"/>
            <w:tcBorders>
              <w:top w:val="single" w:sz="4" w:space="0" w:color="000000"/>
              <w:left w:val="single" w:sz="4" w:space="0" w:color="000000"/>
              <w:bottom w:val="single" w:sz="4" w:space="0" w:color="000000"/>
            </w:tcBorders>
            <w:shd w:val="clear" w:color="auto" w:fill="auto"/>
            <w:vAlign w:val="center"/>
          </w:tcPr>
          <w:p w14:paraId="4B9FBB94" w14:textId="77777777" w:rsidR="00562E73" w:rsidRPr="00D032BE" w:rsidRDefault="00562E73" w:rsidP="00D032BE">
            <w:pPr>
              <w:widowControl w:val="0"/>
              <w:suppressAutoHyphens/>
              <w:spacing w:after="120"/>
              <w:ind w:right="28"/>
              <w:jc w:val="center"/>
              <w:rPr>
                <w:rFonts w:ascii="Times New Roman" w:eastAsia="Times New Roman" w:hAnsi="Times New Roman" w:cs="Times New Roman"/>
                <w:lang w:val="en-US" w:eastAsia="ar-SA"/>
              </w:rPr>
            </w:pPr>
            <w:r w:rsidRPr="00D032BE">
              <w:rPr>
                <w:rFonts w:ascii="Times New Roman" w:eastAsia="Times New Roman" w:hAnsi="Times New Roman" w:cs="Times New Roman"/>
                <w:lang w:val="en-US" w:eastAsia="ar-SA"/>
              </w:rPr>
              <w:t>3</w:t>
            </w:r>
          </w:p>
        </w:tc>
        <w:tc>
          <w:tcPr>
            <w:tcW w:w="1829" w:type="dxa"/>
            <w:tcBorders>
              <w:top w:val="single" w:sz="4" w:space="0" w:color="000000"/>
              <w:left w:val="single" w:sz="4" w:space="0" w:color="000000"/>
              <w:bottom w:val="single" w:sz="4" w:space="0" w:color="000000"/>
            </w:tcBorders>
            <w:shd w:val="clear" w:color="auto" w:fill="auto"/>
            <w:vAlign w:val="center"/>
          </w:tcPr>
          <w:p w14:paraId="49EC0105" w14:textId="77777777" w:rsidR="00562E73" w:rsidRPr="00D032BE" w:rsidRDefault="00562E73" w:rsidP="00D032BE">
            <w:pPr>
              <w:widowControl w:val="0"/>
              <w:suppressAutoHyphens/>
              <w:spacing w:after="120"/>
              <w:ind w:right="28"/>
              <w:rPr>
                <w:rFonts w:ascii="Times New Roman" w:eastAsia="Times New Roman" w:hAnsi="Times New Roman" w:cs="Times New Roman"/>
                <w:lang w:val="en-US" w:eastAsia="ar-SA"/>
              </w:rPr>
            </w:pPr>
            <w:r w:rsidRPr="00D032BE">
              <w:rPr>
                <w:rFonts w:ascii="Times New Roman" w:eastAsia="Times New Roman" w:hAnsi="Times New Roman" w:cs="Times New Roman"/>
                <w:lang w:val="en-US" w:eastAsia="ar-SA"/>
              </w:rPr>
              <w:t>Załącznik nr 3</w:t>
            </w: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14:paraId="7DEFF800" w14:textId="77777777" w:rsidR="00562E73" w:rsidRPr="007656A6" w:rsidRDefault="00562E73" w:rsidP="00D032BE">
            <w:pPr>
              <w:widowControl w:val="0"/>
              <w:suppressAutoHyphens/>
              <w:spacing w:after="120"/>
              <w:ind w:right="28"/>
              <w:jc w:val="both"/>
              <w:rPr>
                <w:rFonts w:ascii="Times New Roman" w:eastAsia="Times New Roman" w:hAnsi="Times New Roman" w:cs="Times New Roman"/>
                <w:lang w:eastAsia="ar-SA"/>
              </w:rPr>
            </w:pPr>
            <w:r w:rsidRPr="00D032BE">
              <w:rPr>
                <w:rFonts w:ascii="Times New Roman" w:eastAsia="Times New Roman" w:hAnsi="Times New Roman" w:cs="Times New Roman"/>
                <w:lang w:eastAsia="pl-PL"/>
              </w:rPr>
              <w:t xml:space="preserve">Wzór oświadczenia podmiotu udostępniającego zasoby Wykonawcy </w:t>
            </w:r>
            <w:r w:rsidRPr="00D032BE">
              <w:rPr>
                <w:rFonts w:ascii="Times New Roman" w:eastAsia="Times New Roman" w:hAnsi="Times New Roman" w:cs="Times New Roman"/>
                <w:lang w:eastAsia="pl-PL"/>
              </w:rPr>
              <w:br/>
              <w:t>o niepodleganiu wykluczeniu z postępowania oraz spełnianiu warunków udziału w postępowaniu</w:t>
            </w:r>
          </w:p>
        </w:tc>
      </w:tr>
      <w:tr w:rsidR="00F40F40" w:rsidRPr="00D032BE" w14:paraId="0150AC9E" w14:textId="77777777" w:rsidTr="002B4FC5">
        <w:trPr>
          <w:trHeight w:val="567"/>
        </w:trPr>
        <w:tc>
          <w:tcPr>
            <w:tcW w:w="574" w:type="dxa"/>
            <w:tcBorders>
              <w:top w:val="single" w:sz="4" w:space="0" w:color="000000"/>
              <w:left w:val="single" w:sz="4" w:space="0" w:color="000000"/>
              <w:bottom w:val="single" w:sz="4" w:space="0" w:color="000000"/>
            </w:tcBorders>
            <w:shd w:val="clear" w:color="auto" w:fill="auto"/>
            <w:vAlign w:val="center"/>
          </w:tcPr>
          <w:p w14:paraId="70A2B0CF" w14:textId="77777777" w:rsidR="00F40F40" w:rsidRPr="00D032BE" w:rsidRDefault="00F40F40" w:rsidP="00D032BE">
            <w:pPr>
              <w:widowControl w:val="0"/>
              <w:suppressAutoHyphens/>
              <w:spacing w:after="120"/>
              <w:ind w:right="28"/>
              <w:jc w:val="center"/>
              <w:rPr>
                <w:rFonts w:ascii="Times New Roman" w:eastAsia="Times New Roman" w:hAnsi="Times New Roman" w:cs="Times New Roman"/>
                <w:lang w:val="en-US" w:eastAsia="ar-SA"/>
              </w:rPr>
            </w:pPr>
            <w:r>
              <w:rPr>
                <w:rFonts w:ascii="Times New Roman" w:eastAsia="Times New Roman" w:hAnsi="Times New Roman" w:cs="Times New Roman"/>
                <w:lang w:val="en-US" w:eastAsia="ar-SA"/>
              </w:rPr>
              <w:t>4</w:t>
            </w:r>
          </w:p>
        </w:tc>
        <w:tc>
          <w:tcPr>
            <w:tcW w:w="1829" w:type="dxa"/>
            <w:tcBorders>
              <w:top w:val="single" w:sz="4" w:space="0" w:color="000000"/>
              <w:left w:val="single" w:sz="4" w:space="0" w:color="000000"/>
              <w:bottom w:val="single" w:sz="4" w:space="0" w:color="000000"/>
            </w:tcBorders>
            <w:shd w:val="clear" w:color="auto" w:fill="auto"/>
            <w:vAlign w:val="center"/>
          </w:tcPr>
          <w:p w14:paraId="2C65F09C" w14:textId="77777777" w:rsidR="00F40F40" w:rsidRPr="00D032BE" w:rsidRDefault="00F40F40" w:rsidP="00D032BE">
            <w:pPr>
              <w:widowControl w:val="0"/>
              <w:suppressAutoHyphens/>
              <w:spacing w:after="120"/>
              <w:ind w:right="28"/>
              <w:rPr>
                <w:rFonts w:ascii="Times New Roman" w:eastAsia="Times New Roman" w:hAnsi="Times New Roman" w:cs="Times New Roman"/>
                <w:lang w:val="en-US" w:eastAsia="ar-SA"/>
              </w:rPr>
            </w:pPr>
            <w:r w:rsidRPr="003B0F84">
              <w:rPr>
                <w:rFonts w:ascii="Times New Roman" w:eastAsia="Times New Roman" w:hAnsi="Times New Roman" w:cs="Times New Roman"/>
                <w:lang w:val="en-US" w:eastAsia="ar-SA"/>
              </w:rPr>
              <w:t xml:space="preserve">Załącznik nr </w:t>
            </w:r>
            <w:r>
              <w:rPr>
                <w:rFonts w:ascii="Times New Roman" w:eastAsia="Times New Roman" w:hAnsi="Times New Roman" w:cs="Times New Roman"/>
                <w:lang w:val="en-US" w:eastAsia="ar-SA"/>
              </w:rPr>
              <w:t>4</w:t>
            </w: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14:paraId="5DCC4A71" w14:textId="77777777" w:rsidR="00F40F40" w:rsidRPr="00D032BE" w:rsidRDefault="00F40F40" w:rsidP="00D032BE">
            <w:pPr>
              <w:widowControl w:val="0"/>
              <w:suppressAutoHyphens/>
              <w:spacing w:after="120"/>
              <w:ind w:right="28"/>
              <w:jc w:val="both"/>
              <w:rPr>
                <w:rFonts w:ascii="Times New Roman" w:eastAsia="Times New Roman" w:hAnsi="Times New Roman" w:cs="Times New Roman"/>
                <w:lang w:eastAsia="pl-PL"/>
              </w:rPr>
            </w:pPr>
            <w:r w:rsidRPr="003B0F84">
              <w:rPr>
                <w:rFonts w:ascii="Times New Roman" w:eastAsia="Times New Roman" w:hAnsi="Times New Roman" w:cs="Times New Roman"/>
                <w:lang w:eastAsia="ar-SA"/>
              </w:rPr>
              <w:t>Wykaz osób</w:t>
            </w:r>
          </w:p>
        </w:tc>
      </w:tr>
      <w:tr w:rsidR="00562E73" w:rsidRPr="00D032BE" w14:paraId="709E2482" w14:textId="77777777" w:rsidTr="002B4FC5">
        <w:trPr>
          <w:trHeight w:val="567"/>
        </w:trPr>
        <w:tc>
          <w:tcPr>
            <w:tcW w:w="574" w:type="dxa"/>
            <w:tcBorders>
              <w:top w:val="single" w:sz="4" w:space="0" w:color="000000"/>
              <w:left w:val="single" w:sz="4" w:space="0" w:color="000000"/>
              <w:bottom w:val="single" w:sz="4" w:space="0" w:color="000000"/>
            </w:tcBorders>
            <w:shd w:val="clear" w:color="auto" w:fill="auto"/>
            <w:vAlign w:val="center"/>
          </w:tcPr>
          <w:p w14:paraId="0EFADB87" w14:textId="77777777" w:rsidR="00562E73" w:rsidRPr="00D032BE" w:rsidRDefault="00F40F40" w:rsidP="00D032BE">
            <w:pPr>
              <w:widowControl w:val="0"/>
              <w:suppressAutoHyphens/>
              <w:spacing w:after="120"/>
              <w:ind w:right="28"/>
              <w:jc w:val="center"/>
              <w:rPr>
                <w:rFonts w:ascii="Times New Roman" w:eastAsia="Times New Roman" w:hAnsi="Times New Roman" w:cs="Times New Roman"/>
                <w:lang w:val="en-US" w:eastAsia="ar-SA"/>
              </w:rPr>
            </w:pPr>
            <w:r>
              <w:rPr>
                <w:rFonts w:ascii="Times New Roman" w:eastAsia="Times New Roman" w:hAnsi="Times New Roman" w:cs="Times New Roman"/>
                <w:lang w:val="en-US" w:eastAsia="ar-SA"/>
              </w:rPr>
              <w:t>5</w:t>
            </w:r>
          </w:p>
        </w:tc>
        <w:tc>
          <w:tcPr>
            <w:tcW w:w="1829" w:type="dxa"/>
            <w:tcBorders>
              <w:top w:val="single" w:sz="4" w:space="0" w:color="000000"/>
              <w:left w:val="single" w:sz="4" w:space="0" w:color="000000"/>
              <w:bottom w:val="single" w:sz="4" w:space="0" w:color="000000"/>
            </w:tcBorders>
            <w:shd w:val="clear" w:color="auto" w:fill="auto"/>
            <w:vAlign w:val="center"/>
          </w:tcPr>
          <w:p w14:paraId="48C49160" w14:textId="77777777" w:rsidR="00562E73" w:rsidRPr="00D032BE" w:rsidRDefault="00562E73" w:rsidP="00D032BE">
            <w:pPr>
              <w:widowControl w:val="0"/>
              <w:suppressAutoHyphens/>
              <w:spacing w:after="120"/>
              <w:ind w:right="28"/>
              <w:rPr>
                <w:rFonts w:ascii="Times New Roman" w:eastAsia="Times New Roman" w:hAnsi="Times New Roman" w:cs="Times New Roman"/>
                <w:lang w:val="en-US" w:eastAsia="ar-SA"/>
              </w:rPr>
            </w:pPr>
            <w:r w:rsidRPr="00737926">
              <w:rPr>
                <w:rFonts w:ascii="Times New Roman" w:eastAsia="Times New Roman" w:hAnsi="Times New Roman" w:cs="Times New Roman"/>
                <w:lang w:eastAsia="ar-SA"/>
              </w:rPr>
              <w:t>Załącznik</w:t>
            </w:r>
            <w:r w:rsidRPr="00D032BE">
              <w:rPr>
                <w:rFonts w:ascii="Times New Roman" w:eastAsia="Times New Roman" w:hAnsi="Times New Roman" w:cs="Times New Roman"/>
                <w:lang w:val="en-US" w:eastAsia="ar-SA"/>
              </w:rPr>
              <w:t xml:space="preserve"> nr </w:t>
            </w:r>
            <w:r w:rsidR="00F40F40">
              <w:rPr>
                <w:rFonts w:ascii="Times New Roman" w:eastAsia="Times New Roman" w:hAnsi="Times New Roman" w:cs="Times New Roman"/>
                <w:lang w:val="en-US" w:eastAsia="ar-SA"/>
              </w:rPr>
              <w:t>5</w:t>
            </w: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14:paraId="3809F238" w14:textId="77777777" w:rsidR="00562E73" w:rsidRPr="00D032BE" w:rsidRDefault="00562E73" w:rsidP="00D032BE">
            <w:pPr>
              <w:widowControl w:val="0"/>
              <w:suppressAutoHyphens/>
              <w:spacing w:after="120"/>
              <w:ind w:right="28"/>
              <w:jc w:val="both"/>
              <w:rPr>
                <w:rFonts w:ascii="Times New Roman" w:eastAsia="Times New Roman" w:hAnsi="Times New Roman" w:cs="Times New Roman"/>
                <w:lang w:eastAsia="pl-PL"/>
              </w:rPr>
            </w:pPr>
            <w:r w:rsidRPr="00D032BE">
              <w:rPr>
                <w:rFonts w:ascii="Times New Roman" w:eastAsia="Times New Roman" w:hAnsi="Times New Roman" w:cs="Times New Roman"/>
                <w:lang w:eastAsia="ar-SA"/>
              </w:rPr>
              <w:t>Projektowane postanowienia umowy, które zostaną wprowadzone do treści umowy w sprawie zamówienia</w:t>
            </w:r>
            <w:r w:rsidR="00163B3B">
              <w:rPr>
                <w:rFonts w:ascii="Times New Roman" w:eastAsia="Times New Roman" w:hAnsi="Times New Roman" w:cs="Times New Roman"/>
                <w:lang w:eastAsia="ar-SA"/>
              </w:rPr>
              <w:t xml:space="preserve"> (wzór umowy)</w:t>
            </w:r>
          </w:p>
        </w:tc>
      </w:tr>
    </w:tbl>
    <w:p w14:paraId="7DEB8B14" w14:textId="77777777" w:rsidR="00562E73" w:rsidRPr="00D032BE" w:rsidRDefault="00562E73" w:rsidP="00D032BE">
      <w:pPr>
        <w:suppressAutoHyphens/>
        <w:spacing w:after="120"/>
        <w:jc w:val="both"/>
        <w:rPr>
          <w:rFonts w:ascii="Times New Roman" w:eastAsia="Times New Roman" w:hAnsi="Times New Roman" w:cs="Times New Roman"/>
          <w:i/>
          <w:lang w:eastAsia="pl-PL"/>
        </w:rPr>
      </w:pPr>
    </w:p>
    <w:p w14:paraId="50438835" w14:textId="77777777" w:rsidR="00456DB7" w:rsidRPr="00145275" w:rsidRDefault="00456DB7" w:rsidP="00D032BE">
      <w:pPr>
        <w:suppressAutoHyphens/>
        <w:spacing w:after="120"/>
        <w:ind w:left="-5" w:right="2" w:hanging="10"/>
        <w:jc w:val="both"/>
        <w:rPr>
          <w:rFonts w:ascii="Times New Roman" w:eastAsia="Times New Roman" w:hAnsi="Times New Roman" w:cs="Times New Roman"/>
          <w:color w:val="000000"/>
          <w:lang w:eastAsia="pl-PL"/>
        </w:rPr>
      </w:pPr>
      <w:r w:rsidRPr="00145275">
        <w:rPr>
          <w:rFonts w:ascii="Times New Roman" w:eastAsia="Times New Roman" w:hAnsi="Times New Roman" w:cs="Times New Roman"/>
          <w:b/>
          <w:color w:val="000000"/>
          <w:lang w:eastAsia="pl-PL"/>
        </w:rPr>
        <w:t xml:space="preserve">Podpisali: </w:t>
      </w:r>
    </w:p>
    <w:p w14:paraId="49CD4287" w14:textId="77777777" w:rsidR="00456DB7" w:rsidRPr="00145275" w:rsidRDefault="00456DB7" w:rsidP="00D032BE">
      <w:pPr>
        <w:suppressAutoHyphens/>
        <w:spacing w:after="120"/>
        <w:ind w:left="3" w:right="6" w:hanging="10"/>
        <w:jc w:val="both"/>
        <w:rPr>
          <w:rFonts w:ascii="Times New Roman" w:eastAsia="Times New Roman" w:hAnsi="Times New Roman" w:cs="Times New Roman"/>
          <w:color w:val="000000"/>
          <w:lang w:eastAsia="pl-PL"/>
        </w:rPr>
      </w:pPr>
      <w:r w:rsidRPr="00145275">
        <w:rPr>
          <w:rFonts w:ascii="Times New Roman" w:eastAsia="Times New Roman" w:hAnsi="Times New Roman" w:cs="Times New Roman"/>
          <w:color w:val="000000"/>
          <w:lang w:eastAsia="pl-PL"/>
        </w:rPr>
        <w:t xml:space="preserve">Członkowie Komisji Przetargowej Opery Śląskiej w Bytomiu: </w:t>
      </w:r>
    </w:p>
    <w:p w14:paraId="627E16BF" w14:textId="77777777" w:rsidR="00456DB7" w:rsidRPr="00145275" w:rsidRDefault="00456DB7" w:rsidP="00D032BE">
      <w:pPr>
        <w:suppressAutoHyphens/>
        <w:spacing w:after="120"/>
        <w:rPr>
          <w:rFonts w:ascii="Times New Roman" w:eastAsia="Times New Roman" w:hAnsi="Times New Roman" w:cs="Times New Roman"/>
          <w:color w:val="000000"/>
          <w:lang w:eastAsia="pl-PL"/>
        </w:rPr>
      </w:pPr>
      <w:r w:rsidRPr="00145275">
        <w:rPr>
          <w:rFonts w:ascii="Times New Roman" w:eastAsia="Times New Roman" w:hAnsi="Times New Roman" w:cs="Times New Roman"/>
          <w:color w:val="000000"/>
          <w:lang w:eastAsia="pl-PL"/>
        </w:rPr>
        <w:t xml:space="preserve">Przewodniczący Komisji: </w:t>
      </w:r>
      <w:r w:rsidRPr="00145275">
        <w:rPr>
          <w:rFonts w:ascii="Times New Roman" w:eastAsia="Times New Roman" w:hAnsi="Times New Roman" w:cs="Times New Roman"/>
          <w:color w:val="000000"/>
          <w:lang w:eastAsia="pl-PL"/>
        </w:rPr>
        <w:tab/>
        <w:t xml:space="preserve"> </w:t>
      </w:r>
      <w:r w:rsidRPr="00145275">
        <w:rPr>
          <w:rFonts w:ascii="Times New Roman" w:eastAsia="Times New Roman" w:hAnsi="Times New Roman" w:cs="Times New Roman"/>
          <w:color w:val="000000"/>
          <w:lang w:eastAsia="pl-PL"/>
        </w:rPr>
        <w:tab/>
        <w:t xml:space="preserve">Przemysław Wolski </w:t>
      </w:r>
    </w:p>
    <w:p w14:paraId="1A3B9832" w14:textId="77777777" w:rsidR="00456DB7" w:rsidRPr="00145275" w:rsidRDefault="00456DB7" w:rsidP="00D032BE">
      <w:pPr>
        <w:suppressAutoHyphens/>
        <w:spacing w:after="120"/>
        <w:rPr>
          <w:rFonts w:ascii="Times New Roman" w:eastAsia="Times New Roman" w:hAnsi="Times New Roman" w:cs="Times New Roman"/>
          <w:color w:val="000000"/>
          <w:lang w:eastAsia="pl-PL"/>
        </w:rPr>
      </w:pPr>
      <w:r w:rsidRPr="00145275">
        <w:rPr>
          <w:rFonts w:ascii="Times New Roman" w:eastAsia="Times New Roman" w:hAnsi="Times New Roman" w:cs="Times New Roman"/>
          <w:color w:val="000000"/>
          <w:lang w:eastAsia="pl-PL"/>
        </w:rPr>
        <w:t xml:space="preserve">Z-ca Przewodniczącego Komisji: </w:t>
      </w:r>
      <w:r w:rsidRPr="00145275">
        <w:rPr>
          <w:rFonts w:ascii="Times New Roman" w:eastAsia="Times New Roman" w:hAnsi="Times New Roman" w:cs="Times New Roman"/>
          <w:color w:val="000000"/>
          <w:lang w:eastAsia="pl-PL"/>
        </w:rPr>
        <w:tab/>
        <w:t xml:space="preserve">Agnieszka Wiejak </w:t>
      </w:r>
    </w:p>
    <w:p w14:paraId="7B4A84D6" w14:textId="77777777" w:rsidR="00456DB7" w:rsidRPr="00145275" w:rsidRDefault="00456DB7" w:rsidP="00D032BE">
      <w:pPr>
        <w:suppressAutoHyphens/>
        <w:spacing w:after="120"/>
        <w:rPr>
          <w:rFonts w:ascii="Times New Roman" w:eastAsia="Times New Roman" w:hAnsi="Times New Roman" w:cs="Times New Roman"/>
          <w:color w:val="000000"/>
          <w:lang w:eastAsia="pl-PL"/>
        </w:rPr>
      </w:pPr>
      <w:r w:rsidRPr="00145275">
        <w:rPr>
          <w:rFonts w:ascii="Times New Roman" w:eastAsia="Times New Roman" w:hAnsi="Times New Roman" w:cs="Times New Roman"/>
          <w:color w:val="000000"/>
          <w:lang w:eastAsia="pl-PL"/>
        </w:rPr>
        <w:t xml:space="preserve">Członek Komisji: </w:t>
      </w:r>
      <w:r w:rsidRPr="00145275">
        <w:rPr>
          <w:rFonts w:ascii="Times New Roman" w:eastAsia="Times New Roman" w:hAnsi="Times New Roman" w:cs="Times New Roman"/>
          <w:color w:val="000000"/>
          <w:lang w:eastAsia="pl-PL"/>
        </w:rPr>
        <w:tab/>
        <w:t xml:space="preserve"> </w:t>
      </w:r>
      <w:r w:rsidRPr="00145275">
        <w:rPr>
          <w:rFonts w:ascii="Times New Roman" w:eastAsia="Times New Roman" w:hAnsi="Times New Roman" w:cs="Times New Roman"/>
          <w:color w:val="000000"/>
          <w:lang w:eastAsia="pl-PL"/>
        </w:rPr>
        <w:tab/>
        <w:t xml:space="preserve"> </w:t>
      </w:r>
      <w:r w:rsidRPr="00145275">
        <w:rPr>
          <w:rFonts w:ascii="Times New Roman" w:eastAsia="Times New Roman" w:hAnsi="Times New Roman" w:cs="Times New Roman"/>
          <w:color w:val="000000"/>
          <w:lang w:eastAsia="pl-PL"/>
        </w:rPr>
        <w:tab/>
        <w:t xml:space="preserve">Arkadiusz Maraszek </w:t>
      </w:r>
    </w:p>
    <w:p w14:paraId="74D6FB4D" w14:textId="77777777" w:rsidR="00456DB7" w:rsidRPr="00145275" w:rsidRDefault="00456DB7" w:rsidP="00D032BE">
      <w:pPr>
        <w:suppressAutoHyphens/>
        <w:spacing w:after="120"/>
        <w:rPr>
          <w:rFonts w:ascii="Times New Roman" w:eastAsia="Times New Roman" w:hAnsi="Times New Roman" w:cs="Times New Roman"/>
          <w:color w:val="000000"/>
          <w:lang w:eastAsia="pl-PL"/>
        </w:rPr>
      </w:pPr>
      <w:r w:rsidRPr="00145275">
        <w:rPr>
          <w:rFonts w:ascii="Times New Roman" w:eastAsia="Times New Roman" w:hAnsi="Times New Roman" w:cs="Times New Roman"/>
          <w:color w:val="000000"/>
          <w:lang w:eastAsia="pl-PL"/>
        </w:rPr>
        <w:t xml:space="preserve">Członek Komisji: </w:t>
      </w:r>
      <w:r w:rsidRPr="00145275">
        <w:rPr>
          <w:rFonts w:ascii="Times New Roman" w:eastAsia="Times New Roman" w:hAnsi="Times New Roman" w:cs="Times New Roman"/>
          <w:color w:val="000000"/>
          <w:lang w:eastAsia="pl-PL"/>
        </w:rPr>
        <w:tab/>
        <w:t xml:space="preserve"> </w:t>
      </w:r>
      <w:r w:rsidRPr="00145275">
        <w:rPr>
          <w:rFonts w:ascii="Times New Roman" w:eastAsia="Times New Roman" w:hAnsi="Times New Roman" w:cs="Times New Roman"/>
          <w:color w:val="000000"/>
          <w:lang w:eastAsia="pl-PL"/>
        </w:rPr>
        <w:tab/>
        <w:t xml:space="preserve"> </w:t>
      </w:r>
      <w:r w:rsidRPr="00145275">
        <w:rPr>
          <w:rFonts w:ascii="Times New Roman" w:eastAsia="Times New Roman" w:hAnsi="Times New Roman" w:cs="Times New Roman"/>
          <w:color w:val="000000"/>
          <w:lang w:eastAsia="pl-PL"/>
        </w:rPr>
        <w:tab/>
        <w:t>Dagmara Juszczyszyn</w:t>
      </w:r>
    </w:p>
    <w:p w14:paraId="7673B906" w14:textId="77777777" w:rsidR="005806A9" w:rsidRDefault="00456DB7" w:rsidP="00D032BE">
      <w:pPr>
        <w:suppressAutoHyphens/>
        <w:spacing w:after="120"/>
        <w:rPr>
          <w:rFonts w:ascii="Times New Roman" w:eastAsia="Times New Roman" w:hAnsi="Times New Roman" w:cs="Times New Roman"/>
          <w:color w:val="000000"/>
          <w:lang w:eastAsia="pl-PL"/>
        </w:rPr>
      </w:pPr>
      <w:r w:rsidRPr="00145275">
        <w:rPr>
          <w:rFonts w:ascii="Times New Roman" w:eastAsia="Times New Roman" w:hAnsi="Times New Roman" w:cs="Times New Roman"/>
          <w:color w:val="000000"/>
          <w:lang w:eastAsia="pl-PL"/>
        </w:rPr>
        <w:tab/>
      </w:r>
      <w:r w:rsidRPr="00145275">
        <w:rPr>
          <w:rFonts w:ascii="Times New Roman" w:eastAsia="Times New Roman" w:hAnsi="Times New Roman" w:cs="Times New Roman"/>
          <w:color w:val="000000"/>
          <w:lang w:eastAsia="pl-PL"/>
        </w:rPr>
        <w:tab/>
      </w:r>
      <w:r w:rsidRPr="00145275">
        <w:rPr>
          <w:rFonts w:ascii="Times New Roman" w:eastAsia="Times New Roman" w:hAnsi="Times New Roman" w:cs="Times New Roman"/>
          <w:color w:val="000000"/>
          <w:lang w:eastAsia="pl-PL"/>
        </w:rPr>
        <w:tab/>
      </w:r>
      <w:r w:rsidRPr="00145275">
        <w:rPr>
          <w:rFonts w:ascii="Times New Roman" w:eastAsia="Times New Roman" w:hAnsi="Times New Roman" w:cs="Times New Roman"/>
          <w:color w:val="000000"/>
          <w:lang w:eastAsia="pl-PL"/>
        </w:rPr>
        <w:tab/>
      </w:r>
      <w:r w:rsidRPr="00145275">
        <w:rPr>
          <w:rFonts w:ascii="Times New Roman" w:eastAsia="Times New Roman" w:hAnsi="Times New Roman" w:cs="Times New Roman"/>
          <w:color w:val="000000"/>
          <w:lang w:eastAsia="pl-PL"/>
        </w:rPr>
        <w:tab/>
      </w:r>
    </w:p>
    <w:p w14:paraId="508E055A" w14:textId="77777777" w:rsidR="00477E39" w:rsidRPr="00D032BE" w:rsidRDefault="005806A9" w:rsidP="005806A9">
      <w:pPr>
        <w:tabs>
          <w:tab w:val="left" w:pos="3544"/>
        </w:tabs>
        <w:suppressAutoHyphens/>
        <w:spacing w:after="120"/>
        <w:ind w:firstLine="708"/>
        <w:rPr>
          <w:rFonts w:ascii="Times New Roman" w:eastAsia="Times New Roman" w:hAnsi="Times New Roman" w:cs="Times New Roman"/>
          <w:color w:val="000000"/>
          <w:lang w:eastAsia="pl-PL"/>
        </w:rPr>
      </w:pPr>
      <w:r>
        <w:rPr>
          <w:rFonts w:ascii="Times New Roman" w:eastAsia="Times New Roman" w:hAnsi="Times New Roman" w:cs="Times New Roman"/>
          <w:i/>
          <w:color w:val="000000"/>
          <w:lang w:eastAsia="pl-PL"/>
        </w:rPr>
        <w:tab/>
      </w:r>
      <w:r w:rsidR="00456DB7" w:rsidRPr="00145275">
        <w:rPr>
          <w:rFonts w:ascii="Times New Roman" w:eastAsia="Times New Roman" w:hAnsi="Times New Roman" w:cs="Times New Roman"/>
          <w:i/>
          <w:color w:val="000000"/>
          <w:lang w:eastAsia="pl-PL"/>
        </w:rPr>
        <w:t>/podpisy znajdują się na oryginale/</w:t>
      </w:r>
    </w:p>
    <w:sectPr w:rsidR="00477E39" w:rsidRPr="00D032BE" w:rsidSect="00A2647C">
      <w:headerReference w:type="default" r:id="rId49"/>
      <w:footerReference w:type="default" r:id="rId50"/>
      <w:headerReference w:type="first" r:id="rId51"/>
      <w:footerReference w:type="first" r:id="rId52"/>
      <w:pgSz w:w="11906" w:h="16838"/>
      <w:pgMar w:top="1418" w:right="1416" w:bottom="1418" w:left="1418" w:header="737" w:footer="567" w:gutter="0"/>
      <w:cols w:space="708"/>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E6C5C" w14:textId="77777777" w:rsidR="00875795" w:rsidRDefault="00875795" w:rsidP="00456DB7">
      <w:pPr>
        <w:spacing w:after="0" w:line="240" w:lineRule="auto"/>
      </w:pPr>
      <w:r>
        <w:separator/>
      </w:r>
    </w:p>
  </w:endnote>
  <w:endnote w:type="continuationSeparator" w:id="0">
    <w:p w14:paraId="4EDD48B6" w14:textId="77777777" w:rsidR="00875795" w:rsidRDefault="00875795" w:rsidP="0045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TeXGyrePagella">
    <w:charset w:val="00"/>
    <w:family w:val="auto"/>
    <w:pitch w:val="variable"/>
  </w:font>
  <w:font w:name="CIDFont+F1">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17116" w14:textId="77777777" w:rsidR="00B7307D" w:rsidRPr="00872B36" w:rsidRDefault="00B7307D" w:rsidP="00872B36">
    <w:pPr>
      <w:spacing w:after="0" w:line="264" w:lineRule="auto"/>
      <w:ind w:right="5"/>
      <w:jc w:val="center"/>
      <w:rPr>
        <w:rFonts w:ascii="Times New Roman" w:hAnsi="Times New Roman" w:cs="Times New Roman"/>
      </w:rPr>
    </w:pPr>
    <w:r w:rsidRPr="00872B36">
      <w:rPr>
        <w:rFonts w:ascii="Times New Roman" w:hAnsi="Times New Roman" w:cs="Times New Roman"/>
        <w:sz w:val="16"/>
      </w:rPr>
      <w:t>Dofinansowanie realizacji projektu w ramach: Regionalnego Programu Operacyjnego Województwa Śląskiego na lata 2014-2020 (Europejski Fundusz Rozwoju Regionalnego) dla osi priorytetowej: V. Ochrona środowiska i efektywne wykorzystywanie zasobów, działanie: 5.3. Dziedzictwo kulturowe, poddziałanie: 5.3.3. Dziedzictwo kulturowe – kluczowe instytucje kultury.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972ED" w14:textId="77777777" w:rsidR="00B7307D" w:rsidRPr="006D3AE6" w:rsidRDefault="00B7307D" w:rsidP="006D3AE6">
    <w:pPr>
      <w:spacing w:after="0" w:line="264" w:lineRule="auto"/>
      <w:ind w:right="5"/>
      <w:jc w:val="center"/>
      <w:rPr>
        <w:rFonts w:ascii="Calibri" w:eastAsia="Times New Roman" w:hAnsi="Calibri" w:cs="Times New Roman"/>
        <w:lang w:eastAsia="ar-SA"/>
      </w:rPr>
    </w:pPr>
    <w:r>
      <w:rPr>
        <w:sz w:val="20"/>
      </w:rPr>
      <w:t xml:space="preserve"> </w:t>
    </w:r>
    <w:r>
      <w:rPr>
        <w:sz w:val="20"/>
      </w:rPr>
      <w:tab/>
    </w:r>
    <w:r w:rsidRPr="006D3AE6">
      <w:rPr>
        <w:rFonts w:ascii="Times New Roman" w:eastAsia="Times New Roman" w:hAnsi="Times New Roman" w:cs="Times New Roman"/>
        <w:sz w:val="16"/>
        <w:lang w:eastAsia="ar-SA"/>
      </w:rPr>
      <w:t>Dofinansowanie realizacji projektu w ramach: Regionalnego Programu Operacyjnego Województwa Śląskiego na lata 2014-2020 (Europejski Fundusz Rozwoju Regionalnego) dla osi priorytetowej: V. Ochrona środowiska i efektywne wykorzystywanie zasobów, działanie: 5.3. Dziedzictwo kulturowe, poddziałanie: 5.3.3. Dziedzictwo kulturowe – kluczowe instytucje kultury.</w:t>
    </w:r>
  </w:p>
  <w:p w14:paraId="7D7AEA53" w14:textId="77777777" w:rsidR="00B7307D" w:rsidRDefault="00B7307D" w:rsidP="006D3AE6">
    <w:pPr>
      <w:tabs>
        <w:tab w:val="left" w:pos="5347"/>
      </w:tabs>
      <w:spacing w:after="0" w:line="259" w:lineRule="auto"/>
      <w:ind w:right="-4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4DCCB" w14:textId="77777777" w:rsidR="00875795" w:rsidRDefault="00875795" w:rsidP="00456DB7">
      <w:pPr>
        <w:spacing w:after="0" w:line="240" w:lineRule="auto"/>
      </w:pPr>
      <w:r>
        <w:separator/>
      </w:r>
    </w:p>
  </w:footnote>
  <w:footnote w:type="continuationSeparator" w:id="0">
    <w:p w14:paraId="58C5268E" w14:textId="77777777" w:rsidR="00875795" w:rsidRDefault="00875795" w:rsidP="00456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9F5B4" w14:textId="77777777" w:rsidR="00B7307D" w:rsidRDefault="00875795">
    <w:pPr>
      <w:pStyle w:val="Nagwek"/>
    </w:pPr>
    <w:r>
      <w:rPr>
        <w:noProof/>
      </w:rPr>
      <w:pict w14:anchorId="06FA2417">
        <v:rect id="Prostokąt 14" o:spid="_x0000_s1026" style="position:absolute;left:0;text-align:left;margin-left:0;margin-top:0;width:40.2pt;height:167.1pt;z-index:-251658752;visibility:visible;mso-wrap-distance-left:0;mso-wrap-distance-right:0;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" o:allowincell="f" filled="f" stroked="f" strokeweight="0">
          <v:textbox style="layout-flow:vertical;mso-layout-flow-alt:bottom-to-top;mso-fit-shape-to-text:t">
            <w:txbxContent>
              <w:sdt>
                <w:sdtPr>
                  <w:id w:val="269492183"/>
                  <w:docPartObj>
                    <w:docPartGallery w:val="Page Numbers (Margins)"/>
                    <w:docPartUnique/>
                  </w:docPartObj>
                </w:sdtPr>
                <w:sdtEndPr/>
                <w:sdtContent>
                  <w:p w14:paraId="0B8F647A" w14:textId="77777777" w:rsidR="00B7307D" w:rsidRPr="003C1D8B" w:rsidRDefault="00B7307D">
                    <w:pPr>
                      <w:pStyle w:val="Stopka1"/>
                      <w:rPr>
                        <w:rFonts w:ascii="Cambria Math" w:eastAsia="Times New Roman" w:hAnsi="Cambria Math"/>
                        <w:sz w:val="44"/>
                        <w:szCs w:val="44"/>
                      </w:rPr>
                    </w:pPr>
                    <w:r w:rsidRPr="003C1D8B">
                      <w:rPr>
                        <w:rFonts w:ascii="Cambria Math" w:eastAsia="Times New Roman" w:hAnsi="Cambria Math"/>
                      </w:rPr>
                      <w:t>Strona</w:t>
                    </w:r>
                    <w:r w:rsidR="00D2390F">
                      <w:rPr>
                        <w:rFonts w:ascii="Cambria Math" w:hAnsi="Cambria Math"/>
                        <w:sz w:val="44"/>
                        <w:szCs w:val="44"/>
                      </w:rPr>
                      <w:fldChar w:fldCharType="begin"/>
                    </w:r>
                    <w:r>
                      <w:rPr>
                        <w:rFonts w:ascii="Cambria Math" w:hAnsi="Cambria Math"/>
                        <w:sz w:val="44"/>
                        <w:szCs w:val="44"/>
                      </w:rPr>
                      <w:instrText>PAGE</w:instrText>
                    </w:r>
                    <w:r w:rsidR="00D2390F">
                      <w:rPr>
                        <w:rFonts w:ascii="Cambria Math" w:hAnsi="Cambria Math"/>
                        <w:sz w:val="44"/>
                        <w:szCs w:val="44"/>
                      </w:rPr>
                      <w:fldChar w:fldCharType="separate"/>
                    </w:r>
                    <w:r w:rsidR="00163B3B">
                      <w:rPr>
                        <w:rFonts w:ascii="Cambria Math" w:hAnsi="Cambria Math"/>
                        <w:noProof/>
                        <w:sz w:val="44"/>
                        <w:szCs w:val="44"/>
                      </w:rPr>
                      <w:t>38</w:t>
                    </w:r>
                    <w:r w:rsidR="00D2390F">
                      <w:rPr>
                        <w:rFonts w:ascii="Cambria Math" w:hAnsi="Cambria Math"/>
                        <w:sz w:val="44"/>
                        <w:szCs w:val="44"/>
                      </w:rPr>
                      <w:fldChar w:fldCharType="end"/>
                    </w:r>
                  </w:p>
                </w:sdtContent>
              </w:sdt>
            </w:txbxContent>
          </v:textbox>
          <w10:wrap anchorx="margin" anchory="margin"/>
        </v:rect>
      </w:pict>
    </w:r>
    <w:r w:rsidR="00B7307D">
      <w:rPr>
        <w:noProof/>
        <w:lang w:eastAsia="pl-PL"/>
      </w:rPr>
      <w:drawing>
        <wp:inline distT="0" distB="0" distL="0" distR="0" wp14:anchorId="45472A2C" wp14:editId="5629AD14">
          <wp:extent cx="5761990" cy="580390"/>
          <wp:effectExtent l="0" t="0" r="0" b="0"/>
          <wp:docPr id="1"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2"/>
                  <pic:cNvPicPr>
                    <a:picLocks noChangeAspect="1" noChangeArrowheads="1"/>
                  </pic:cNvPicPr>
                </pic:nvPicPr>
                <pic:blipFill>
                  <a:blip r:embed="rId1"/>
                  <a:stretch>
                    <a:fillRect/>
                  </a:stretch>
                </pic:blipFill>
                <pic:spPr bwMode="auto">
                  <a:xfrm>
                    <a:off x="0" y="0"/>
                    <a:ext cx="5761990" cy="580390"/>
                  </a:xfrm>
                  <a:prstGeom prst="rect">
                    <a:avLst/>
                  </a:prstGeom>
                </pic:spPr>
              </pic:pic>
            </a:graphicData>
          </a:graphic>
        </wp:inline>
      </w:drawing>
    </w:r>
  </w:p>
  <w:p w14:paraId="3A03E072" w14:textId="77777777" w:rsidR="00B7307D" w:rsidRPr="00885664" w:rsidRDefault="00B7307D" w:rsidP="00885664">
    <w:pPr>
      <w:pStyle w:val="Nagwek"/>
      <w:rPr>
        <w:sz w:val="16"/>
        <w:shd w:val="clear" w:color="auto" w:fill="81D41A"/>
      </w:rPr>
    </w:pPr>
    <w:r w:rsidRPr="00B7307D">
      <w:rPr>
        <w:sz w:val="16"/>
        <w:szCs w:val="16"/>
      </w:rPr>
      <w:t>Znak sprawy: TP-3811-01/2022</w:t>
    </w:r>
  </w:p>
  <w:p w14:paraId="41C63807" w14:textId="77777777" w:rsidR="00B7307D" w:rsidRDefault="00B7307D" w:rsidP="00B7307D">
    <w:pPr>
      <w:spacing w:after="16" w:line="259" w:lineRule="auto"/>
      <w:ind w:left="1416" w:hanging="1416"/>
      <w:jc w:val="both"/>
      <w:rPr>
        <w:rFonts w:ascii="Times New Roman" w:hAnsi="Times New Roman" w:cs="Times New Roman"/>
        <w:sz w:val="16"/>
      </w:rPr>
    </w:pPr>
    <w:r w:rsidRPr="00456DB7">
      <w:rPr>
        <w:rFonts w:ascii="Times New Roman" w:hAnsi="Times New Roman" w:cs="Times New Roman"/>
        <w:sz w:val="16"/>
      </w:rPr>
      <w:t>Nazwa zadania:</w:t>
    </w:r>
    <w:r>
      <w:rPr>
        <w:rFonts w:ascii="Times New Roman" w:hAnsi="Times New Roman" w:cs="Times New Roman"/>
        <w:sz w:val="16"/>
      </w:rPr>
      <w:t xml:space="preserve"> Zarządzanie projektem </w:t>
    </w:r>
    <w:r w:rsidRPr="00B7307D">
      <w:rPr>
        <w:rFonts w:ascii="Times New Roman" w:hAnsi="Times New Roman" w:cs="Times New Roman"/>
        <w:sz w:val="16"/>
      </w:rPr>
      <w:t xml:space="preserve">oraz nadzór prawny dla projektu </w:t>
    </w:r>
    <w:r w:rsidRPr="00456DB7">
      <w:rPr>
        <w:rFonts w:ascii="Times New Roman" w:hAnsi="Times New Roman" w:cs="Times New Roman"/>
        <w:sz w:val="16"/>
      </w:rPr>
      <w:t xml:space="preserve">„Przeprowadzenie prac konserwatorskich, </w:t>
    </w:r>
    <w:r>
      <w:rPr>
        <w:rFonts w:ascii="Times New Roman" w:hAnsi="Times New Roman" w:cs="Times New Roman"/>
        <w:sz w:val="16"/>
      </w:rPr>
      <w:t>restauratorskich oraz </w:t>
    </w:r>
    <w:r w:rsidRPr="00456DB7">
      <w:rPr>
        <w:rFonts w:ascii="Times New Roman" w:hAnsi="Times New Roman" w:cs="Times New Roman"/>
        <w:sz w:val="16"/>
      </w:rPr>
      <w:t>robót budowlanych w celu</w:t>
    </w:r>
    <w:r>
      <w:rPr>
        <w:rFonts w:ascii="Times New Roman" w:hAnsi="Times New Roman" w:cs="Times New Roman"/>
        <w:sz w:val="16"/>
      </w:rPr>
      <w:t xml:space="preserve"> </w:t>
    </w:r>
    <w:r w:rsidRPr="00456DB7">
      <w:rPr>
        <w:rFonts w:ascii="Times New Roman" w:hAnsi="Times New Roman" w:cs="Times New Roman"/>
        <w:sz w:val="16"/>
      </w:rPr>
      <w:t>zwiększenia</w:t>
    </w:r>
    <w:r>
      <w:rPr>
        <w:rFonts w:ascii="Times New Roman" w:hAnsi="Times New Roman" w:cs="Times New Roman"/>
        <w:sz w:val="16"/>
      </w:rPr>
      <w:t xml:space="preserve"> </w:t>
    </w:r>
    <w:r w:rsidRPr="00456DB7">
      <w:rPr>
        <w:rFonts w:ascii="Times New Roman" w:hAnsi="Times New Roman" w:cs="Times New Roman"/>
        <w:sz w:val="16"/>
      </w:rPr>
      <w:t>atrakcyjności Opery Śląskiej i ochrony jej dziedzictwa kulturowego”</w:t>
    </w:r>
    <w:r>
      <w:rPr>
        <w:rFonts w:ascii="Times New Roman" w:hAnsi="Times New Roman" w:cs="Times New Roman"/>
        <w:sz w:val="16"/>
      </w:rPr>
      <w:t>.</w:t>
    </w:r>
  </w:p>
  <w:p w14:paraId="6C602A60" w14:textId="77777777" w:rsidR="00B7307D" w:rsidRPr="006D3AE6" w:rsidRDefault="00B7307D" w:rsidP="006D3AE6">
    <w:pPr>
      <w:spacing w:after="16" w:line="259" w:lineRule="auto"/>
      <w:ind w:left="1416" w:hanging="1416"/>
      <w:rPr>
        <w:rFonts w:ascii="Times New Roman" w:hAnsi="Times New Roman" w:cs="Times New Roman"/>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6753A" w14:textId="77777777" w:rsidR="00B7307D" w:rsidRDefault="00B7307D">
    <w:pPr>
      <w:pStyle w:val="Nagwek"/>
    </w:pPr>
    <w:r>
      <w:rPr>
        <w:noProof/>
        <w:lang w:eastAsia="pl-PL"/>
      </w:rPr>
      <w:drawing>
        <wp:inline distT="0" distB="0" distL="0" distR="0" wp14:anchorId="17E1C2F7" wp14:editId="4B014A62">
          <wp:extent cx="5761990" cy="580390"/>
          <wp:effectExtent l="0" t="0" r="0" b="0"/>
          <wp:docPr id="2"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3"/>
                  <pic:cNvPicPr>
                    <a:picLocks noChangeAspect="1" noChangeArrowheads="1"/>
                  </pic:cNvPicPr>
                </pic:nvPicPr>
                <pic:blipFill>
                  <a:blip r:embed="rId1"/>
                  <a:stretch>
                    <a:fillRect/>
                  </a:stretch>
                </pic:blipFill>
                <pic:spPr bwMode="auto">
                  <a:xfrm>
                    <a:off x="0" y="0"/>
                    <a:ext cx="5761990" cy="580390"/>
                  </a:xfrm>
                  <a:prstGeom prst="rect">
                    <a:avLst/>
                  </a:prstGeom>
                </pic:spPr>
              </pic:pic>
            </a:graphicData>
          </a:graphic>
        </wp:inline>
      </w:drawing>
    </w:r>
  </w:p>
  <w:p w14:paraId="298BF5A8" w14:textId="77777777" w:rsidR="00B7307D" w:rsidRDefault="00B7307D" w:rsidP="00456DB7">
    <w:pPr>
      <w:pStyle w:val="Nagwek"/>
      <w:rPr>
        <w:sz w:val="16"/>
        <w:shd w:val="clear" w:color="auto" w:fill="81D41A"/>
      </w:rPr>
    </w:pPr>
    <w:r w:rsidRPr="00B7307D">
      <w:rPr>
        <w:sz w:val="16"/>
        <w:szCs w:val="16"/>
      </w:rPr>
      <w:t>Znak sprawy: TP-3811-01/2022</w:t>
    </w:r>
  </w:p>
  <w:p w14:paraId="795C01B9" w14:textId="77777777" w:rsidR="00B7307D" w:rsidRPr="00456DB7" w:rsidRDefault="00B7307D" w:rsidP="00885664">
    <w:pPr>
      <w:spacing w:after="16" w:line="259" w:lineRule="auto"/>
      <w:ind w:left="1416" w:hanging="1416"/>
      <w:jc w:val="both"/>
      <w:rPr>
        <w:rFonts w:ascii="Times New Roman" w:hAnsi="Times New Roman" w:cs="Times New Roman"/>
        <w:sz w:val="16"/>
      </w:rPr>
    </w:pPr>
    <w:r w:rsidRPr="00456DB7">
      <w:rPr>
        <w:rFonts w:ascii="Times New Roman" w:hAnsi="Times New Roman" w:cs="Times New Roman"/>
        <w:sz w:val="16"/>
      </w:rPr>
      <w:t>Nazwa zadania:</w:t>
    </w:r>
    <w:r>
      <w:rPr>
        <w:rFonts w:ascii="Times New Roman" w:hAnsi="Times New Roman" w:cs="Times New Roman"/>
        <w:sz w:val="16"/>
      </w:rPr>
      <w:t xml:space="preserve"> Zarządzanie projektem </w:t>
    </w:r>
    <w:r w:rsidRPr="00B7307D">
      <w:rPr>
        <w:rFonts w:ascii="Times New Roman" w:hAnsi="Times New Roman" w:cs="Times New Roman"/>
        <w:sz w:val="16"/>
      </w:rPr>
      <w:t xml:space="preserve">oraz nadzór prawny dla projektu </w:t>
    </w:r>
    <w:r w:rsidRPr="00456DB7">
      <w:rPr>
        <w:rFonts w:ascii="Times New Roman" w:hAnsi="Times New Roman" w:cs="Times New Roman"/>
        <w:sz w:val="16"/>
      </w:rPr>
      <w:t xml:space="preserve">„Przeprowadzenie prac konserwatorskich, </w:t>
    </w:r>
    <w:r>
      <w:rPr>
        <w:rFonts w:ascii="Times New Roman" w:hAnsi="Times New Roman" w:cs="Times New Roman"/>
        <w:sz w:val="16"/>
      </w:rPr>
      <w:t>restauratorskich oraz </w:t>
    </w:r>
    <w:r w:rsidRPr="00456DB7">
      <w:rPr>
        <w:rFonts w:ascii="Times New Roman" w:hAnsi="Times New Roman" w:cs="Times New Roman"/>
        <w:sz w:val="16"/>
      </w:rPr>
      <w:t>robót budowlanych w celu</w:t>
    </w:r>
    <w:r>
      <w:rPr>
        <w:rFonts w:ascii="Times New Roman" w:hAnsi="Times New Roman" w:cs="Times New Roman"/>
        <w:sz w:val="16"/>
      </w:rPr>
      <w:t xml:space="preserve"> </w:t>
    </w:r>
    <w:r w:rsidRPr="00456DB7">
      <w:rPr>
        <w:rFonts w:ascii="Times New Roman" w:hAnsi="Times New Roman" w:cs="Times New Roman"/>
        <w:sz w:val="16"/>
      </w:rPr>
      <w:t>zwiększenia</w:t>
    </w:r>
    <w:r>
      <w:rPr>
        <w:rFonts w:ascii="Times New Roman" w:hAnsi="Times New Roman" w:cs="Times New Roman"/>
        <w:sz w:val="16"/>
      </w:rPr>
      <w:t xml:space="preserve"> </w:t>
    </w:r>
    <w:r w:rsidRPr="00456DB7">
      <w:rPr>
        <w:rFonts w:ascii="Times New Roman" w:hAnsi="Times New Roman" w:cs="Times New Roman"/>
        <w:sz w:val="16"/>
      </w:rPr>
      <w:t>atrakcyjności Opery Śląskiej i ochrony jej dziedzictwa kulturowego”</w:t>
    </w:r>
    <w:r>
      <w:rPr>
        <w:rFonts w:ascii="Times New Roman" w:hAnsi="Times New Roman" w:cs="Times New Roman"/>
        <w:sz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E04C6F54"/>
    <w:name w:val="WW8Num1"/>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rPr>
        <w:rFonts w:ascii="Times New Roman" w:hAnsi="Times New Roman" w:cs="Times New Roman"/>
        <w:bCs/>
        <w:sz w:val="20"/>
        <w:szCs w:val="20"/>
      </w:rPr>
    </w:lvl>
    <w:lvl w:ilvl="2">
      <w:start w:val="1"/>
      <w:numFmt w:val="decimal"/>
      <w:lvlText w:val="%3."/>
      <w:lvlJc w:val="left"/>
      <w:pPr>
        <w:tabs>
          <w:tab w:val="num" w:pos="2520"/>
        </w:tabs>
        <w:ind w:left="2520" w:hanging="360"/>
      </w:pPr>
      <w:rPr>
        <w:rFonts w:ascii="Times New Roman" w:hAnsi="Times New Roman" w:cs="Times New Roman"/>
        <w:b w:val="0"/>
        <w:bCs/>
        <w:kern w:val="1"/>
      </w:r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 w15:restartNumberingAfterBreak="0">
    <w:nsid w:val="00000004"/>
    <w:multiLevelType w:val="multilevel"/>
    <w:tmpl w:val="6DA84D04"/>
    <w:name w:val="WW8Num3"/>
    <w:lvl w:ilvl="0">
      <w:start w:val="1"/>
      <w:numFmt w:val="decimal"/>
      <w:lvlText w:val="%1."/>
      <w:lvlJc w:val="left"/>
      <w:pPr>
        <w:tabs>
          <w:tab w:val="num" w:pos="567"/>
        </w:tabs>
        <w:ind w:left="567" w:hanging="567"/>
      </w:pPr>
      <w:rPr>
        <w:rFonts w:ascii="Times New Roman" w:hAnsi="Times New Roman" w:cs="Times New Roman"/>
        <w:b w:val="0"/>
        <w:bCs w:val="0"/>
        <w:color w:val="auto"/>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E"/>
    <w:multiLevelType w:val="multilevel"/>
    <w:tmpl w:val="6494F388"/>
    <w:name w:val="WW8Num13"/>
    <w:lvl w:ilvl="0">
      <w:start w:val="1"/>
      <w:numFmt w:val="decimal"/>
      <w:lvlText w:val="%1)"/>
      <w:lvlJc w:val="left"/>
      <w:pPr>
        <w:tabs>
          <w:tab w:val="num" w:pos="0"/>
        </w:tabs>
        <w:ind w:left="1080" w:hanging="360"/>
      </w:pPr>
      <w:rPr>
        <w:b w:val="0"/>
        <w:bCs/>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00000012"/>
    <w:multiLevelType w:val="multilevel"/>
    <w:tmpl w:val="00000012"/>
    <w:name w:val="WW8Num17"/>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 w15:restartNumberingAfterBreak="0">
    <w:nsid w:val="00000016"/>
    <w:multiLevelType w:val="multilevel"/>
    <w:tmpl w:val="DC2030D0"/>
    <w:name w:val="WW8Num21"/>
    <w:lvl w:ilvl="0">
      <w:start w:val="1"/>
      <w:numFmt w:val="decimal"/>
      <w:lvlText w:val="%1."/>
      <w:lvlJc w:val="left"/>
      <w:pPr>
        <w:tabs>
          <w:tab w:val="num" w:pos="0"/>
        </w:tabs>
        <w:ind w:left="1070" w:hanging="360"/>
      </w:pPr>
      <w:rPr>
        <w:b w:val="0"/>
        <w:bCs/>
      </w:rPr>
    </w:lvl>
    <w:lvl w:ilvl="1">
      <w:start w:val="1"/>
      <w:numFmt w:val="upp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5" w15:restartNumberingAfterBreak="0">
    <w:nsid w:val="00000017"/>
    <w:multiLevelType w:val="multilevel"/>
    <w:tmpl w:val="00000017"/>
    <w:name w:val="WW8Num23"/>
    <w:lvl w:ilvl="0">
      <w:start w:val="1"/>
      <w:numFmt w:val="decimal"/>
      <w:lvlText w:val="%1."/>
      <w:lvlJc w:val="left"/>
      <w:pPr>
        <w:tabs>
          <w:tab w:val="num" w:pos="0"/>
        </w:tabs>
        <w:ind w:left="360" w:hanging="360"/>
      </w:pPr>
      <w:rPr>
        <w:rFonts w:ascii="Arial" w:hAnsi="Arial" w:cs="Arial" w:hint="default"/>
        <w:b/>
        <w:caps/>
        <w:sz w:val="18"/>
        <w:szCs w:val="18"/>
      </w:rPr>
    </w:lvl>
    <w:lvl w:ilvl="1">
      <w:start w:val="1"/>
      <w:numFmt w:val="decimal"/>
      <w:lvlText w:val="%1.%2."/>
      <w:lvlJc w:val="left"/>
      <w:pPr>
        <w:tabs>
          <w:tab w:val="num" w:pos="0"/>
        </w:tabs>
        <w:ind w:left="792" w:hanging="432"/>
      </w:pPr>
      <w:rPr>
        <w:rFonts w:ascii="Arial" w:hAnsi="Arial" w:cs="Arial"/>
        <w:b w:val="0"/>
        <w:bCs w:val="0"/>
        <w:sz w:val="18"/>
        <w:szCs w:val="18"/>
      </w:rPr>
    </w:lvl>
    <w:lvl w:ilvl="2">
      <w:start w:val="1"/>
      <w:numFmt w:val="decimal"/>
      <w:lvlText w:val="%1.%2.%3."/>
      <w:lvlJc w:val="left"/>
      <w:pPr>
        <w:tabs>
          <w:tab w:val="num" w:pos="0"/>
        </w:tabs>
        <w:ind w:left="1224" w:hanging="504"/>
      </w:pPr>
      <w:rPr>
        <w:rFonts w:ascii="Arial" w:hAnsi="Arial" w:cs="Arial"/>
        <w:sz w:val="18"/>
        <w:szCs w:val="18"/>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19"/>
    <w:multiLevelType w:val="multilevel"/>
    <w:tmpl w:val="00000019"/>
    <w:name w:val="WW8Num24"/>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7" w15:restartNumberingAfterBreak="0">
    <w:nsid w:val="0000001A"/>
    <w:multiLevelType w:val="multilevel"/>
    <w:tmpl w:val="0000001A"/>
    <w:name w:val="WW8Num2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25"/>
    <w:multiLevelType w:val="multilevel"/>
    <w:tmpl w:val="1D746424"/>
    <w:name w:val="WW8Num36"/>
    <w:lvl w:ilvl="0">
      <w:start w:val="1"/>
      <w:numFmt w:val="decimal"/>
      <w:lvlText w:val="%1."/>
      <w:lvlJc w:val="left"/>
      <w:pPr>
        <w:tabs>
          <w:tab w:val="num" w:pos="567"/>
        </w:tabs>
        <w:ind w:left="567" w:hanging="567"/>
      </w:pPr>
      <w:rPr>
        <w:rFonts w:ascii="Times New Roman" w:hAnsi="Times New Roman" w:cs="Times New Roman"/>
        <w:b w:val="0"/>
        <w:bCs/>
      </w:rPr>
    </w:lvl>
    <w:lvl w:ilvl="1">
      <w:start w:val="22"/>
      <w:numFmt w:val="upperRoman"/>
      <w:lvlText w:val="%2."/>
      <w:lvlJc w:val="left"/>
      <w:pPr>
        <w:tabs>
          <w:tab w:val="num" w:pos="2280"/>
        </w:tabs>
        <w:ind w:left="228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26"/>
    <w:multiLevelType w:val="multilevel"/>
    <w:tmpl w:val="00000026"/>
    <w:name w:val="WW8Num37"/>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rPr>
        <w:rFonts w:ascii="Times New Roman" w:hAnsi="Times New Roman" w:cs="Times New Roman"/>
        <w:bCs/>
        <w:sz w:val="22"/>
        <w:szCs w:val="22"/>
      </w:rPr>
    </w:lvl>
    <w:lvl w:ilvl="2">
      <w:start w:val="1"/>
      <w:numFmt w:val="decimal"/>
      <w:lvlText w:val="%3."/>
      <w:lvlJc w:val="left"/>
      <w:pPr>
        <w:tabs>
          <w:tab w:val="num" w:pos="2520"/>
        </w:tabs>
        <w:ind w:left="2520" w:hanging="360"/>
      </w:pPr>
      <w:rPr>
        <w:rFonts w:ascii="Times New Roman" w:hAnsi="Times New Roman" w:cs="Times New Roman"/>
      </w:r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0" w15:restartNumberingAfterBreak="0">
    <w:nsid w:val="00000028"/>
    <w:multiLevelType w:val="multilevel"/>
    <w:tmpl w:val="0D4ECDEA"/>
    <w:name w:val="WW8Num39"/>
    <w:lvl w:ilvl="0">
      <w:start w:val="1"/>
      <w:numFmt w:val="decimal"/>
      <w:lvlText w:val="%1."/>
      <w:lvlJc w:val="left"/>
      <w:pPr>
        <w:tabs>
          <w:tab w:val="num" w:pos="720"/>
        </w:tabs>
        <w:ind w:left="720" w:hanging="360"/>
      </w:pPr>
      <w:rPr>
        <w:rFonts w:ascii="Times New Roman" w:hAnsi="Times New Roman" w:cs="Times New Roman"/>
        <w:b w:val="0"/>
        <w:bCs w:val="0"/>
        <w:color w:val="000000"/>
      </w:rPr>
    </w:lvl>
    <w:lvl w:ilvl="1">
      <w:start w:val="1"/>
      <w:numFmt w:val="decimal"/>
      <w:lvlText w:val="%1.%2."/>
      <w:lvlJc w:val="left"/>
      <w:pPr>
        <w:tabs>
          <w:tab w:val="num" w:pos="360"/>
        </w:tabs>
        <w:ind w:left="360" w:hanging="360"/>
      </w:pPr>
      <w:rPr>
        <w:b w:val="0"/>
        <w:bCs w:val="0"/>
        <w:u w:val="none"/>
      </w:rPr>
    </w:lvl>
    <w:lvl w:ilvl="2">
      <w:start w:val="1"/>
      <w:numFmt w:val="decimal"/>
      <w:lvlText w:val="%1.%2.%3."/>
      <w:lvlJc w:val="left"/>
      <w:pPr>
        <w:tabs>
          <w:tab w:val="num" w:pos="1080"/>
        </w:tabs>
        <w:ind w:left="1080" w:hanging="720"/>
      </w:pPr>
      <w:rPr>
        <w:b/>
        <w:u w:val="single"/>
      </w:rPr>
    </w:lvl>
    <w:lvl w:ilvl="3">
      <w:start w:val="1"/>
      <w:numFmt w:val="decimal"/>
      <w:lvlText w:val="%1.%2.%3.%4."/>
      <w:lvlJc w:val="left"/>
      <w:pPr>
        <w:tabs>
          <w:tab w:val="num" w:pos="1080"/>
        </w:tabs>
        <w:ind w:left="1080" w:hanging="720"/>
      </w:pPr>
      <w:rPr>
        <w:b/>
        <w:u w:val="single"/>
      </w:rPr>
    </w:lvl>
    <w:lvl w:ilvl="4">
      <w:start w:val="1"/>
      <w:numFmt w:val="decimal"/>
      <w:lvlText w:val="%1.%2.%3.%4.%5."/>
      <w:lvlJc w:val="left"/>
      <w:pPr>
        <w:tabs>
          <w:tab w:val="num" w:pos="1440"/>
        </w:tabs>
        <w:ind w:left="1440" w:hanging="1080"/>
      </w:pPr>
      <w:rPr>
        <w:b/>
        <w:u w:val="single"/>
      </w:rPr>
    </w:lvl>
    <w:lvl w:ilvl="5">
      <w:start w:val="1"/>
      <w:numFmt w:val="decimal"/>
      <w:lvlText w:val="%1.%2.%3.%4.%5.%6."/>
      <w:lvlJc w:val="left"/>
      <w:pPr>
        <w:tabs>
          <w:tab w:val="num" w:pos="1440"/>
        </w:tabs>
        <w:ind w:left="1440" w:hanging="1080"/>
      </w:pPr>
      <w:rPr>
        <w:b/>
        <w:u w:val="single"/>
      </w:rPr>
    </w:lvl>
    <w:lvl w:ilvl="6">
      <w:start w:val="1"/>
      <w:numFmt w:val="decimal"/>
      <w:lvlText w:val="%1.%2.%3.%4.%5.%6.%7."/>
      <w:lvlJc w:val="left"/>
      <w:pPr>
        <w:tabs>
          <w:tab w:val="num" w:pos="1800"/>
        </w:tabs>
        <w:ind w:left="1800" w:hanging="1440"/>
      </w:pPr>
      <w:rPr>
        <w:b/>
        <w:u w:val="single"/>
      </w:rPr>
    </w:lvl>
    <w:lvl w:ilvl="7">
      <w:start w:val="1"/>
      <w:numFmt w:val="decimal"/>
      <w:lvlText w:val="%1.%2.%3.%4.%5.%6.%7.%8."/>
      <w:lvlJc w:val="left"/>
      <w:pPr>
        <w:tabs>
          <w:tab w:val="num" w:pos="1800"/>
        </w:tabs>
        <w:ind w:left="1800" w:hanging="1440"/>
      </w:pPr>
      <w:rPr>
        <w:b/>
        <w:u w:val="single"/>
      </w:rPr>
    </w:lvl>
    <w:lvl w:ilvl="8">
      <w:start w:val="1"/>
      <w:numFmt w:val="decimal"/>
      <w:lvlText w:val="%1.%2.%3.%4.%5.%6.%7.%8.%9."/>
      <w:lvlJc w:val="left"/>
      <w:pPr>
        <w:tabs>
          <w:tab w:val="num" w:pos="2160"/>
        </w:tabs>
        <w:ind w:left="2160" w:hanging="1800"/>
      </w:pPr>
      <w:rPr>
        <w:b/>
        <w:u w:val="single"/>
      </w:rPr>
    </w:lvl>
  </w:abstractNum>
  <w:abstractNum w:abstractNumId="11" w15:restartNumberingAfterBreak="0">
    <w:nsid w:val="00000031"/>
    <w:multiLevelType w:val="multilevel"/>
    <w:tmpl w:val="00000031"/>
    <w:name w:val="WW8Num48"/>
    <w:lvl w:ilvl="0">
      <w:start w:val="1"/>
      <w:numFmt w:val="decimal"/>
      <w:lvlText w:val="%1)"/>
      <w:lvlJc w:val="left"/>
      <w:pPr>
        <w:tabs>
          <w:tab w:val="num" w:pos="0"/>
        </w:tabs>
        <w:ind w:left="1854" w:hanging="360"/>
      </w:pPr>
      <w:rPr>
        <w:rFonts w:ascii="Times New Roman" w:hAnsi="Times New Roman" w:cs="Times New Roman"/>
        <w:bCs/>
      </w:r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12" w15:restartNumberingAfterBreak="0">
    <w:nsid w:val="00000034"/>
    <w:multiLevelType w:val="multilevel"/>
    <w:tmpl w:val="05502784"/>
    <w:name w:val="WW8Num51"/>
    <w:lvl w:ilvl="0">
      <w:start w:val="1"/>
      <w:numFmt w:val="decimal"/>
      <w:lvlText w:val="%1."/>
      <w:lvlJc w:val="left"/>
      <w:pPr>
        <w:tabs>
          <w:tab w:val="num" w:pos="0"/>
        </w:tabs>
        <w:ind w:left="720" w:hanging="360"/>
      </w:pPr>
      <w:rPr>
        <w:rFonts w:ascii="Times New Roman" w:eastAsia="Arial" w:hAnsi="Times New Roman" w:cs="Times New Roman" w:hint="default"/>
        <w:b w:val="0"/>
        <w:bCs w:val="0"/>
      </w:rPr>
    </w:lvl>
    <w:lvl w:ilvl="1">
      <w:start w:val="1"/>
      <w:numFmt w:val="decimal"/>
      <w:lvlText w:val="%1.%2."/>
      <w:lvlJc w:val="left"/>
      <w:pPr>
        <w:tabs>
          <w:tab w:val="num" w:pos="426"/>
        </w:tabs>
        <w:ind w:left="1572" w:hanging="720"/>
      </w:pPr>
      <w:rPr>
        <w:rFonts w:ascii="Times New Roman" w:eastAsia="A" w:hAnsi="Times New Roman" w:cs="Times New Roman" w:hint="default"/>
        <w:b w:val="0"/>
        <w:bCs/>
        <w:color w:val="000000"/>
      </w:rPr>
    </w:lvl>
    <w:lvl w:ilvl="2">
      <w:start w:val="1"/>
      <w:numFmt w:val="decimal"/>
      <w:lvlText w:val="%1.%2.%3."/>
      <w:lvlJc w:val="left"/>
      <w:pPr>
        <w:tabs>
          <w:tab w:val="num" w:pos="0"/>
        </w:tabs>
        <w:ind w:left="1997" w:hanging="720"/>
      </w:pPr>
      <w:rPr>
        <w:rFonts w:ascii="Times New Roman" w:hAnsi="Times New Roman" w:cs="Times New Roman" w:hint="default"/>
        <w:b w:val="0"/>
        <w:bCs/>
        <w:i w:val="0"/>
      </w:rPr>
    </w:lvl>
    <w:lvl w:ilvl="3">
      <w:start w:val="1"/>
      <w:numFmt w:val="decimal"/>
      <w:lvlText w:val="%4)"/>
      <w:lvlJc w:val="left"/>
      <w:pPr>
        <w:ind w:left="720" w:hanging="360"/>
      </w:p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13" w15:restartNumberingAfterBreak="0">
    <w:nsid w:val="00000035"/>
    <w:multiLevelType w:val="multilevel"/>
    <w:tmpl w:val="00000035"/>
    <w:name w:val="WW8Num52"/>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bullet"/>
      <w:lvlText w:val="o"/>
      <w:lvlJc w:val="left"/>
      <w:pPr>
        <w:tabs>
          <w:tab w:val="num" w:pos="927"/>
        </w:tabs>
        <w:ind w:left="927" w:hanging="360"/>
      </w:pPr>
      <w:rPr>
        <w:rFonts w:ascii="Courier New" w:hAnsi="Courier New" w:cs="Courier New" w:hint="default"/>
      </w:rPr>
    </w:lvl>
    <w:lvl w:ilvl="2">
      <w:start w:val="1"/>
      <w:numFmt w:val="bullet"/>
      <w:lvlText w:val=""/>
      <w:lvlJc w:val="left"/>
      <w:pPr>
        <w:tabs>
          <w:tab w:val="num" w:pos="1647"/>
        </w:tabs>
        <w:ind w:left="1647" w:hanging="360"/>
      </w:pPr>
      <w:rPr>
        <w:rFonts w:ascii="Wingdings" w:hAnsi="Wingdings" w:cs="Wingdings" w:hint="default"/>
      </w:rPr>
    </w:lvl>
    <w:lvl w:ilvl="3">
      <w:start w:val="1"/>
      <w:numFmt w:val="bullet"/>
      <w:lvlText w:val=""/>
      <w:lvlJc w:val="left"/>
      <w:pPr>
        <w:tabs>
          <w:tab w:val="num" w:pos="2367"/>
        </w:tabs>
        <w:ind w:left="2367" w:hanging="360"/>
      </w:pPr>
      <w:rPr>
        <w:rFonts w:ascii="Symbol" w:hAnsi="Symbol" w:cs="Symbol" w:hint="default"/>
      </w:rPr>
    </w:lvl>
    <w:lvl w:ilvl="4">
      <w:start w:val="1"/>
      <w:numFmt w:val="bullet"/>
      <w:lvlText w:val="o"/>
      <w:lvlJc w:val="left"/>
      <w:pPr>
        <w:tabs>
          <w:tab w:val="num" w:pos="3087"/>
        </w:tabs>
        <w:ind w:left="3087" w:hanging="360"/>
      </w:pPr>
      <w:rPr>
        <w:rFonts w:ascii="Courier New" w:hAnsi="Courier New" w:cs="Courier New" w:hint="default"/>
      </w:rPr>
    </w:lvl>
    <w:lvl w:ilvl="5">
      <w:start w:val="1"/>
      <w:numFmt w:val="bullet"/>
      <w:lvlText w:val=""/>
      <w:lvlJc w:val="left"/>
      <w:pPr>
        <w:tabs>
          <w:tab w:val="num" w:pos="3807"/>
        </w:tabs>
        <w:ind w:left="3807" w:hanging="360"/>
      </w:pPr>
      <w:rPr>
        <w:rFonts w:ascii="Wingdings" w:hAnsi="Wingdings" w:cs="Wingdings" w:hint="default"/>
      </w:rPr>
    </w:lvl>
    <w:lvl w:ilvl="6">
      <w:start w:val="1"/>
      <w:numFmt w:val="bullet"/>
      <w:lvlText w:val=""/>
      <w:lvlJc w:val="left"/>
      <w:pPr>
        <w:tabs>
          <w:tab w:val="num" w:pos="4527"/>
        </w:tabs>
        <w:ind w:left="4527" w:hanging="360"/>
      </w:pPr>
      <w:rPr>
        <w:rFonts w:ascii="Symbol" w:hAnsi="Symbol" w:cs="Symbol" w:hint="default"/>
      </w:rPr>
    </w:lvl>
    <w:lvl w:ilvl="7">
      <w:start w:val="1"/>
      <w:numFmt w:val="bullet"/>
      <w:lvlText w:val="o"/>
      <w:lvlJc w:val="left"/>
      <w:pPr>
        <w:tabs>
          <w:tab w:val="num" w:pos="5247"/>
        </w:tabs>
        <w:ind w:left="5247" w:hanging="360"/>
      </w:pPr>
      <w:rPr>
        <w:rFonts w:ascii="Courier New" w:hAnsi="Courier New" w:cs="Courier New" w:hint="default"/>
      </w:rPr>
    </w:lvl>
    <w:lvl w:ilvl="8">
      <w:start w:val="1"/>
      <w:numFmt w:val="bullet"/>
      <w:lvlText w:val=""/>
      <w:lvlJc w:val="left"/>
      <w:pPr>
        <w:tabs>
          <w:tab w:val="num" w:pos="5967"/>
        </w:tabs>
        <w:ind w:left="5967" w:hanging="360"/>
      </w:pPr>
      <w:rPr>
        <w:rFonts w:ascii="Wingdings" w:hAnsi="Wingdings" w:cs="Wingdings" w:hint="default"/>
      </w:rPr>
    </w:lvl>
  </w:abstractNum>
  <w:abstractNum w:abstractNumId="14" w15:restartNumberingAfterBreak="0">
    <w:nsid w:val="0000003B"/>
    <w:multiLevelType w:val="multilevel"/>
    <w:tmpl w:val="0000003B"/>
    <w:name w:val="WW8Num59"/>
    <w:lvl w:ilvl="0">
      <w:start w:val="1"/>
      <w:numFmt w:val="decimal"/>
      <w:lvlText w:val="%1."/>
      <w:lvlJc w:val="left"/>
      <w:pPr>
        <w:tabs>
          <w:tab w:val="num" w:pos="0"/>
        </w:tabs>
        <w:ind w:left="360" w:hanging="360"/>
      </w:pPr>
      <w:rPr>
        <w:rFonts w:ascii="Arial" w:hAnsi="Arial" w:cs="Arial" w:hint="default"/>
        <w:b/>
        <w:bCs/>
        <w:caps/>
        <w:spacing w:val="1"/>
        <w:sz w:val="18"/>
        <w:szCs w:val="18"/>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5" w15:restartNumberingAfterBreak="0">
    <w:nsid w:val="00000043"/>
    <w:multiLevelType w:val="multilevel"/>
    <w:tmpl w:val="00000043"/>
    <w:name w:val="WW8Num66"/>
    <w:lvl w:ilvl="0">
      <w:start w:val="1"/>
      <w:numFmt w:val="lowerLetter"/>
      <w:lvlText w:val="%1)"/>
      <w:lvlJc w:val="left"/>
      <w:pPr>
        <w:tabs>
          <w:tab w:val="num" w:pos="0"/>
        </w:tabs>
        <w:ind w:left="2138" w:hanging="360"/>
      </w:pPr>
    </w:lvl>
    <w:lvl w:ilvl="1">
      <w:start w:val="1"/>
      <w:numFmt w:val="lowerLetter"/>
      <w:lvlText w:val="%2."/>
      <w:lvlJc w:val="left"/>
      <w:pPr>
        <w:tabs>
          <w:tab w:val="num" w:pos="0"/>
        </w:tabs>
        <w:ind w:left="2858" w:hanging="360"/>
      </w:pPr>
    </w:lvl>
    <w:lvl w:ilvl="2">
      <w:start w:val="1"/>
      <w:numFmt w:val="lowerRoman"/>
      <w:lvlText w:val="%3."/>
      <w:lvlJc w:val="right"/>
      <w:pPr>
        <w:tabs>
          <w:tab w:val="num" w:pos="0"/>
        </w:tabs>
        <w:ind w:left="3578" w:hanging="180"/>
      </w:pPr>
    </w:lvl>
    <w:lvl w:ilvl="3">
      <w:start w:val="1"/>
      <w:numFmt w:val="decimal"/>
      <w:lvlText w:val="%4."/>
      <w:lvlJc w:val="left"/>
      <w:pPr>
        <w:tabs>
          <w:tab w:val="num" w:pos="0"/>
        </w:tabs>
        <w:ind w:left="4298" w:hanging="360"/>
      </w:pPr>
    </w:lvl>
    <w:lvl w:ilvl="4">
      <w:start w:val="1"/>
      <w:numFmt w:val="lowerLetter"/>
      <w:lvlText w:val="%5)"/>
      <w:lvlJc w:val="left"/>
      <w:pPr>
        <w:tabs>
          <w:tab w:val="num" w:pos="0"/>
        </w:tabs>
        <w:ind w:left="5018" w:hanging="360"/>
      </w:pPr>
      <w:rPr>
        <w:rFonts w:ascii="Times New Roman" w:hAnsi="Times New Roman" w:cs="Times New Roman"/>
        <w:bCs/>
      </w:rPr>
    </w:lvl>
    <w:lvl w:ilvl="5">
      <w:start w:val="1"/>
      <w:numFmt w:val="lowerRoman"/>
      <w:lvlText w:val="%6."/>
      <w:lvlJc w:val="right"/>
      <w:pPr>
        <w:tabs>
          <w:tab w:val="num" w:pos="0"/>
        </w:tabs>
        <w:ind w:left="5738" w:hanging="180"/>
      </w:pPr>
    </w:lvl>
    <w:lvl w:ilvl="6">
      <w:start w:val="1"/>
      <w:numFmt w:val="decimal"/>
      <w:lvlText w:val="%7."/>
      <w:lvlJc w:val="left"/>
      <w:pPr>
        <w:tabs>
          <w:tab w:val="num" w:pos="0"/>
        </w:tabs>
        <w:ind w:left="6458" w:hanging="360"/>
      </w:pPr>
    </w:lvl>
    <w:lvl w:ilvl="7">
      <w:start w:val="1"/>
      <w:numFmt w:val="lowerLetter"/>
      <w:lvlText w:val="%8."/>
      <w:lvlJc w:val="left"/>
      <w:pPr>
        <w:tabs>
          <w:tab w:val="num" w:pos="0"/>
        </w:tabs>
        <w:ind w:left="7178" w:hanging="360"/>
      </w:pPr>
    </w:lvl>
    <w:lvl w:ilvl="8">
      <w:start w:val="1"/>
      <w:numFmt w:val="lowerRoman"/>
      <w:lvlText w:val="%9."/>
      <w:lvlJc w:val="right"/>
      <w:pPr>
        <w:tabs>
          <w:tab w:val="num" w:pos="0"/>
        </w:tabs>
        <w:ind w:left="7898" w:hanging="180"/>
      </w:pPr>
    </w:lvl>
  </w:abstractNum>
  <w:abstractNum w:abstractNumId="16" w15:restartNumberingAfterBreak="0">
    <w:nsid w:val="00000045"/>
    <w:multiLevelType w:val="multilevel"/>
    <w:tmpl w:val="00000045"/>
    <w:name w:val="WW8Num68"/>
    <w:lvl w:ilvl="0">
      <w:start w:val="1"/>
      <w:numFmt w:val="lowerLetter"/>
      <w:lvlText w:val="%1)"/>
      <w:lvlJc w:val="left"/>
      <w:pPr>
        <w:tabs>
          <w:tab w:val="num" w:pos="0"/>
        </w:tabs>
        <w:ind w:left="1713" w:hanging="360"/>
      </w:p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17" w15:restartNumberingAfterBreak="0">
    <w:nsid w:val="00000047"/>
    <w:multiLevelType w:val="multilevel"/>
    <w:tmpl w:val="00000047"/>
    <w:name w:val="WW8Num71"/>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rPr>
        <w:rFonts w:ascii="Times New Roman" w:hAnsi="Times New Roman" w:cs="Times New Roman"/>
        <w:color w:val="000000"/>
      </w:rPr>
    </w:lvl>
    <w:lvl w:ilvl="2">
      <w:start w:val="1"/>
      <w:numFmt w:val="upperLetter"/>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8" w15:restartNumberingAfterBreak="0">
    <w:nsid w:val="0000004C"/>
    <w:multiLevelType w:val="multilevel"/>
    <w:tmpl w:val="0000004C"/>
    <w:name w:val="WW8Num7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56"/>
    <w:multiLevelType w:val="multilevel"/>
    <w:tmpl w:val="00000056"/>
    <w:lvl w:ilvl="0">
      <w:start w:val="1"/>
      <w:numFmt w:val="decimal"/>
      <w:lvlText w:val="%1."/>
      <w:lvlJc w:val="left"/>
      <w:pPr>
        <w:tabs>
          <w:tab w:val="num" w:pos="0"/>
        </w:tabs>
        <w:ind w:left="360" w:hanging="360"/>
      </w:pPr>
      <w:rPr>
        <w:rFonts w:ascii="Times New Roman" w:eastAsia="Times New Roman" w:hAnsi="Times New Roman" w:cs="Times New Roman"/>
        <w:b/>
        <w:bCs/>
      </w:rPr>
    </w:lvl>
    <w:lvl w:ilvl="1">
      <w:start w:val="1"/>
      <w:numFmt w:val="decimal"/>
      <w:lvlText w:val="%1.%2."/>
      <w:lvlJc w:val="left"/>
      <w:pPr>
        <w:tabs>
          <w:tab w:val="num" w:pos="0"/>
        </w:tabs>
        <w:ind w:left="720" w:hanging="360"/>
      </w:pPr>
      <w:rPr>
        <w:bCs/>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0" w15:restartNumberingAfterBreak="0">
    <w:nsid w:val="01222F17"/>
    <w:multiLevelType w:val="multilevel"/>
    <w:tmpl w:val="1A4AE924"/>
    <w:lvl w:ilvl="0">
      <w:start w:val="1"/>
      <w:numFmt w:val="decimal"/>
      <w:lvlText w:val="%1."/>
      <w:lvlJc w:val="left"/>
      <w:pPr>
        <w:tabs>
          <w:tab w:val="num" w:pos="0"/>
        </w:tabs>
        <w:ind w:left="720" w:hanging="360"/>
      </w:pPr>
      <w:rPr>
        <w:rFonts w:ascii="Times New Roman" w:eastAsia="Arial" w:hAnsi="Times New Roman" w:cs="Times New Roman"/>
        <w:b w:val="0"/>
        <w:bCs w:val="0"/>
      </w:rPr>
    </w:lvl>
    <w:lvl w:ilvl="1">
      <w:start w:val="1"/>
      <w:numFmt w:val="decimal"/>
      <w:lvlText w:val="%1.%2."/>
      <w:lvlJc w:val="left"/>
      <w:pPr>
        <w:tabs>
          <w:tab w:val="num" w:pos="426"/>
        </w:tabs>
        <w:ind w:left="1572" w:hanging="720"/>
      </w:pPr>
      <w:rPr>
        <w:rFonts w:ascii="Times New Roman" w:eastAsia="A" w:hAnsi="Times New Roman" w:cs="Times New Roman"/>
        <w:b w:val="0"/>
        <w:bCs/>
        <w:color w:val="000000"/>
      </w:rPr>
    </w:lvl>
    <w:lvl w:ilvl="2">
      <w:start w:val="1"/>
      <w:numFmt w:val="decimal"/>
      <w:lvlText w:val="%1.%2.%3."/>
      <w:lvlJc w:val="left"/>
      <w:pPr>
        <w:tabs>
          <w:tab w:val="num" w:pos="0"/>
        </w:tabs>
        <w:ind w:left="1997" w:hanging="720"/>
      </w:pPr>
      <w:rPr>
        <w:rFonts w:ascii="Times New Roman" w:hAnsi="Times New Roman" w:cs="Times New Roman"/>
        <w:b w:val="0"/>
        <w:bCs/>
        <w:i w:val="0"/>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21" w15:restartNumberingAfterBreak="0">
    <w:nsid w:val="02407E75"/>
    <w:multiLevelType w:val="hybridMultilevel"/>
    <w:tmpl w:val="228A79A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034937BF"/>
    <w:multiLevelType w:val="multilevel"/>
    <w:tmpl w:val="ADC4EA00"/>
    <w:lvl w:ilvl="0">
      <w:start w:val="1"/>
      <w:numFmt w:val="bullet"/>
      <w:lvlText w:val=""/>
      <w:lvlJc w:val="left"/>
      <w:pPr>
        <w:tabs>
          <w:tab w:val="num" w:pos="0"/>
        </w:tabs>
        <w:ind w:left="1637" w:hanging="360"/>
      </w:pPr>
      <w:rPr>
        <w:rFonts w:ascii="Symbol" w:hAnsi="Symbol" w:cs="Symbol" w:hint="default"/>
      </w:rPr>
    </w:lvl>
    <w:lvl w:ilvl="1">
      <w:start w:val="1"/>
      <w:numFmt w:val="bullet"/>
      <w:lvlText w:val="o"/>
      <w:lvlJc w:val="left"/>
      <w:pPr>
        <w:tabs>
          <w:tab w:val="num" w:pos="0"/>
        </w:tabs>
        <w:ind w:left="2357" w:hanging="360"/>
      </w:pPr>
      <w:rPr>
        <w:rFonts w:ascii="Courier New" w:hAnsi="Courier New" w:cs="Courier New" w:hint="default"/>
      </w:rPr>
    </w:lvl>
    <w:lvl w:ilvl="2">
      <w:start w:val="1"/>
      <w:numFmt w:val="bullet"/>
      <w:lvlText w:val=""/>
      <w:lvlJc w:val="left"/>
      <w:pPr>
        <w:tabs>
          <w:tab w:val="num" w:pos="0"/>
        </w:tabs>
        <w:ind w:left="3077" w:hanging="360"/>
      </w:pPr>
      <w:rPr>
        <w:rFonts w:ascii="Wingdings" w:hAnsi="Wingdings" w:cs="Wingdings" w:hint="default"/>
      </w:rPr>
    </w:lvl>
    <w:lvl w:ilvl="3">
      <w:start w:val="1"/>
      <w:numFmt w:val="bullet"/>
      <w:lvlText w:val=""/>
      <w:lvlJc w:val="left"/>
      <w:pPr>
        <w:tabs>
          <w:tab w:val="num" w:pos="0"/>
        </w:tabs>
        <w:ind w:left="3797" w:hanging="360"/>
      </w:pPr>
      <w:rPr>
        <w:rFonts w:ascii="Symbol" w:hAnsi="Symbol" w:cs="Symbol" w:hint="default"/>
      </w:rPr>
    </w:lvl>
    <w:lvl w:ilvl="4">
      <w:start w:val="1"/>
      <w:numFmt w:val="bullet"/>
      <w:lvlText w:val="o"/>
      <w:lvlJc w:val="left"/>
      <w:pPr>
        <w:tabs>
          <w:tab w:val="num" w:pos="0"/>
        </w:tabs>
        <w:ind w:left="4517" w:hanging="360"/>
      </w:pPr>
      <w:rPr>
        <w:rFonts w:ascii="Courier New" w:hAnsi="Courier New" w:cs="Courier New" w:hint="default"/>
      </w:rPr>
    </w:lvl>
    <w:lvl w:ilvl="5">
      <w:start w:val="1"/>
      <w:numFmt w:val="bullet"/>
      <w:lvlText w:val=""/>
      <w:lvlJc w:val="left"/>
      <w:pPr>
        <w:tabs>
          <w:tab w:val="num" w:pos="0"/>
        </w:tabs>
        <w:ind w:left="5237" w:hanging="360"/>
      </w:pPr>
      <w:rPr>
        <w:rFonts w:ascii="Wingdings" w:hAnsi="Wingdings" w:cs="Wingdings" w:hint="default"/>
      </w:rPr>
    </w:lvl>
    <w:lvl w:ilvl="6">
      <w:start w:val="1"/>
      <w:numFmt w:val="bullet"/>
      <w:lvlText w:val=""/>
      <w:lvlJc w:val="left"/>
      <w:pPr>
        <w:tabs>
          <w:tab w:val="num" w:pos="0"/>
        </w:tabs>
        <w:ind w:left="5957" w:hanging="360"/>
      </w:pPr>
      <w:rPr>
        <w:rFonts w:ascii="Symbol" w:hAnsi="Symbol" w:cs="Symbol" w:hint="default"/>
      </w:rPr>
    </w:lvl>
    <w:lvl w:ilvl="7">
      <w:start w:val="1"/>
      <w:numFmt w:val="bullet"/>
      <w:lvlText w:val="o"/>
      <w:lvlJc w:val="left"/>
      <w:pPr>
        <w:tabs>
          <w:tab w:val="num" w:pos="0"/>
        </w:tabs>
        <w:ind w:left="6677" w:hanging="360"/>
      </w:pPr>
      <w:rPr>
        <w:rFonts w:ascii="Courier New" w:hAnsi="Courier New" w:cs="Courier New" w:hint="default"/>
      </w:rPr>
    </w:lvl>
    <w:lvl w:ilvl="8">
      <w:start w:val="1"/>
      <w:numFmt w:val="bullet"/>
      <w:lvlText w:val=""/>
      <w:lvlJc w:val="left"/>
      <w:pPr>
        <w:tabs>
          <w:tab w:val="num" w:pos="0"/>
        </w:tabs>
        <w:ind w:left="7397" w:hanging="360"/>
      </w:pPr>
      <w:rPr>
        <w:rFonts w:ascii="Wingdings" w:hAnsi="Wingdings" w:cs="Wingdings" w:hint="default"/>
      </w:rPr>
    </w:lvl>
  </w:abstractNum>
  <w:abstractNum w:abstractNumId="23" w15:restartNumberingAfterBreak="0">
    <w:nsid w:val="063A1439"/>
    <w:multiLevelType w:val="multilevel"/>
    <w:tmpl w:val="0BDC52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87E0995"/>
    <w:multiLevelType w:val="multilevel"/>
    <w:tmpl w:val="97B6A50A"/>
    <w:lvl w:ilvl="0">
      <w:start w:val="6"/>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15:restartNumberingAfterBreak="0">
    <w:nsid w:val="088A3A24"/>
    <w:multiLevelType w:val="multilevel"/>
    <w:tmpl w:val="94AE5414"/>
    <w:lvl w:ilvl="0">
      <w:start w:val="1"/>
      <w:numFmt w:val="decimal"/>
      <w:lvlText w:val="%1."/>
      <w:lvlJc w:val="left"/>
      <w:pPr>
        <w:tabs>
          <w:tab w:val="num" w:pos="0"/>
        </w:tabs>
        <w:ind w:left="720" w:hanging="360"/>
      </w:pPr>
      <w:rPr>
        <w:b w:val="0"/>
        <w:bCs/>
      </w:rPr>
    </w:lvl>
    <w:lvl w:ilvl="1">
      <w:start w:val="1"/>
      <w:numFmt w:val="decimal"/>
      <w:lvlText w:val="%1.%2."/>
      <w:lvlJc w:val="left"/>
      <w:pPr>
        <w:tabs>
          <w:tab w:val="num" w:pos="0"/>
        </w:tabs>
        <w:ind w:left="720" w:hanging="360"/>
      </w:pPr>
      <w:rPr>
        <w:rFonts w:cs="Times New Roman"/>
        <w:b w:val="0"/>
        <w:bCs/>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26" w15:restartNumberingAfterBreak="0">
    <w:nsid w:val="0A075BEE"/>
    <w:multiLevelType w:val="multilevel"/>
    <w:tmpl w:val="1A4AE924"/>
    <w:lvl w:ilvl="0">
      <w:start w:val="1"/>
      <w:numFmt w:val="decimal"/>
      <w:lvlText w:val="%1."/>
      <w:lvlJc w:val="left"/>
      <w:pPr>
        <w:tabs>
          <w:tab w:val="num" w:pos="0"/>
        </w:tabs>
        <w:ind w:left="720" w:hanging="360"/>
      </w:pPr>
      <w:rPr>
        <w:rFonts w:ascii="Times New Roman" w:eastAsia="Arial" w:hAnsi="Times New Roman" w:cs="Times New Roman"/>
        <w:b w:val="0"/>
        <w:bCs w:val="0"/>
      </w:rPr>
    </w:lvl>
    <w:lvl w:ilvl="1">
      <w:start w:val="1"/>
      <w:numFmt w:val="decimal"/>
      <w:lvlText w:val="%1.%2."/>
      <w:lvlJc w:val="left"/>
      <w:pPr>
        <w:tabs>
          <w:tab w:val="num" w:pos="426"/>
        </w:tabs>
        <w:ind w:left="1572" w:hanging="720"/>
      </w:pPr>
      <w:rPr>
        <w:rFonts w:ascii="Times New Roman" w:eastAsia="A" w:hAnsi="Times New Roman" w:cs="Times New Roman"/>
        <w:b w:val="0"/>
        <w:bCs/>
        <w:color w:val="000000"/>
      </w:rPr>
    </w:lvl>
    <w:lvl w:ilvl="2">
      <w:start w:val="1"/>
      <w:numFmt w:val="decimal"/>
      <w:lvlText w:val="%1.%2.%3."/>
      <w:lvlJc w:val="left"/>
      <w:pPr>
        <w:tabs>
          <w:tab w:val="num" w:pos="0"/>
        </w:tabs>
        <w:ind w:left="1997" w:hanging="720"/>
      </w:pPr>
      <w:rPr>
        <w:rFonts w:ascii="Times New Roman" w:hAnsi="Times New Roman" w:cs="Times New Roman"/>
        <w:b w:val="0"/>
        <w:bCs/>
        <w:i w:val="0"/>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27" w15:restartNumberingAfterBreak="0">
    <w:nsid w:val="0C6E1128"/>
    <w:multiLevelType w:val="multilevel"/>
    <w:tmpl w:val="A8C0591C"/>
    <w:lvl w:ilvl="0">
      <w:start w:val="1"/>
      <w:numFmt w:val="lowerLetter"/>
      <w:lvlText w:val="%1)"/>
      <w:lvlJc w:val="left"/>
      <w:pPr>
        <w:tabs>
          <w:tab w:val="num" w:pos="0"/>
        </w:tabs>
        <w:ind w:left="2421" w:hanging="360"/>
      </w:pPr>
    </w:lvl>
    <w:lvl w:ilvl="1">
      <w:start w:val="1"/>
      <w:numFmt w:val="lowerLetter"/>
      <w:lvlText w:val="%2."/>
      <w:lvlJc w:val="left"/>
      <w:pPr>
        <w:tabs>
          <w:tab w:val="num" w:pos="0"/>
        </w:tabs>
        <w:ind w:left="3141" w:hanging="360"/>
      </w:pPr>
    </w:lvl>
    <w:lvl w:ilvl="2">
      <w:start w:val="1"/>
      <w:numFmt w:val="lowerRoman"/>
      <w:lvlText w:val="%3."/>
      <w:lvlJc w:val="right"/>
      <w:pPr>
        <w:tabs>
          <w:tab w:val="num" w:pos="0"/>
        </w:tabs>
        <w:ind w:left="3861" w:hanging="180"/>
      </w:pPr>
    </w:lvl>
    <w:lvl w:ilvl="3">
      <w:start w:val="1"/>
      <w:numFmt w:val="decimal"/>
      <w:lvlText w:val="%4."/>
      <w:lvlJc w:val="left"/>
      <w:pPr>
        <w:tabs>
          <w:tab w:val="num" w:pos="0"/>
        </w:tabs>
        <w:ind w:left="4581" w:hanging="360"/>
      </w:pPr>
    </w:lvl>
    <w:lvl w:ilvl="4">
      <w:start w:val="1"/>
      <w:numFmt w:val="lowerLetter"/>
      <w:lvlText w:val="%5."/>
      <w:lvlJc w:val="left"/>
      <w:pPr>
        <w:tabs>
          <w:tab w:val="num" w:pos="0"/>
        </w:tabs>
        <w:ind w:left="5301" w:hanging="360"/>
      </w:pPr>
    </w:lvl>
    <w:lvl w:ilvl="5">
      <w:start w:val="1"/>
      <w:numFmt w:val="lowerRoman"/>
      <w:lvlText w:val="%6."/>
      <w:lvlJc w:val="right"/>
      <w:pPr>
        <w:tabs>
          <w:tab w:val="num" w:pos="0"/>
        </w:tabs>
        <w:ind w:left="6021" w:hanging="180"/>
      </w:pPr>
    </w:lvl>
    <w:lvl w:ilvl="6">
      <w:start w:val="1"/>
      <w:numFmt w:val="decimal"/>
      <w:lvlText w:val="%7."/>
      <w:lvlJc w:val="left"/>
      <w:pPr>
        <w:tabs>
          <w:tab w:val="num" w:pos="0"/>
        </w:tabs>
        <w:ind w:left="6741" w:hanging="360"/>
      </w:pPr>
    </w:lvl>
    <w:lvl w:ilvl="7">
      <w:start w:val="1"/>
      <w:numFmt w:val="lowerLetter"/>
      <w:lvlText w:val="%8."/>
      <w:lvlJc w:val="left"/>
      <w:pPr>
        <w:tabs>
          <w:tab w:val="num" w:pos="0"/>
        </w:tabs>
        <w:ind w:left="7461" w:hanging="360"/>
      </w:pPr>
    </w:lvl>
    <w:lvl w:ilvl="8">
      <w:start w:val="1"/>
      <w:numFmt w:val="lowerRoman"/>
      <w:lvlText w:val="%9."/>
      <w:lvlJc w:val="right"/>
      <w:pPr>
        <w:tabs>
          <w:tab w:val="num" w:pos="0"/>
        </w:tabs>
        <w:ind w:left="8181" w:hanging="180"/>
      </w:pPr>
    </w:lvl>
  </w:abstractNum>
  <w:abstractNum w:abstractNumId="28" w15:restartNumberingAfterBreak="0">
    <w:nsid w:val="0C857458"/>
    <w:multiLevelType w:val="hybridMultilevel"/>
    <w:tmpl w:val="6100B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D6636E7"/>
    <w:multiLevelType w:val="multilevel"/>
    <w:tmpl w:val="792E37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100E28D0"/>
    <w:multiLevelType w:val="multilevel"/>
    <w:tmpl w:val="DAF443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129D3F34"/>
    <w:multiLevelType w:val="multilevel"/>
    <w:tmpl w:val="BA165C00"/>
    <w:lvl w:ilvl="0">
      <w:start w:val="1"/>
      <w:numFmt w:val="decimal"/>
      <w:lvlText w:val="%1."/>
      <w:lvlJc w:val="left"/>
      <w:pPr>
        <w:tabs>
          <w:tab w:val="num" w:pos="417"/>
        </w:tabs>
        <w:ind w:left="417" w:hanging="360"/>
      </w:pPr>
    </w:lvl>
    <w:lvl w:ilvl="1">
      <w:start w:val="1"/>
      <w:numFmt w:val="decimal"/>
      <w:lvlText w:val="%2."/>
      <w:lvlJc w:val="left"/>
      <w:pPr>
        <w:tabs>
          <w:tab w:val="num" w:pos="510"/>
        </w:tabs>
        <w:ind w:left="397" w:hanging="397"/>
      </w:pPr>
      <w:rPr>
        <w:rFonts w:ascii="Times New Roman" w:eastAsia="Times New Roman" w:hAnsi="Times New Roman" w:cs="Times New Roman"/>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148A33C4"/>
    <w:multiLevelType w:val="hybridMultilevel"/>
    <w:tmpl w:val="398876C6"/>
    <w:lvl w:ilvl="0" w:tplc="04150017">
      <w:start w:val="1"/>
      <w:numFmt w:val="lowerLetter"/>
      <w:lvlText w:val="%1)"/>
      <w:lvlJc w:val="left"/>
      <w:pPr>
        <w:ind w:left="2138" w:hanging="360"/>
      </w:pPr>
    </w:lvl>
    <w:lvl w:ilvl="1" w:tplc="04150017">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3" w15:restartNumberingAfterBreak="0">
    <w:nsid w:val="15603576"/>
    <w:multiLevelType w:val="hybridMultilevel"/>
    <w:tmpl w:val="00B8031E"/>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B" w:tentative="1">
      <w:start w:val="1"/>
      <w:numFmt w:val="lowerRoman"/>
      <w:lvlText w:val="%3."/>
      <w:lvlJc w:val="right"/>
      <w:pPr>
        <w:ind w:left="2906" w:hanging="180"/>
      </w:pPr>
    </w:lvl>
    <w:lvl w:ilvl="3" w:tplc="04150017">
      <w:start w:val="1"/>
      <w:numFmt w:val="lowerLetter"/>
      <w:lvlText w:val="%4)"/>
      <w:lvlJc w:val="left"/>
      <w:pPr>
        <w:ind w:left="720"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34" w15:restartNumberingAfterBreak="0">
    <w:nsid w:val="15FA4F95"/>
    <w:multiLevelType w:val="hybridMultilevel"/>
    <w:tmpl w:val="8A96137A"/>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B" w:tentative="1">
      <w:start w:val="1"/>
      <w:numFmt w:val="lowerRoman"/>
      <w:lvlText w:val="%3."/>
      <w:lvlJc w:val="right"/>
      <w:pPr>
        <w:ind w:left="2906" w:hanging="180"/>
      </w:pPr>
    </w:lvl>
    <w:lvl w:ilvl="3" w:tplc="04150017">
      <w:start w:val="1"/>
      <w:numFmt w:val="lowerLetter"/>
      <w:lvlText w:val="%4)"/>
      <w:lvlJc w:val="left"/>
      <w:pPr>
        <w:ind w:left="720"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35" w15:restartNumberingAfterBreak="0">
    <w:nsid w:val="179E47A3"/>
    <w:multiLevelType w:val="multilevel"/>
    <w:tmpl w:val="29C2413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17E90A27"/>
    <w:multiLevelType w:val="hybridMultilevel"/>
    <w:tmpl w:val="9ABE0E10"/>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D406987A">
      <w:start w:val="1"/>
      <w:numFmt w:val="decimal"/>
      <w:lvlText w:val="%4."/>
      <w:lvlJc w:val="left"/>
      <w:pPr>
        <w:ind w:left="3588" w:hanging="360"/>
      </w:pPr>
      <w:rPr>
        <w:rFonts w:ascii="Times New Roman" w:hAnsi="Times New Roman" w:cs="Times New Roman" w:hint="default"/>
        <w:sz w:val="22"/>
        <w:szCs w:val="22"/>
      </w:r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37" w15:restartNumberingAfterBreak="0">
    <w:nsid w:val="19BA1BCF"/>
    <w:multiLevelType w:val="hybridMultilevel"/>
    <w:tmpl w:val="C00C1D24"/>
    <w:lvl w:ilvl="0" w:tplc="66182A8C">
      <w:start w:val="1"/>
      <w:numFmt w:val="bullet"/>
      <w:lvlText w:val=""/>
      <w:lvlJc w:val="left"/>
      <w:pPr>
        <w:ind w:left="3294" w:hanging="360"/>
      </w:pPr>
      <w:rPr>
        <w:rFonts w:ascii="Symbol" w:hAnsi="Symbol" w:hint="default"/>
      </w:rPr>
    </w:lvl>
    <w:lvl w:ilvl="1" w:tplc="04150003" w:tentative="1">
      <w:start w:val="1"/>
      <w:numFmt w:val="bullet"/>
      <w:lvlText w:val="o"/>
      <w:lvlJc w:val="left"/>
      <w:pPr>
        <w:ind w:left="4014" w:hanging="360"/>
      </w:pPr>
      <w:rPr>
        <w:rFonts w:ascii="Courier New" w:hAnsi="Courier New" w:cs="Courier New" w:hint="default"/>
      </w:rPr>
    </w:lvl>
    <w:lvl w:ilvl="2" w:tplc="04150005" w:tentative="1">
      <w:start w:val="1"/>
      <w:numFmt w:val="bullet"/>
      <w:lvlText w:val=""/>
      <w:lvlJc w:val="left"/>
      <w:pPr>
        <w:ind w:left="4734" w:hanging="360"/>
      </w:pPr>
      <w:rPr>
        <w:rFonts w:ascii="Wingdings" w:hAnsi="Wingdings" w:hint="default"/>
      </w:rPr>
    </w:lvl>
    <w:lvl w:ilvl="3" w:tplc="04150001" w:tentative="1">
      <w:start w:val="1"/>
      <w:numFmt w:val="bullet"/>
      <w:lvlText w:val=""/>
      <w:lvlJc w:val="left"/>
      <w:pPr>
        <w:ind w:left="5454" w:hanging="360"/>
      </w:pPr>
      <w:rPr>
        <w:rFonts w:ascii="Symbol" w:hAnsi="Symbol" w:hint="default"/>
      </w:rPr>
    </w:lvl>
    <w:lvl w:ilvl="4" w:tplc="04150003" w:tentative="1">
      <w:start w:val="1"/>
      <w:numFmt w:val="bullet"/>
      <w:lvlText w:val="o"/>
      <w:lvlJc w:val="left"/>
      <w:pPr>
        <w:ind w:left="6174" w:hanging="360"/>
      </w:pPr>
      <w:rPr>
        <w:rFonts w:ascii="Courier New" w:hAnsi="Courier New" w:cs="Courier New" w:hint="default"/>
      </w:rPr>
    </w:lvl>
    <w:lvl w:ilvl="5" w:tplc="04150005" w:tentative="1">
      <w:start w:val="1"/>
      <w:numFmt w:val="bullet"/>
      <w:lvlText w:val=""/>
      <w:lvlJc w:val="left"/>
      <w:pPr>
        <w:ind w:left="6894" w:hanging="360"/>
      </w:pPr>
      <w:rPr>
        <w:rFonts w:ascii="Wingdings" w:hAnsi="Wingdings" w:hint="default"/>
      </w:rPr>
    </w:lvl>
    <w:lvl w:ilvl="6" w:tplc="04150001" w:tentative="1">
      <w:start w:val="1"/>
      <w:numFmt w:val="bullet"/>
      <w:lvlText w:val=""/>
      <w:lvlJc w:val="left"/>
      <w:pPr>
        <w:ind w:left="7614" w:hanging="360"/>
      </w:pPr>
      <w:rPr>
        <w:rFonts w:ascii="Symbol" w:hAnsi="Symbol" w:hint="default"/>
      </w:rPr>
    </w:lvl>
    <w:lvl w:ilvl="7" w:tplc="04150003" w:tentative="1">
      <w:start w:val="1"/>
      <w:numFmt w:val="bullet"/>
      <w:lvlText w:val="o"/>
      <w:lvlJc w:val="left"/>
      <w:pPr>
        <w:ind w:left="8334" w:hanging="360"/>
      </w:pPr>
      <w:rPr>
        <w:rFonts w:ascii="Courier New" w:hAnsi="Courier New" w:cs="Courier New" w:hint="default"/>
      </w:rPr>
    </w:lvl>
    <w:lvl w:ilvl="8" w:tplc="04150005" w:tentative="1">
      <w:start w:val="1"/>
      <w:numFmt w:val="bullet"/>
      <w:lvlText w:val=""/>
      <w:lvlJc w:val="left"/>
      <w:pPr>
        <w:ind w:left="9054" w:hanging="360"/>
      </w:pPr>
      <w:rPr>
        <w:rFonts w:ascii="Wingdings" w:hAnsi="Wingdings" w:hint="default"/>
      </w:rPr>
    </w:lvl>
  </w:abstractNum>
  <w:abstractNum w:abstractNumId="38" w15:restartNumberingAfterBreak="0">
    <w:nsid w:val="1C6A5334"/>
    <w:multiLevelType w:val="multilevel"/>
    <w:tmpl w:val="2DDA6C90"/>
    <w:lvl w:ilvl="0">
      <w:start w:val="1"/>
      <w:numFmt w:val="decimal"/>
      <w:lvlText w:val="%1)"/>
      <w:lvlJc w:val="left"/>
      <w:pPr>
        <w:tabs>
          <w:tab w:val="num" w:pos="0"/>
        </w:tabs>
        <w:ind w:left="598" w:firstLine="0"/>
      </w:pPr>
      <w:rPr>
        <w:b w:val="0"/>
        <w:i/>
        <w:strike w:val="0"/>
        <w:dstrike w:val="0"/>
        <w:color w:val="000000"/>
        <w:position w:val="0"/>
        <w:sz w:val="22"/>
        <w:szCs w:val="22"/>
        <w:u w:val="none" w:color="000000"/>
        <w:vertAlign w:val="baseline"/>
      </w:rPr>
    </w:lvl>
    <w:lvl w:ilvl="1">
      <w:start w:val="1"/>
      <w:numFmt w:val="decimal"/>
      <w:lvlText w:val="%1.%2."/>
      <w:lvlJc w:val="left"/>
      <w:pPr>
        <w:tabs>
          <w:tab w:val="num" w:pos="0"/>
        </w:tabs>
        <w:ind w:left="1163"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678"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2398"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3118"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3838"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4558"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5278"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5998"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abstractNum>
  <w:abstractNum w:abstractNumId="39" w15:restartNumberingAfterBreak="0">
    <w:nsid w:val="1CE9432A"/>
    <w:multiLevelType w:val="hybridMultilevel"/>
    <w:tmpl w:val="CEBEDF4C"/>
    <w:lvl w:ilvl="0" w:tplc="04150011">
      <w:start w:val="1"/>
      <w:numFmt w:val="decimal"/>
      <w:lvlText w:val="%1)"/>
      <w:lvlJc w:val="left"/>
      <w:pPr>
        <w:ind w:left="2907" w:hanging="360"/>
      </w:pPr>
    </w:lvl>
    <w:lvl w:ilvl="1" w:tplc="04150019" w:tentative="1">
      <w:start w:val="1"/>
      <w:numFmt w:val="lowerLetter"/>
      <w:lvlText w:val="%2."/>
      <w:lvlJc w:val="left"/>
      <w:pPr>
        <w:ind w:left="3627" w:hanging="360"/>
      </w:pPr>
    </w:lvl>
    <w:lvl w:ilvl="2" w:tplc="0415001B" w:tentative="1">
      <w:start w:val="1"/>
      <w:numFmt w:val="lowerRoman"/>
      <w:lvlText w:val="%3."/>
      <w:lvlJc w:val="right"/>
      <w:pPr>
        <w:ind w:left="4347" w:hanging="180"/>
      </w:pPr>
    </w:lvl>
    <w:lvl w:ilvl="3" w:tplc="0415000F" w:tentative="1">
      <w:start w:val="1"/>
      <w:numFmt w:val="decimal"/>
      <w:lvlText w:val="%4."/>
      <w:lvlJc w:val="left"/>
      <w:pPr>
        <w:ind w:left="5067" w:hanging="360"/>
      </w:pPr>
    </w:lvl>
    <w:lvl w:ilvl="4" w:tplc="04150019" w:tentative="1">
      <w:start w:val="1"/>
      <w:numFmt w:val="lowerLetter"/>
      <w:lvlText w:val="%5."/>
      <w:lvlJc w:val="left"/>
      <w:pPr>
        <w:ind w:left="5787" w:hanging="360"/>
      </w:pPr>
    </w:lvl>
    <w:lvl w:ilvl="5" w:tplc="0415001B" w:tentative="1">
      <w:start w:val="1"/>
      <w:numFmt w:val="lowerRoman"/>
      <w:lvlText w:val="%6."/>
      <w:lvlJc w:val="right"/>
      <w:pPr>
        <w:ind w:left="6507" w:hanging="180"/>
      </w:pPr>
    </w:lvl>
    <w:lvl w:ilvl="6" w:tplc="0415000F" w:tentative="1">
      <w:start w:val="1"/>
      <w:numFmt w:val="decimal"/>
      <w:lvlText w:val="%7."/>
      <w:lvlJc w:val="left"/>
      <w:pPr>
        <w:ind w:left="7227" w:hanging="360"/>
      </w:pPr>
    </w:lvl>
    <w:lvl w:ilvl="7" w:tplc="04150019" w:tentative="1">
      <w:start w:val="1"/>
      <w:numFmt w:val="lowerLetter"/>
      <w:lvlText w:val="%8."/>
      <w:lvlJc w:val="left"/>
      <w:pPr>
        <w:ind w:left="7947" w:hanging="360"/>
      </w:pPr>
    </w:lvl>
    <w:lvl w:ilvl="8" w:tplc="0415001B" w:tentative="1">
      <w:start w:val="1"/>
      <w:numFmt w:val="lowerRoman"/>
      <w:lvlText w:val="%9."/>
      <w:lvlJc w:val="right"/>
      <w:pPr>
        <w:ind w:left="8667" w:hanging="180"/>
      </w:pPr>
    </w:lvl>
  </w:abstractNum>
  <w:abstractNum w:abstractNumId="40" w15:restartNumberingAfterBreak="0">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1" w15:restartNumberingAfterBreak="0">
    <w:nsid w:val="1EED1BF8"/>
    <w:multiLevelType w:val="multilevel"/>
    <w:tmpl w:val="5118965C"/>
    <w:lvl w:ilvl="0">
      <w:start w:val="5"/>
      <w:numFmt w:val="lowerLetter"/>
      <w:lvlText w:val="%1)"/>
      <w:lvlJc w:val="left"/>
      <w:pPr>
        <w:tabs>
          <w:tab w:val="num" w:pos="1701"/>
        </w:tabs>
        <w:ind w:left="1588" w:hanging="397"/>
      </w:pPr>
    </w:lvl>
    <w:lvl w:ilvl="1">
      <w:start w:val="1"/>
      <w:numFmt w:val="decimal"/>
      <w:lvlText w:val="%2."/>
      <w:lvlJc w:val="left"/>
      <w:pPr>
        <w:tabs>
          <w:tab w:val="num" w:pos="567"/>
        </w:tabs>
        <w:ind w:left="567" w:hanging="567"/>
      </w:pPr>
    </w:lvl>
    <w:lvl w:ilvl="2">
      <w:start w:val="1"/>
      <w:numFmt w:val="decimal"/>
      <w:lvlText w:val="%3)"/>
      <w:lvlJc w:val="left"/>
      <w:pPr>
        <w:tabs>
          <w:tab w:val="num" w:pos="0"/>
        </w:tabs>
        <w:ind w:left="2340" w:hanging="360"/>
      </w:pPr>
      <w:rPr>
        <w:b w:val="0"/>
      </w:rPr>
    </w:lvl>
    <w:lvl w:ilvl="3">
      <w:start w:val="1"/>
      <w:numFmt w:val="upperRoman"/>
      <w:lvlText w:val="%4."/>
      <w:lvlJc w:val="left"/>
      <w:pPr>
        <w:tabs>
          <w:tab w:val="num" w:pos="0"/>
        </w:tabs>
        <w:ind w:left="3240" w:hanging="720"/>
      </w:pPr>
    </w:lvl>
    <w:lvl w:ilvl="4">
      <w:start w:val="2"/>
      <w:numFmt w:val="decimal"/>
      <w:lvlText w:val="%5"/>
      <w:lvlJc w:val="left"/>
      <w:pPr>
        <w:tabs>
          <w:tab w:val="num" w:pos="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1F390812"/>
    <w:multiLevelType w:val="multilevel"/>
    <w:tmpl w:val="B646258A"/>
    <w:lvl w:ilvl="0">
      <w:start w:val="1"/>
      <w:numFmt w:val="decimal"/>
      <w:lvlText w:val="%1."/>
      <w:lvlJc w:val="left"/>
      <w:pPr>
        <w:tabs>
          <w:tab w:val="num" w:pos="0"/>
        </w:tabs>
        <w:ind w:left="56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1"/>
      <w:numFmt w:val="decimal"/>
      <w:lvlText w:val="%1.%2."/>
      <w:lvlJc w:val="left"/>
      <w:pPr>
        <w:tabs>
          <w:tab w:val="num" w:pos="0"/>
        </w:tabs>
        <w:ind w:left="113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64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36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08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80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52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24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96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43" w15:restartNumberingAfterBreak="0">
    <w:nsid w:val="20F479AA"/>
    <w:multiLevelType w:val="multilevel"/>
    <w:tmpl w:val="7C10E350"/>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23413C6E"/>
    <w:multiLevelType w:val="multilevel"/>
    <w:tmpl w:val="226CEF80"/>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5" w15:restartNumberingAfterBreak="0">
    <w:nsid w:val="23D01C80"/>
    <w:multiLevelType w:val="multilevel"/>
    <w:tmpl w:val="07FCC3BE"/>
    <w:lvl w:ilvl="0">
      <w:start w:val="1"/>
      <w:numFmt w:val="lowerLetter"/>
      <w:lvlText w:val="%1)"/>
      <w:lvlJc w:val="left"/>
      <w:pPr>
        <w:tabs>
          <w:tab w:val="num" w:pos="0"/>
        </w:tabs>
        <w:ind w:left="1855" w:hanging="360"/>
      </w:pPr>
      <w:rPr>
        <w:rFonts w:hint="default"/>
      </w:rPr>
    </w:lvl>
    <w:lvl w:ilvl="1">
      <w:start w:val="1"/>
      <w:numFmt w:val="bullet"/>
      <w:lvlText w:val="o"/>
      <w:lvlJc w:val="left"/>
      <w:pPr>
        <w:tabs>
          <w:tab w:val="num" w:pos="0"/>
        </w:tabs>
        <w:ind w:left="2575" w:hanging="360"/>
      </w:pPr>
      <w:rPr>
        <w:rFonts w:ascii="Courier New" w:hAnsi="Courier New" w:cs="Courier New" w:hint="default"/>
      </w:rPr>
    </w:lvl>
    <w:lvl w:ilvl="2">
      <w:start w:val="1"/>
      <w:numFmt w:val="bullet"/>
      <w:lvlText w:val=""/>
      <w:lvlJc w:val="left"/>
      <w:pPr>
        <w:tabs>
          <w:tab w:val="num" w:pos="0"/>
        </w:tabs>
        <w:ind w:left="3295" w:hanging="360"/>
      </w:pPr>
      <w:rPr>
        <w:rFonts w:ascii="Wingdings" w:hAnsi="Wingdings" w:cs="Wingdings" w:hint="default"/>
      </w:rPr>
    </w:lvl>
    <w:lvl w:ilvl="3">
      <w:start w:val="1"/>
      <w:numFmt w:val="bullet"/>
      <w:lvlText w:val=""/>
      <w:lvlJc w:val="left"/>
      <w:pPr>
        <w:tabs>
          <w:tab w:val="num" w:pos="0"/>
        </w:tabs>
        <w:ind w:left="4015" w:hanging="360"/>
      </w:pPr>
      <w:rPr>
        <w:rFonts w:ascii="Symbol" w:hAnsi="Symbol" w:cs="Symbol" w:hint="default"/>
      </w:rPr>
    </w:lvl>
    <w:lvl w:ilvl="4">
      <w:start w:val="1"/>
      <w:numFmt w:val="bullet"/>
      <w:lvlText w:val="o"/>
      <w:lvlJc w:val="left"/>
      <w:pPr>
        <w:tabs>
          <w:tab w:val="num" w:pos="0"/>
        </w:tabs>
        <w:ind w:left="4735" w:hanging="360"/>
      </w:pPr>
      <w:rPr>
        <w:rFonts w:ascii="Courier New" w:hAnsi="Courier New" w:cs="Courier New" w:hint="default"/>
      </w:rPr>
    </w:lvl>
    <w:lvl w:ilvl="5">
      <w:start w:val="1"/>
      <w:numFmt w:val="bullet"/>
      <w:lvlText w:val=""/>
      <w:lvlJc w:val="left"/>
      <w:pPr>
        <w:tabs>
          <w:tab w:val="num" w:pos="0"/>
        </w:tabs>
        <w:ind w:left="5455" w:hanging="360"/>
      </w:pPr>
      <w:rPr>
        <w:rFonts w:ascii="Wingdings" w:hAnsi="Wingdings" w:cs="Wingdings" w:hint="default"/>
      </w:rPr>
    </w:lvl>
    <w:lvl w:ilvl="6">
      <w:start w:val="1"/>
      <w:numFmt w:val="bullet"/>
      <w:lvlText w:val=""/>
      <w:lvlJc w:val="left"/>
      <w:pPr>
        <w:tabs>
          <w:tab w:val="num" w:pos="0"/>
        </w:tabs>
        <w:ind w:left="6175" w:hanging="360"/>
      </w:pPr>
      <w:rPr>
        <w:rFonts w:ascii="Symbol" w:hAnsi="Symbol" w:cs="Symbol" w:hint="default"/>
      </w:rPr>
    </w:lvl>
    <w:lvl w:ilvl="7">
      <w:start w:val="1"/>
      <w:numFmt w:val="bullet"/>
      <w:lvlText w:val="o"/>
      <w:lvlJc w:val="left"/>
      <w:pPr>
        <w:tabs>
          <w:tab w:val="num" w:pos="0"/>
        </w:tabs>
        <w:ind w:left="6895" w:hanging="360"/>
      </w:pPr>
      <w:rPr>
        <w:rFonts w:ascii="Courier New" w:hAnsi="Courier New" w:cs="Courier New" w:hint="default"/>
      </w:rPr>
    </w:lvl>
    <w:lvl w:ilvl="8">
      <w:start w:val="1"/>
      <w:numFmt w:val="bullet"/>
      <w:lvlText w:val=""/>
      <w:lvlJc w:val="left"/>
      <w:pPr>
        <w:tabs>
          <w:tab w:val="num" w:pos="0"/>
        </w:tabs>
        <w:ind w:left="7615" w:hanging="360"/>
      </w:pPr>
      <w:rPr>
        <w:rFonts w:ascii="Wingdings" w:hAnsi="Wingdings" w:cs="Wingdings" w:hint="default"/>
      </w:rPr>
    </w:lvl>
  </w:abstractNum>
  <w:abstractNum w:abstractNumId="46" w15:restartNumberingAfterBreak="0">
    <w:nsid w:val="27D67DF5"/>
    <w:multiLevelType w:val="multilevel"/>
    <w:tmpl w:val="0C98931C"/>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7" w15:restartNumberingAfterBreak="0">
    <w:nsid w:val="2E967EA0"/>
    <w:multiLevelType w:val="multilevel"/>
    <w:tmpl w:val="5226E788"/>
    <w:lvl w:ilvl="0">
      <w:start w:val="1"/>
      <w:numFmt w:val="decimal"/>
      <w:lvlText w:val="%1."/>
      <w:lvlJc w:val="left"/>
      <w:pPr>
        <w:tabs>
          <w:tab w:val="num" w:pos="720"/>
        </w:tabs>
        <w:ind w:left="720" w:hanging="360"/>
      </w:pPr>
      <w:rPr>
        <w:b w:val="0"/>
        <w:bCs w:val="0"/>
      </w:rPr>
    </w:lvl>
    <w:lvl w:ilvl="1">
      <w:start w:val="1"/>
      <w:numFmt w:val="decimal"/>
      <w:lvlText w:val="%1.%2."/>
      <w:lvlJc w:val="left"/>
      <w:pPr>
        <w:tabs>
          <w:tab w:val="num" w:pos="360"/>
        </w:tabs>
        <w:ind w:left="360" w:hanging="360"/>
      </w:pPr>
      <w:rPr>
        <w:b w:val="0"/>
        <w:bCs w:val="0"/>
        <w:u w:val="none"/>
      </w:rPr>
    </w:lvl>
    <w:lvl w:ilvl="2">
      <w:start w:val="1"/>
      <w:numFmt w:val="decimal"/>
      <w:lvlText w:val="%1.%2.%3."/>
      <w:lvlJc w:val="left"/>
      <w:pPr>
        <w:tabs>
          <w:tab w:val="num" w:pos="1080"/>
        </w:tabs>
        <w:ind w:left="1080" w:hanging="720"/>
      </w:pPr>
      <w:rPr>
        <w:b/>
        <w:u w:val="single"/>
      </w:rPr>
    </w:lvl>
    <w:lvl w:ilvl="3">
      <w:start w:val="1"/>
      <w:numFmt w:val="decimal"/>
      <w:lvlText w:val="%1.%2.%3.%4."/>
      <w:lvlJc w:val="left"/>
      <w:pPr>
        <w:tabs>
          <w:tab w:val="num" w:pos="1080"/>
        </w:tabs>
        <w:ind w:left="1080" w:hanging="720"/>
      </w:pPr>
      <w:rPr>
        <w:b/>
        <w:u w:val="single"/>
      </w:rPr>
    </w:lvl>
    <w:lvl w:ilvl="4">
      <w:start w:val="1"/>
      <w:numFmt w:val="decimal"/>
      <w:lvlText w:val="%1.%2.%3.%4.%5."/>
      <w:lvlJc w:val="left"/>
      <w:pPr>
        <w:tabs>
          <w:tab w:val="num" w:pos="1440"/>
        </w:tabs>
        <w:ind w:left="1440" w:hanging="1080"/>
      </w:pPr>
      <w:rPr>
        <w:b/>
        <w:u w:val="single"/>
      </w:rPr>
    </w:lvl>
    <w:lvl w:ilvl="5">
      <w:start w:val="1"/>
      <w:numFmt w:val="decimal"/>
      <w:lvlText w:val="%1.%2.%3.%4.%5.%6."/>
      <w:lvlJc w:val="left"/>
      <w:pPr>
        <w:tabs>
          <w:tab w:val="num" w:pos="1440"/>
        </w:tabs>
        <w:ind w:left="1440" w:hanging="1080"/>
      </w:pPr>
      <w:rPr>
        <w:b/>
        <w:u w:val="single"/>
      </w:rPr>
    </w:lvl>
    <w:lvl w:ilvl="6">
      <w:start w:val="1"/>
      <w:numFmt w:val="decimal"/>
      <w:lvlText w:val="%1.%2.%3.%4.%5.%6.%7."/>
      <w:lvlJc w:val="left"/>
      <w:pPr>
        <w:tabs>
          <w:tab w:val="num" w:pos="1800"/>
        </w:tabs>
        <w:ind w:left="1800" w:hanging="1440"/>
      </w:pPr>
      <w:rPr>
        <w:b/>
        <w:u w:val="single"/>
      </w:rPr>
    </w:lvl>
    <w:lvl w:ilvl="7">
      <w:start w:val="1"/>
      <w:numFmt w:val="decimal"/>
      <w:lvlText w:val="%1.%2.%3.%4.%5.%6.%7.%8."/>
      <w:lvlJc w:val="left"/>
      <w:pPr>
        <w:tabs>
          <w:tab w:val="num" w:pos="1800"/>
        </w:tabs>
        <w:ind w:left="1800" w:hanging="1440"/>
      </w:pPr>
      <w:rPr>
        <w:b/>
        <w:u w:val="single"/>
      </w:rPr>
    </w:lvl>
    <w:lvl w:ilvl="8">
      <w:start w:val="1"/>
      <w:numFmt w:val="decimal"/>
      <w:lvlText w:val="%1.%2.%3.%4.%5.%6.%7.%8.%9."/>
      <w:lvlJc w:val="left"/>
      <w:pPr>
        <w:tabs>
          <w:tab w:val="num" w:pos="2160"/>
        </w:tabs>
        <w:ind w:left="2160" w:hanging="1800"/>
      </w:pPr>
      <w:rPr>
        <w:b/>
        <w:u w:val="single"/>
      </w:rPr>
    </w:lvl>
  </w:abstractNum>
  <w:abstractNum w:abstractNumId="48" w15:restartNumberingAfterBreak="0">
    <w:nsid w:val="2F806EC7"/>
    <w:multiLevelType w:val="multilevel"/>
    <w:tmpl w:val="259E8CBE"/>
    <w:lvl w:ilvl="0">
      <w:start w:val="5"/>
      <w:numFmt w:val="decimal"/>
      <w:lvlText w:val="%1."/>
      <w:lvlJc w:val="left"/>
      <w:pPr>
        <w:tabs>
          <w:tab w:val="num" w:pos="0"/>
        </w:tabs>
        <w:ind w:left="56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1"/>
      <w:numFmt w:val="decimal"/>
      <w:lvlText w:val="%1.%2."/>
      <w:lvlJc w:val="left"/>
      <w:pPr>
        <w:tabs>
          <w:tab w:val="num" w:pos="0"/>
        </w:tabs>
        <w:ind w:left="113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64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36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08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80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52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24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96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49" w15:restartNumberingAfterBreak="0">
    <w:nsid w:val="30933150"/>
    <w:multiLevelType w:val="multilevel"/>
    <w:tmpl w:val="FCA254F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31303817"/>
    <w:multiLevelType w:val="hybridMultilevel"/>
    <w:tmpl w:val="DACA0FEC"/>
    <w:lvl w:ilvl="0" w:tplc="1F2E993A">
      <w:start w:val="1"/>
      <w:numFmt w:val="decimal"/>
      <w:lvlText w:val="%1."/>
      <w:lvlJc w:val="left"/>
      <w:pPr>
        <w:tabs>
          <w:tab w:val="num" w:pos="567"/>
        </w:tabs>
        <w:ind w:left="567" w:hanging="567"/>
      </w:pPr>
      <w:rPr>
        <w:rFonts w:hint="default"/>
        <w:b w:val="0"/>
        <w:bCs/>
        <w:color w:val="auto"/>
        <w:sz w:val="22"/>
        <w:szCs w:val="22"/>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31A53B05"/>
    <w:multiLevelType w:val="multilevel"/>
    <w:tmpl w:val="CAF23100"/>
    <w:lvl w:ilvl="0">
      <w:start w:val="1"/>
      <w:numFmt w:val="decimal"/>
      <w:lvlText w:val="%1)"/>
      <w:lvlJc w:val="left"/>
      <w:pPr>
        <w:ind w:left="720" w:hanging="360"/>
      </w:pPr>
      <w:rPr>
        <w:rFonts w:hint="default"/>
        <w:b/>
        <w:bCs/>
        <w:sz w:val="22"/>
        <w:szCs w:val="22"/>
      </w:rPr>
    </w:lvl>
    <w:lvl w:ilvl="1">
      <w:start w:val="1"/>
      <w:numFmt w:val="decimal"/>
      <w:lvlText w:val="%1.%2."/>
      <w:lvlJc w:val="left"/>
      <w:pPr>
        <w:ind w:left="1146" w:hanging="720"/>
      </w:pPr>
      <w:rPr>
        <w:rFonts w:ascii="Arial" w:hAnsi="Arial" w:cs="Arial"/>
        <w:b/>
        <w:bCs/>
        <w:strike w:val="0"/>
        <w:dstrike w:val="0"/>
        <w:sz w:val="22"/>
        <w:szCs w:val="22"/>
      </w:rPr>
    </w:lvl>
    <w:lvl w:ilvl="2">
      <w:start w:val="1"/>
      <w:numFmt w:val="decimal"/>
      <w:lvlText w:val="%1.%2.%3."/>
      <w:lvlJc w:val="left"/>
      <w:pPr>
        <w:ind w:left="1997" w:hanging="720"/>
      </w:pPr>
      <w:rPr>
        <w:rFonts w:ascii="Arial" w:hAnsi="Arial" w:cs="Arial"/>
        <w:b/>
        <w:bCs/>
        <w:sz w:val="22"/>
        <w:szCs w:val="22"/>
      </w:rPr>
    </w:lvl>
    <w:lvl w:ilvl="3">
      <w:start w:val="1"/>
      <w:numFmt w:val="decimal"/>
      <w:lvlText w:val="%1.%2.%3.%4."/>
      <w:lvlJc w:val="left"/>
      <w:pPr>
        <w:ind w:left="1440" w:hanging="1080"/>
      </w:pPr>
      <w:rPr>
        <w:rFonts w:cs="Arial"/>
      </w:rPr>
    </w:lvl>
    <w:lvl w:ilvl="4">
      <w:start w:val="1"/>
      <w:numFmt w:val="decimal"/>
      <w:lvlText w:val="%1.%2.%3.%4.%5."/>
      <w:lvlJc w:val="left"/>
      <w:pPr>
        <w:ind w:left="1440" w:hanging="1080"/>
      </w:pPr>
      <w:rPr>
        <w:rFonts w:cs="Arial"/>
      </w:rPr>
    </w:lvl>
    <w:lvl w:ilvl="5">
      <w:start w:val="1"/>
      <w:numFmt w:val="decimal"/>
      <w:lvlText w:val="%1.%2.%3.%4.%5.%6."/>
      <w:lvlJc w:val="left"/>
      <w:pPr>
        <w:ind w:left="1800" w:hanging="1440"/>
      </w:pPr>
      <w:rPr>
        <w:rFonts w:cs="Arial"/>
      </w:rPr>
    </w:lvl>
    <w:lvl w:ilvl="6">
      <w:start w:val="1"/>
      <w:numFmt w:val="decimal"/>
      <w:lvlText w:val="%1.%2.%3.%4.%5.%6.%7."/>
      <w:lvlJc w:val="left"/>
      <w:pPr>
        <w:ind w:left="1800" w:hanging="1440"/>
      </w:pPr>
      <w:rPr>
        <w:rFonts w:cs="Arial"/>
      </w:rPr>
    </w:lvl>
    <w:lvl w:ilvl="7">
      <w:start w:val="1"/>
      <w:numFmt w:val="decimal"/>
      <w:lvlText w:val="%1.%2.%3.%4.%5.%6.%7.%8."/>
      <w:lvlJc w:val="left"/>
      <w:pPr>
        <w:ind w:left="2160" w:hanging="1800"/>
      </w:pPr>
      <w:rPr>
        <w:rFonts w:cs="Arial"/>
      </w:rPr>
    </w:lvl>
    <w:lvl w:ilvl="8">
      <w:start w:val="1"/>
      <w:numFmt w:val="decimal"/>
      <w:lvlText w:val="%1.%2.%3.%4.%5.%6.%7.%8.%9."/>
      <w:lvlJc w:val="left"/>
      <w:pPr>
        <w:ind w:left="2520" w:hanging="2160"/>
      </w:pPr>
      <w:rPr>
        <w:rFonts w:cs="Arial"/>
      </w:rPr>
    </w:lvl>
  </w:abstractNum>
  <w:abstractNum w:abstractNumId="52" w15:restartNumberingAfterBreak="0">
    <w:nsid w:val="31C92F25"/>
    <w:multiLevelType w:val="hybridMultilevel"/>
    <w:tmpl w:val="D5941430"/>
    <w:lvl w:ilvl="0" w:tplc="66182A8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3" w15:restartNumberingAfterBreak="0">
    <w:nsid w:val="31E14717"/>
    <w:multiLevelType w:val="hybridMultilevel"/>
    <w:tmpl w:val="F0FE0A72"/>
    <w:lvl w:ilvl="0" w:tplc="537E93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38E0DBA"/>
    <w:multiLevelType w:val="multilevel"/>
    <w:tmpl w:val="9DE6E97A"/>
    <w:lvl w:ilvl="0">
      <w:start w:val="1"/>
      <w:numFmt w:val="decimal"/>
      <w:lvlText w:val="%1."/>
      <w:lvlJc w:val="left"/>
      <w:pPr>
        <w:tabs>
          <w:tab w:val="num" w:pos="0"/>
        </w:tabs>
        <w:ind w:left="56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1"/>
      <w:numFmt w:val="decimal"/>
      <w:lvlText w:val="%1.%2."/>
      <w:lvlJc w:val="left"/>
      <w:pPr>
        <w:tabs>
          <w:tab w:val="num" w:pos="0"/>
        </w:tabs>
        <w:ind w:left="113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64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36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08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80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52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24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96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55" w15:restartNumberingAfterBreak="0">
    <w:nsid w:val="33BA2F6E"/>
    <w:multiLevelType w:val="multilevel"/>
    <w:tmpl w:val="85BE5FCE"/>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56" w15:restartNumberingAfterBreak="0">
    <w:nsid w:val="38195428"/>
    <w:multiLevelType w:val="multilevel"/>
    <w:tmpl w:val="292605DA"/>
    <w:lvl w:ilvl="0">
      <w:start w:val="1"/>
      <w:numFmt w:val="decimal"/>
      <w:pStyle w:val="Tytuparagrafu"/>
      <w:lvlText w:val="§ %1"/>
      <w:lvlJc w:val="left"/>
      <w:pPr>
        <w:tabs>
          <w:tab w:val="num" w:pos="0"/>
        </w:tabs>
        <w:ind w:left="360" w:hanging="360"/>
      </w:pPr>
      <w:rPr>
        <w:rFonts w:ascii="Calibri" w:hAnsi="Calibri" w:cs="Calibri"/>
      </w:rPr>
    </w:lvl>
    <w:lvl w:ilvl="1">
      <w:start w:val="1"/>
      <w:numFmt w:val="decimal"/>
      <w:lvlText w:val="%1.%2."/>
      <w:lvlJc w:val="left"/>
      <w:pPr>
        <w:tabs>
          <w:tab w:val="num" w:pos="0"/>
        </w:tabs>
        <w:ind w:left="567" w:hanging="567"/>
      </w:pPr>
      <w:rPr>
        <w:b/>
        <w:strike w:val="0"/>
        <w:dstrike w:val="0"/>
      </w:rPr>
    </w:lvl>
    <w:lvl w:ilvl="2">
      <w:start w:val="1"/>
      <w:numFmt w:val="decimal"/>
      <w:lvlText w:val="%3)"/>
      <w:lvlJc w:val="left"/>
      <w:pPr>
        <w:tabs>
          <w:tab w:val="num" w:pos="0"/>
        </w:tabs>
        <w:ind w:left="1134" w:hanging="567"/>
      </w:pPr>
      <w:rPr>
        <w:strike w:val="0"/>
      </w:rPr>
    </w:lvl>
    <w:lvl w:ilvl="3">
      <w:start w:val="1"/>
      <w:numFmt w:val="lowerLetter"/>
      <w:lvlText w:val="%4)"/>
      <w:lvlJc w:val="left"/>
      <w:pPr>
        <w:tabs>
          <w:tab w:val="num" w:pos="0"/>
        </w:tabs>
        <w:ind w:left="1701" w:hanging="567"/>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7" w15:restartNumberingAfterBreak="0">
    <w:nsid w:val="386E25C7"/>
    <w:multiLevelType w:val="hybridMultilevel"/>
    <w:tmpl w:val="1D04A49E"/>
    <w:lvl w:ilvl="0" w:tplc="CA14E4FE">
      <w:start w:val="1"/>
      <w:numFmt w:val="decimal"/>
      <w:lvlText w:val="%1."/>
      <w:lvlJc w:val="left"/>
      <w:pPr>
        <w:ind w:left="71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B60052D"/>
    <w:multiLevelType w:val="multilevel"/>
    <w:tmpl w:val="A3F2E8E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3DB874E9"/>
    <w:multiLevelType w:val="multilevel"/>
    <w:tmpl w:val="080C2568"/>
    <w:lvl w:ilvl="0">
      <w:start w:val="1"/>
      <w:numFmt w:val="decimal"/>
      <w:lvlText w:val="%1."/>
      <w:lvlJc w:val="left"/>
      <w:pPr>
        <w:tabs>
          <w:tab w:val="num" w:pos="0"/>
        </w:tabs>
        <w:ind w:left="1853" w:hanging="360"/>
      </w:pPr>
      <w:rPr>
        <w:i/>
      </w:rPr>
    </w:lvl>
    <w:lvl w:ilvl="1">
      <w:start w:val="1"/>
      <w:numFmt w:val="lowerLetter"/>
      <w:lvlText w:val="%2."/>
      <w:lvlJc w:val="left"/>
      <w:pPr>
        <w:tabs>
          <w:tab w:val="num" w:pos="0"/>
        </w:tabs>
        <w:ind w:left="2573" w:hanging="360"/>
      </w:pPr>
    </w:lvl>
    <w:lvl w:ilvl="2">
      <w:start w:val="1"/>
      <w:numFmt w:val="lowerRoman"/>
      <w:lvlText w:val="%3."/>
      <w:lvlJc w:val="right"/>
      <w:pPr>
        <w:tabs>
          <w:tab w:val="num" w:pos="0"/>
        </w:tabs>
        <w:ind w:left="3293" w:hanging="180"/>
      </w:pPr>
    </w:lvl>
    <w:lvl w:ilvl="3">
      <w:start w:val="1"/>
      <w:numFmt w:val="decimal"/>
      <w:lvlText w:val="%4."/>
      <w:lvlJc w:val="left"/>
      <w:pPr>
        <w:tabs>
          <w:tab w:val="num" w:pos="0"/>
        </w:tabs>
        <w:ind w:left="4013" w:hanging="360"/>
      </w:pPr>
      <w:rPr>
        <w:b w:val="0"/>
        <w:bCs/>
      </w:rPr>
    </w:lvl>
    <w:lvl w:ilvl="4">
      <w:start w:val="1"/>
      <w:numFmt w:val="lowerLetter"/>
      <w:lvlText w:val="%5."/>
      <w:lvlJc w:val="left"/>
      <w:pPr>
        <w:tabs>
          <w:tab w:val="num" w:pos="0"/>
        </w:tabs>
        <w:ind w:left="4733" w:hanging="360"/>
      </w:pPr>
    </w:lvl>
    <w:lvl w:ilvl="5">
      <w:start w:val="1"/>
      <w:numFmt w:val="lowerRoman"/>
      <w:lvlText w:val="%6."/>
      <w:lvlJc w:val="right"/>
      <w:pPr>
        <w:tabs>
          <w:tab w:val="num" w:pos="0"/>
        </w:tabs>
        <w:ind w:left="5453" w:hanging="180"/>
      </w:pPr>
    </w:lvl>
    <w:lvl w:ilvl="6">
      <w:start w:val="1"/>
      <w:numFmt w:val="decimal"/>
      <w:lvlText w:val="%7."/>
      <w:lvlJc w:val="left"/>
      <w:pPr>
        <w:tabs>
          <w:tab w:val="num" w:pos="0"/>
        </w:tabs>
        <w:ind w:left="6173" w:hanging="360"/>
      </w:pPr>
    </w:lvl>
    <w:lvl w:ilvl="7">
      <w:start w:val="1"/>
      <w:numFmt w:val="lowerLetter"/>
      <w:lvlText w:val="%8."/>
      <w:lvlJc w:val="left"/>
      <w:pPr>
        <w:tabs>
          <w:tab w:val="num" w:pos="0"/>
        </w:tabs>
        <w:ind w:left="6893" w:hanging="360"/>
      </w:pPr>
    </w:lvl>
    <w:lvl w:ilvl="8">
      <w:start w:val="1"/>
      <w:numFmt w:val="lowerRoman"/>
      <w:lvlText w:val="%9."/>
      <w:lvlJc w:val="right"/>
      <w:pPr>
        <w:tabs>
          <w:tab w:val="num" w:pos="0"/>
        </w:tabs>
        <w:ind w:left="7613" w:hanging="180"/>
      </w:pPr>
    </w:lvl>
  </w:abstractNum>
  <w:abstractNum w:abstractNumId="60" w15:restartNumberingAfterBreak="0">
    <w:nsid w:val="3E0179B3"/>
    <w:multiLevelType w:val="multilevel"/>
    <w:tmpl w:val="BF548EDE"/>
    <w:lvl w:ilvl="0">
      <w:start w:val="12"/>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61" w15:restartNumberingAfterBreak="0">
    <w:nsid w:val="40801F56"/>
    <w:multiLevelType w:val="multilevel"/>
    <w:tmpl w:val="992254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428526BA"/>
    <w:multiLevelType w:val="hybridMultilevel"/>
    <w:tmpl w:val="86C471FC"/>
    <w:lvl w:ilvl="0" w:tplc="3EF49B50">
      <w:start w:val="1"/>
      <w:numFmt w:val="decimal"/>
      <w:lvlText w:val="%1."/>
      <w:lvlJc w:val="left"/>
      <w:pPr>
        <w:ind w:left="710" w:hanging="360"/>
      </w:pPr>
      <w:rPr>
        <w:b w:val="0"/>
        <w:bCs/>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63"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64" w15:restartNumberingAfterBreak="0">
    <w:nsid w:val="43AF62AC"/>
    <w:multiLevelType w:val="hybridMultilevel"/>
    <w:tmpl w:val="B6A0A3A6"/>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4873D89"/>
    <w:multiLevelType w:val="multilevel"/>
    <w:tmpl w:val="CE38BD5E"/>
    <w:lvl w:ilvl="0">
      <w:start w:val="1"/>
      <w:numFmt w:val="decimal"/>
      <w:lvlText w:val="%1."/>
      <w:lvlJc w:val="left"/>
      <w:pPr>
        <w:tabs>
          <w:tab w:val="num" w:pos="0"/>
        </w:tabs>
        <w:ind w:left="4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13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64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36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08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80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52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24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96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66" w15:restartNumberingAfterBreak="0">
    <w:nsid w:val="45B737E5"/>
    <w:multiLevelType w:val="multilevel"/>
    <w:tmpl w:val="3B7EDE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46295D7D"/>
    <w:multiLevelType w:val="hybridMultilevel"/>
    <w:tmpl w:val="A5F67DBE"/>
    <w:lvl w:ilvl="0" w:tplc="4D1A5572">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64761C2"/>
    <w:multiLevelType w:val="multilevel"/>
    <w:tmpl w:val="4478044E"/>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9" w15:restartNumberingAfterBreak="0">
    <w:nsid w:val="4705510F"/>
    <w:multiLevelType w:val="hybridMultilevel"/>
    <w:tmpl w:val="B6A0A3A6"/>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78C1C6F"/>
    <w:multiLevelType w:val="hybridMultilevel"/>
    <w:tmpl w:val="FD5A13B0"/>
    <w:lvl w:ilvl="0" w:tplc="66182A8C">
      <w:start w:val="1"/>
      <w:numFmt w:val="bullet"/>
      <w:lvlText w:val=""/>
      <w:lvlJc w:val="left"/>
      <w:pPr>
        <w:ind w:left="777" w:hanging="360"/>
      </w:pPr>
      <w:rPr>
        <w:rFonts w:ascii="Symbol" w:hAnsi="Symbol" w:hint="default"/>
      </w:rPr>
    </w:lvl>
    <w:lvl w:ilvl="1" w:tplc="04150003">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71" w15:restartNumberingAfterBreak="0">
    <w:nsid w:val="49754D89"/>
    <w:multiLevelType w:val="multilevel"/>
    <w:tmpl w:val="7CB219DC"/>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2" w15:restartNumberingAfterBreak="0">
    <w:nsid w:val="4A7E0724"/>
    <w:multiLevelType w:val="multilevel"/>
    <w:tmpl w:val="53CC1418"/>
    <w:lvl w:ilvl="0">
      <w:start w:val="1"/>
      <w:numFmt w:val="decimal"/>
      <w:lvlText w:val="%1)"/>
      <w:lvlJc w:val="left"/>
      <w:pPr>
        <w:tabs>
          <w:tab w:val="num" w:pos="0"/>
        </w:tabs>
        <w:ind w:left="568" w:firstLine="0"/>
      </w:pPr>
      <w:rPr>
        <w:rFonts w:ascii="Times New Roman" w:eastAsia="Times New Roman" w:hAnsi="Times New Roman" w:cs="Times New Roman"/>
        <w:b w:val="0"/>
        <w:i/>
        <w:iCs/>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iCs/>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iCs/>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iCs/>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iCs/>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iCs/>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iCs/>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iCs/>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iCs/>
        <w:strike w:val="0"/>
        <w:dstrike w:val="0"/>
        <w:color w:val="000000"/>
        <w:position w:val="0"/>
        <w:sz w:val="22"/>
        <w:szCs w:val="22"/>
        <w:u w:val="none" w:color="000000"/>
        <w:shd w:val="clear" w:color="auto" w:fill="auto"/>
        <w:vertAlign w:val="baseline"/>
      </w:rPr>
    </w:lvl>
  </w:abstractNum>
  <w:abstractNum w:abstractNumId="73" w15:restartNumberingAfterBreak="0">
    <w:nsid w:val="4B6056E6"/>
    <w:multiLevelType w:val="multilevel"/>
    <w:tmpl w:val="EC8A286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4" w15:restartNumberingAfterBreak="0">
    <w:nsid w:val="4BB3453E"/>
    <w:multiLevelType w:val="multilevel"/>
    <w:tmpl w:val="D690DC1E"/>
    <w:lvl w:ilvl="0">
      <w:start w:val="5"/>
      <w:numFmt w:val="decimal"/>
      <w:lvlText w:val="%1"/>
      <w:lvlJc w:val="left"/>
      <w:pPr>
        <w:ind w:left="683" w:hanging="586"/>
      </w:pPr>
      <w:rPr>
        <w:rFonts w:hint="default"/>
        <w:lang w:val="pl-PL" w:eastAsia="en-US" w:bidi="ar-SA"/>
      </w:rPr>
    </w:lvl>
    <w:lvl w:ilvl="1">
      <w:start w:val="1"/>
      <w:numFmt w:val="decimal"/>
      <w:lvlText w:val="%1.%2."/>
      <w:lvlJc w:val="left"/>
      <w:pPr>
        <w:ind w:left="683" w:hanging="586"/>
      </w:pPr>
      <w:rPr>
        <w:rFonts w:ascii="Times New Roman" w:eastAsia="Arial" w:hAnsi="Times New Roman" w:cs="Times New Roman" w:hint="default"/>
        <w:spacing w:val="-1"/>
        <w:w w:val="100"/>
        <w:sz w:val="22"/>
        <w:szCs w:val="22"/>
        <w:lang w:val="pl-PL" w:eastAsia="en-US" w:bidi="ar-SA"/>
      </w:rPr>
    </w:lvl>
    <w:lvl w:ilvl="2">
      <w:start w:val="1"/>
      <w:numFmt w:val="decimal"/>
      <w:lvlText w:val="%3)"/>
      <w:lvlJc w:val="left"/>
      <w:pPr>
        <w:ind w:left="1403" w:hanging="346"/>
      </w:pPr>
      <w:rPr>
        <w:rFonts w:ascii="Times New Roman" w:eastAsia="Arial" w:hAnsi="Times New Roman" w:cs="Times New Roman" w:hint="default"/>
        <w:spacing w:val="-1"/>
        <w:w w:val="100"/>
        <w:sz w:val="22"/>
        <w:szCs w:val="22"/>
        <w:lang w:val="pl-PL" w:eastAsia="en-US" w:bidi="ar-SA"/>
      </w:rPr>
    </w:lvl>
    <w:lvl w:ilvl="3">
      <w:start w:val="1"/>
      <w:numFmt w:val="lowerLetter"/>
      <w:lvlText w:val="%4)"/>
      <w:lvlJc w:val="left"/>
      <w:pPr>
        <w:ind w:left="1816" w:hanging="360"/>
      </w:pPr>
      <w:rPr>
        <w:rFonts w:ascii="Times New Roman" w:eastAsia="Arial" w:hAnsi="Times New Roman" w:cs="Times New Roman" w:hint="default"/>
        <w:spacing w:val="-1"/>
        <w:w w:val="100"/>
        <w:sz w:val="22"/>
        <w:szCs w:val="22"/>
        <w:lang w:val="pl-PL" w:eastAsia="en-US" w:bidi="ar-SA"/>
      </w:rPr>
    </w:lvl>
    <w:lvl w:ilvl="4">
      <w:numFmt w:val="bullet"/>
      <w:lvlText w:val="•"/>
      <w:lvlJc w:val="left"/>
      <w:pPr>
        <w:ind w:left="3826" w:hanging="360"/>
      </w:pPr>
      <w:rPr>
        <w:rFonts w:hint="default"/>
        <w:lang w:val="pl-PL" w:eastAsia="en-US" w:bidi="ar-SA"/>
      </w:rPr>
    </w:lvl>
    <w:lvl w:ilvl="5">
      <w:numFmt w:val="bullet"/>
      <w:lvlText w:val="•"/>
      <w:lvlJc w:val="left"/>
      <w:pPr>
        <w:ind w:left="4829" w:hanging="360"/>
      </w:pPr>
      <w:rPr>
        <w:rFonts w:hint="default"/>
        <w:lang w:val="pl-PL" w:eastAsia="en-US" w:bidi="ar-SA"/>
      </w:rPr>
    </w:lvl>
    <w:lvl w:ilvl="6">
      <w:numFmt w:val="bullet"/>
      <w:lvlText w:val="•"/>
      <w:lvlJc w:val="left"/>
      <w:pPr>
        <w:ind w:left="5833" w:hanging="360"/>
      </w:pPr>
      <w:rPr>
        <w:rFonts w:hint="default"/>
        <w:lang w:val="pl-PL" w:eastAsia="en-US" w:bidi="ar-SA"/>
      </w:rPr>
    </w:lvl>
    <w:lvl w:ilvl="7">
      <w:numFmt w:val="bullet"/>
      <w:lvlText w:val="•"/>
      <w:lvlJc w:val="left"/>
      <w:pPr>
        <w:ind w:left="6836" w:hanging="360"/>
      </w:pPr>
      <w:rPr>
        <w:rFonts w:hint="default"/>
        <w:lang w:val="pl-PL" w:eastAsia="en-US" w:bidi="ar-SA"/>
      </w:rPr>
    </w:lvl>
    <w:lvl w:ilvl="8">
      <w:numFmt w:val="bullet"/>
      <w:lvlText w:val="•"/>
      <w:lvlJc w:val="left"/>
      <w:pPr>
        <w:ind w:left="7839" w:hanging="360"/>
      </w:pPr>
      <w:rPr>
        <w:rFonts w:hint="default"/>
        <w:lang w:val="pl-PL" w:eastAsia="en-US" w:bidi="ar-SA"/>
      </w:rPr>
    </w:lvl>
  </w:abstractNum>
  <w:abstractNum w:abstractNumId="75" w15:restartNumberingAfterBreak="0">
    <w:nsid w:val="4C0D4873"/>
    <w:multiLevelType w:val="hybridMultilevel"/>
    <w:tmpl w:val="B1FECCBA"/>
    <w:lvl w:ilvl="0" w:tplc="6B60AB28">
      <w:start w:val="1"/>
      <w:numFmt w:val="decimal"/>
      <w:lvlText w:val="%1."/>
      <w:lvlJc w:val="left"/>
      <w:pPr>
        <w:tabs>
          <w:tab w:val="num" w:pos="417"/>
        </w:tabs>
        <w:ind w:left="417" w:hanging="360"/>
      </w:pPr>
      <w:rPr>
        <w:rFonts w:hint="default"/>
      </w:rPr>
    </w:lvl>
    <w:lvl w:ilvl="1" w:tplc="839EECA2">
      <w:start w:val="1"/>
      <w:numFmt w:val="decimal"/>
      <w:lvlText w:val="%2."/>
      <w:lvlJc w:val="left"/>
      <w:pPr>
        <w:tabs>
          <w:tab w:val="num" w:pos="510"/>
        </w:tabs>
        <w:ind w:left="397" w:hanging="397"/>
      </w:pPr>
      <w:rPr>
        <w:rFonts w:ascii="Times New Roman" w:eastAsia="Times New Roman" w:hAnsi="Times New Roman" w:cs="Times New Roman"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7" w15:restartNumberingAfterBreak="0">
    <w:nsid w:val="4E47410C"/>
    <w:multiLevelType w:val="multilevel"/>
    <w:tmpl w:val="72E889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0046F5F"/>
    <w:multiLevelType w:val="hybridMultilevel"/>
    <w:tmpl w:val="F588F144"/>
    <w:lvl w:ilvl="0" w:tplc="66182A8C">
      <w:start w:val="1"/>
      <w:numFmt w:val="bullet"/>
      <w:lvlText w:val=""/>
      <w:lvlJc w:val="left"/>
      <w:pPr>
        <w:ind w:left="3294" w:hanging="360"/>
      </w:pPr>
      <w:rPr>
        <w:rFonts w:ascii="Symbol" w:hAnsi="Symbol" w:hint="default"/>
      </w:rPr>
    </w:lvl>
    <w:lvl w:ilvl="1" w:tplc="04150003" w:tentative="1">
      <w:start w:val="1"/>
      <w:numFmt w:val="bullet"/>
      <w:lvlText w:val="o"/>
      <w:lvlJc w:val="left"/>
      <w:pPr>
        <w:ind w:left="4014" w:hanging="360"/>
      </w:pPr>
      <w:rPr>
        <w:rFonts w:ascii="Courier New" w:hAnsi="Courier New" w:cs="Courier New" w:hint="default"/>
      </w:rPr>
    </w:lvl>
    <w:lvl w:ilvl="2" w:tplc="04150005" w:tentative="1">
      <w:start w:val="1"/>
      <w:numFmt w:val="bullet"/>
      <w:lvlText w:val=""/>
      <w:lvlJc w:val="left"/>
      <w:pPr>
        <w:ind w:left="4734" w:hanging="360"/>
      </w:pPr>
      <w:rPr>
        <w:rFonts w:ascii="Wingdings" w:hAnsi="Wingdings" w:hint="default"/>
      </w:rPr>
    </w:lvl>
    <w:lvl w:ilvl="3" w:tplc="04150001" w:tentative="1">
      <w:start w:val="1"/>
      <w:numFmt w:val="bullet"/>
      <w:lvlText w:val=""/>
      <w:lvlJc w:val="left"/>
      <w:pPr>
        <w:ind w:left="5454" w:hanging="360"/>
      </w:pPr>
      <w:rPr>
        <w:rFonts w:ascii="Symbol" w:hAnsi="Symbol" w:hint="default"/>
      </w:rPr>
    </w:lvl>
    <w:lvl w:ilvl="4" w:tplc="04150003" w:tentative="1">
      <w:start w:val="1"/>
      <w:numFmt w:val="bullet"/>
      <w:lvlText w:val="o"/>
      <w:lvlJc w:val="left"/>
      <w:pPr>
        <w:ind w:left="6174" w:hanging="360"/>
      </w:pPr>
      <w:rPr>
        <w:rFonts w:ascii="Courier New" w:hAnsi="Courier New" w:cs="Courier New" w:hint="default"/>
      </w:rPr>
    </w:lvl>
    <w:lvl w:ilvl="5" w:tplc="04150005" w:tentative="1">
      <w:start w:val="1"/>
      <w:numFmt w:val="bullet"/>
      <w:lvlText w:val=""/>
      <w:lvlJc w:val="left"/>
      <w:pPr>
        <w:ind w:left="6894" w:hanging="360"/>
      </w:pPr>
      <w:rPr>
        <w:rFonts w:ascii="Wingdings" w:hAnsi="Wingdings" w:hint="default"/>
      </w:rPr>
    </w:lvl>
    <w:lvl w:ilvl="6" w:tplc="04150001" w:tentative="1">
      <w:start w:val="1"/>
      <w:numFmt w:val="bullet"/>
      <w:lvlText w:val=""/>
      <w:lvlJc w:val="left"/>
      <w:pPr>
        <w:ind w:left="7614" w:hanging="360"/>
      </w:pPr>
      <w:rPr>
        <w:rFonts w:ascii="Symbol" w:hAnsi="Symbol" w:hint="default"/>
      </w:rPr>
    </w:lvl>
    <w:lvl w:ilvl="7" w:tplc="04150003" w:tentative="1">
      <w:start w:val="1"/>
      <w:numFmt w:val="bullet"/>
      <w:lvlText w:val="o"/>
      <w:lvlJc w:val="left"/>
      <w:pPr>
        <w:ind w:left="8334" w:hanging="360"/>
      </w:pPr>
      <w:rPr>
        <w:rFonts w:ascii="Courier New" w:hAnsi="Courier New" w:cs="Courier New" w:hint="default"/>
      </w:rPr>
    </w:lvl>
    <w:lvl w:ilvl="8" w:tplc="04150005" w:tentative="1">
      <w:start w:val="1"/>
      <w:numFmt w:val="bullet"/>
      <w:lvlText w:val=""/>
      <w:lvlJc w:val="left"/>
      <w:pPr>
        <w:ind w:left="9054" w:hanging="360"/>
      </w:pPr>
      <w:rPr>
        <w:rFonts w:ascii="Wingdings" w:hAnsi="Wingdings" w:hint="default"/>
      </w:rPr>
    </w:lvl>
  </w:abstractNum>
  <w:abstractNum w:abstractNumId="79" w15:restartNumberingAfterBreak="0">
    <w:nsid w:val="51822333"/>
    <w:multiLevelType w:val="multilevel"/>
    <w:tmpl w:val="E6EA66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ascii="Times New Roman" w:hAnsi="Times New Roman" w:cs="Times New Roman" w:hint="default"/>
        <w:sz w:val="22"/>
        <w:szCs w:val="22"/>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0" w15:restartNumberingAfterBreak="0">
    <w:nsid w:val="52E270E0"/>
    <w:multiLevelType w:val="multilevel"/>
    <w:tmpl w:val="D12E4996"/>
    <w:lvl w:ilvl="0">
      <w:start w:val="1"/>
      <w:numFmt w:val="decimal"/>
      <w:lvlText w:val="%1."/>
      <w:lvlJc w:val="left"/>
      <w:pPr>
        <w:tabs>
          <w:tab w:val="num" w:pos="0"/>
        </w:tabs>
        <w:ind w:left="708" w:firstLine="0"/>
      </w:pPr>
      <w:rPr>
        <w:rFonts w:ascii="Times New Roman" w:eastAsia="Times New Roman" w:hAnsi="Times New Roman" w:cs="Times New Roman"/>
        <w:b w:val="0"/>
        <w:bCs w:val="0"/>
        <w:i w:val="0"/>
        <w:strike w:val="0"/>
        <w:dstrike w:val="0"/>
        <w:color w:val="000000"/>
        <w:position w:val="0"/>
        <w:sz w:val="22"/>
        <w:szCs w:val="22"/>
        <w:u w:val="none"/>
        <w:shd w:val="clear" w:color="auto" w:fill="auto"/>
        <w:vertAlign w:val="baseline"/>
      </w:rPr>
    </w:lvl>
    <w:lvl w:ilvl="1">
      <w:start w:val="1"/>
      <w:numFmt w:val="decimal"/>
      <w:lvlText w:val="%1.%2."/>
      <w:lvlJc w:val="left"/>
      <w:pPr>
        <w:tabs>
          <w:tab w:val="num" w:pos="283"/>
        </w:tabs>
        <w:ind w:left="382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decimal"/>
      <w:lvlText w:val="%1.%2.%3."/>
      <w:lvlJc w:val="left"/>
      <w:pPr>
        <w:tabs>
          <w:tab w:val="num" w:pos="0"/>
        </w:tabs>
        <w:ind w:left="1841"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21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93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65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7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9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81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81" w15:restartNumberingAfterBreak="0">
    <w:nsid w:val="568B687C"/>
    <w:multiLevelType w:val="multilevel"/>
    <w:tmpl w:val="51383676"/>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82" w15:restartNumberingAfterBreak="0">
    <w:nsid w:val="5C5A40FE"/>
    <w:multiLevelType w:val="hybridMultilevel"/>
    <w:tmpl w:val="29F617B2"/>
    <w:lvl w:ilvl="0" w:tplc="DBD061C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3" w15:restartNumberingAfterBreak="0">
    <w:nsid w:val="5D0855A8"/>
    <w:multiLevelType w:val="multilevel"/>
    <w:tmpl w:val="86168F86"/>
    <w:lvl w:ilvl="0">
      <w:start w:val="7"/>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4" w15:restartNumberingAfterBreak="0">
    <w:nsid w:val="60573B85"/>
    <w:multiLevelType w:val="hybridMultilevel"/>
    <w:tmpl w:val="DB68E2A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2907"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5" w15:restartNumberingAfterBreak="0">
    <w:nsid w:val="60CC5049"/>
    <w:multiLevelType w:val="multilevel"/>
    <w:tmpl w:val="0C0CA4B6"/>
    <w:lvl w:ilvl="0">
      <w:start w:val="13"/>
      <w:numFmt w:val="decimal"/>
      <w:lvlText w:val="%1."/>
      <w:lvlJc w:val="left"/>
      <w:pPr>
        <w:ind w:left="444" w:hanging="444"/>
      </w:pPr>
      <w:rPr>
        <w:rFonts w:hint="default"/>
        <w:b w:val="0"/>
      </w:rPr>
    </w:lvl>
    <w:lvl w:ilvl="1">
      <w:start w:val="1"/>
      <w:numFmt w:val="decimal"/>
      <w:lvlText w:val="%1.%2."/>
      <w:lvlJc w:val="left"/>
      <w:pPr>
        <w:ind w:left="444" w:hanging="444"/>
      </w:pPr>
      <w:rPr>
        <w:rFonts w:hint="default"/>
        <w:b w:val="0"/>
      </w:rPr>
    </w:lvl>
    <w:lvl w:ilvl="2">
      <w:start w:val="1"/>
      <w:numFmt w:val="decimal"/>
      <w:lvlText w:val="%1.%2.%3."/>
      <w:lvlJc w:val="left"/>
      <w:pPr>
        <w:ind w:left="720" w:hanging="720"/>
      </w:pPr>
      <w:rPr>
        <w:rFonts w:hint="default"/>
        <w:b w:val="0"/>
        <w:strike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6" w15:restartNumberingAfterBreak="0">
    <w:nsid w:val="63D77565"/>
    <w:multiLevelType w:val="multilevel"/>
    <w:tmpl w:val="AB6263C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88E4E28"/>
    <w:multiLevelType w:val="hybridMultilevel"/>
    <w:tmpl w:val="3EE2EF4A"/>
    <w:lvl w:ilvl="0" w:tplc="04150011">
      <w:start w:val="1"/>
      <w:numFmt w:val="decimal"/>
      <w:lvlText w:val="%1)"/>
      <w:lvlJc w:val="left"/>
      <w:pPr>
        <w:ind w:left="2574" w:hanging="360"/>
      </w:p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88" w15:restartNumberingAfterBreak="0">
    <w:nsid w:val="68F545FA"/>
    <w:multiLevelType w:val="multilevel"/>
    <w:tmpl w:val="AF90D916"/>
    <w:lvl w:ilvl="0">
      <w:start w:val="6"/>
      <w:numFmt w:val="decimal"/>
      <w:lvlText w:val="%1"/>
      <w:lvlJc w:val="left"/>
      <w:pPr>
        <w:ind w:left="1120" w:hanging="437"/>
      </w:pPr>
      <w:rPr>
        <w:rFonts w:hint="default"/>
        <w:lang w:val="pl-PL" w:eastAsia="en-US" w:bidi="ar-SA"/>
      </w:rPr>
    </w:lvl>
    <w:lvl w:ilvl="1">
      <w:start w:val="1"/>
      <w:numFmt w:val="decimal"/>
      <w:lvlText w:val="%1.%2."/>
      <w:lvlJc w:val="left"/>
      <w:pPr>
        <w:ind w:left="1120" w:hanging="437"/>
      </w:pPr>
      <w:rPr>
        <w:rFonts w:ascii="Arial" w:eastAsia="Arial" w:hAnsi="Arial" w:cs="Arial" w:hint="default"/>
        <w:b/>
        <w:bCs/>
        <w:spacing w:val="-1"/>
        <w:w w:val="100"/>
        <w:sz w:val="22"/>
        <w:szCs w:val="22"/>
        <w:lang w:val="pl-PL" w:eastAsia="en-US" w:bidi="ar-SA"/>
      </w:rPr>
    </w:lvl>
    <w:lvl w:ilvl="2">
      <w:numFmt w:val="bullet"/>
      <w:lvlText w:val="•"/>
      <w:lvlJc w:val="left"/>
      <w:pPr>
        <w:ind w:left="2865" w:hanging="437"/>
      </w:pPr>
      <w:rPr>
        <w:rFonts w:hint="default"/>
        <w:lang w:val="pl-PL" w:eastAsia="en-US" w:bidi="ar-SA"/>
      </w:rPr>
    </w:lvl>
    <w:lvl w:ilvl="3">
      <w:numFmt w:val="bullet"/>
      <w:lvlText w:val="•"/>
      <w:lvlJc w:val="left"/>
      <w:pPr>
        <w:ind w:left="3737" w:hanging="437"/>
      </w:pPr>
      <w:rPr>
        <w:rFonts w:hint="default"/>
        <w:lang w:val="pl-PL" w:eastAsia="en-US" w:bidi="ar-SA"/>
      </w:rPr>
    </w:lvl>
    <w:lvl w:ilvl="4">
      <w:numFmt w:val="bullet"/>
      <w:lvlText w:val="•"/>
      <w:lvlJc w:val="left"/>
      <w:pPr>
        <w:ind w:left="4610" w:hanging="437"/>
      </w:pPr>
      <w:rPr>
        <w:rFonts w:hint="default"/>
        <w:lang w:val="pl-PL" w:eastAsia="en-US" w:bidi="ar-SA"/>
      </w:rPr>
    </w:lvl>
    <w:lvl w:ilvl="5">
      <w:numFmt w:val="bullet"/>
      <w:lvlText w:val="•"/>
      <w:lvlJc w:val="left"/>
      <w:pPr>
        <w:ind w:left="5483" w:hanging="437"/>
      </w:pPr>
      <w:rPr>
        <w:rFonts w:hint="default"/>
        <w:lang w:val="pl-PL" w:eastAsia="en-US" w:bidi="ar-SA"/>
      </w:rPr>
    </w:lvl>
    <w:lvl w:ilvl="6">
      <w:numFmt w:val="bullet"/>
      <w:lvlText w:val="•"/>
      <w:lvlJc w:val="left"/>
      <w:pPr>
        <w:ind w:left="6355" w:hanging="437"/>
      </w:pPr>
      <w:rPr>
        <w:rFonts w:hint="default"/>
        <w:lang w:val="pl-PL" w:eastAsia="en-US" w:bidi="ar-SA"/>
      </w:rPr>
    </w:lvl>
    <w:lvl w:ilvl="7">
      <w:numFmt w:val="bullet"/>
      <w:lvlText w:val="•"/>
      <w:lvlJc w:val="left"/>
      <w:pPr>
        <w:ind w:left="7228" w:hanging="437"/>
      </w:pPr>
      <w:rPr>
        <w:rFonts w:hint="default"/>
        <w:lang w:val="pl-PL" w:eastAsia="en-US" w:bidi="ar-SA"/>
      </w:rPr>
    </w:lvl>
    <w:lvl w:ilvl="8">
      <w:numFmt w:val="bullet"/>
      <w:lvlText w:val="•"/>
      <w:lvlJc w:val="left"/>
      <w:pPr>
        <w:ind w:left="8101" w:hanging="437"/>
      </w:pPr>
      <w:rPr>
        <w:rFonts w:hint="default"/>
        <w:lang w:val="pl-PL" w:eastAsia="en-US" w:bidi="ar-SA"/>
      </w:rPr>
    </w:lvl>
  </w:abstractNum>
  <w:abstractNum w:abstractNumId="89" w15:restartNumberingAfterBreak="0">
    <w:nsid w:val="6A080B8A"/>
    <w:multiLevelType w:val="multilevel"/>
    <w:tmpl w:val="B7BC59B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0"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1" w15:restartNumberingAfterBreak="0">
    <w:nsid w:val="6C17765E"/>
    <w:multiLevelType w:val="multilevel"/>
    <w:tmpl w:val="7276A684"/>
    <w:lvl w:ilvl="0">
      <w:start w:val="1"/>
      <w:numFmt w:val="lowerLetter"/>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2" w15:restartNumberingAfterBreak="0">
    <w:nsid w:val="6C415421"/>
    <w:multiLevelType w:val="multilevel"/>
    <w:tmpl w:val="29B0A8A4"/>
    <w:lvl w:ilvl="0">
      <w:start w:val="9"/>
      <w:numFmt w:val="decimal"/>
      <w:lvlText w:val="%1."/>
      <w:lvlJc w:val="left"/>
      <w:pPr>
        <w:ind w:left="360" w:hanging="360"/>
      </w:pPr>
      <w:rPr>
        <w:rFonts w:hint="default"/>
      </w:rPr>
    </w:lvl>
    <w:lvl w:ilvl="1">
      <w:start w:val="1"/>
      <w:numFmt w:val="decimal"/>
      <w:lvlText w:val="%2)"/>
      <w:lvlJc w:val="left"/>
      <w:pPr>
        <w:ind w:left="360" w:hanging="360"/>
      </w:pPr>
      <w:rPr>
        <w:rFonts w:ascii="Trebuchet MS" w:eastAsia="Times New Roman" w:hAnsi="Trebuchet MS" w:cs="Arial" w:hint="default"/>
        <w:b/>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3" w15:restartNumberingAfterBreak="0">
    <w:nsid w:val="725F7079"/>
    <w:multiLevelType w:val="hybridMultilevel"/>
    <w:tmpl w:val="3632A3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2DF258D"/>
    <w:multiLevelType w:val="hybridMultilevel"/>
    <w:tmpl w:val="94A89A5C"/>
    <w:lvl w:ilvl="0" w:tplc="93FA44DA">
      <w:start w:val="2"/>
      <w:numFmt w:val="decimal"/>
      <w:lvlText w:val="%1)"/>
      <w:lvlJc w:val="left"/>
      <w:pPr>
        <w:ind w:left="109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46D4A27"/>
    <w:multiLevelType w:val="hybridMultilevel"/>
    <w:tmpl w:val="61BCC16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65F6630"/>
    <w:multiLevelType w:val="multilevel"/>
    <w:tmpl w:val="E8AE0A3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ascii="Times New Roman" w:hAnsi="Times New Roman" w:cs="Times New Roman" w:hint="default"/>
        <w:b w:val="0"/>
        <w:bCs w:val="0"/>
        <w:sz w:val="22"/>
        <w:szCs w:val="22"/>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97" w15:restartNumberingAfterBreak="0">
    <w:nsid w:val="76922235"/>
    <w:multiLevelType w:val="multilevel"/>
    <w:tmpl w:val="1F00AD96"/>
    <w:lvl w:ilvl="0">
      <w:start w:val="1"/>
      <w:numFmt w:val="decimal"/>
      <w:lvlText w:val="%1)"/>
      <w:lvlJc w:val="left"/>
      <w:pPr>
        <w:tabs>
          <w:tab w:val="num" w:pos="0"/>
        </w:tabs>
        <w:ind w:left="2574" w:hanging="360"/>
      </w:pPr>
    </w:lvl>
    <w:lvl w:ilvl="1">
      <w:start w:val="1"/>
      <w:numFmt w:val="lowerLetter"/>
      <w:lvlText w:val="%1.%2"/>
      <w:lvlJc w:val="left"/>
      <w:pPr>
        <w:tabs>
          <w:tab w:val="num" w:pos="0"/>
        </w:tabs>
        <w:ind w:left="3294" w:hanging="360"/>
      </w:pPr>
    </w:lvl>
    <w:lvl w:ilvl="2">
      <w:start w:val="1"/>
      <w:numFmt w:val="lowerRoman"/>
      <w:lvlText w:val="%1.%2.%3"/>
      <w:lvlJc w:val="right"/>
      <w:pPr>
        <w:tabs>
          <w:tab w:val="num" w:pos="0"/>
        </w:tabs>
        <w:ind w:left="4014" w:hanging="180"/>
      </w:pPr>
    </w:lvl>
    <w:lvl w:ilvl="3">
      <w:start w:val="1"/>
      <w:numFmt w:val="decimal"/>
      <w:lvlText w:val="%1.%2.%3.%4"/>
      <w:lvlJc w:val="left"/>
      <w:pPr>
        <w:tabs>
          <w:tab w:val="num" w:pos="0"/>
        </w:tabs>
        <w:ind w:left="4734" w:hanging="360"/>
      </w:pPr>
    </w:lvl>
    <w:lvl w:ilvl="4">
      <w:start w:val="1"/>
      <w:numFmt w:val="lowerLetter"/>
      <w:lvlText w:val="%1.%2.%3.%4.%5"/>
      <w:lvlJc w:val="left"/>
      <w:pPr>
        <w:tabs>
          <w:tab w:val="num" w:pos="0"/>
        </w:tabs>
        <w:ind w:left="5454" w:hanging="360"/>
      </w:pPr>
    </w:lvl>
    <w:lvl w:ilvl="5">
      <w:start w:val="1"/>
      <w:numFmt w:val="lowerRoman"/>
      <w:lvlText w:val="%1.%2.%3.%4.%5.%6"/>
      <w:lvlJc w:val="right"/>
      <w:pPr>
        <w:tabs>
          <w:tab w:val="num" w:pos="0"/>
        </w:tabs>
        <w:ind w:left="6174" w:hanging="180"/>
      </w:pPr>
    </w:lvl>
    <w:lvl w:ilvl="6">
      <w:start w:val="1"/>
      <w:numFmt w:val="decimal"/>
      <w:lvlText w:val="%1.%2.%3.%4.%5.%6.%7"/>
      <w:lvlJc w:val="left"/>
      <w:pPr>
        <w:tabs>
          <w:tab w:val="num" w:pos="0"/>
        </w:tabs>
        <w:ind w:left="6894" w:hanging="360"/>
      </w:pPr>
    </w:lvl>
    <w:lvl w:ilvl="7">
      <w:start w:val="1"/>
      <w:numFmt w:val="lowerLetter"/>
      <w:lvlText w:val="%1.%2.%3.%4.%5.%6.%7.%8"/>
      <w:lvlJc w:val="left"/>
      <w:pPr>
        <w:tabs>
          <w:tab w:val="num" w:pos="0"/>
        </w:tabs>
        <w:ind w:left="7614" w:hanging="360"/>
      </w:pPr>
    </w:lvl>
    <w:lvl w:ilvl="8">
      <w:start w:val="1"/>
      <w:numFmt w:val="lowerRoman"/>
      <w:lvlText w:val="%1.%2.%3.%4.%5.%6.%7.%8.%9"/>
      <w:lvlJc w:val="right"/>
      <w:pPr>
        <w:tabs>
          <w:tab w:val="num" w:pos="0"/>
        </w:tabs>
        <w:ind w:left="8334" w:hanging="180"/>
      </w:pPr>
    </w:lvl>
  </w:abstractNum>
  <w:abstractNum w:abstractNumId="98" w15:restartNumberingAfterBreak="0">
    <w:nsid w:val="79B155D5"/>
    <w:multiLevelType w:val="multilevel"/>
    <w:tmpl w:val="545E15D0"/>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ascii="Times New Roman" w:hAnsi="Times New Roman" w:cs="Times New Roman" w:hint="default"/>
        <w:sz w:val="20"/>
      </w:rPr>
    </w:lvl>
    <w:lvl w:ilvl="2">
      <w:start w:val="1"/>
      <w:numFmt w:val="decimal"/>
      <w:isLgl/>
      <w:lvlText w:val="%1.%2.%3"/>
      <w:lvlJc w:val="left"/>
      <w:pPr>
        <w:ind w:left="1080" w:hanging="720"/>
      </w:pPr>
      <w:rPr>
        <w:rFonts w:ascii="Times New Roman" w:hAnsi="Times New Roman" w:cs="Times New Roman" w:hint="default"/>
        <w:sz w:val="20"/>
      </w:rPr>
    </w:lvl>
    <w:lvl w:ilvl="3">
      <w:start w:val="1"/>
      <w:numFmt w:val="decimal"/>
      <w:isLgl/>
      <w:lvlText w:val="%1.%2.%3.%4"/>
      <w:lvlJc w:val="left"/>
      <w:pPr>
        <w:ind w:left="1440" w:hanging="1080"/>
      </w:pPr>
      <w:rPr>
        <w:rFonts w:ascii="Times New Roman" w:hAnsi="Times New Roman" w:cs="Times New Roman" w:hint="default"/>
        <w:sz w:val="20"/>
      </w:rPr>
    </w:lvl>
    <w:lvl w:ilvl="4">
      <w:start w:val="1"/>
      <w:numFmt w:val="decimal"/>
      <w:isLgl/>
      <w:lvlText w:val="%1.%2.%3.%4.%5"/>
      <w:lvlJc w:val="left"/>
      <w:pPr>
        <w:ind w:left="1440" w:hanging="1080"/>
      </w:pPr>
      <w:rPr>
        <w:rFonts w:ascii="Times New Roman" w:hAnsi="Times New Roman" w:cs="Times New Roman" w:hint="default"/>
        <w:sz w:val="20"/>
      </w:rPr>
    </w:lvl>
    <w:lvl w:ilvl="5">
      <w:start w:val="1"/>
      <w:numFmt w:val="decimal"/>
      <w:isLgl/>
      <w:lvlText w:val="%1.%2.%3.%4.%5.%6"/>
      <w:lvlJc w:val="left"/>
      <w:pPr>
        <w:ind w:left="1800" w:hanging="1440"/>
      </w:pPr>
      <w:rPr>
        <w:rFonts w:ascii="Times New Roman" w:hAnsi="Times New Roman" w:cs="Times New Roman" w:hint="default"/>
        <w:sz w:val="20"/>
      </w:rPr>
    </w:lvl>
    <w:lvl w:ilvl="6">
      <w:start w:val="1"/>
      <w:numFmt w:val="decimal"/>
      <w:isLgl/>
      <w:lvlText w:val="%1.%2.%3.%4.%5.%6.%7"/>
      <w:lvlJc w:val="left"/>
      <w:pPr>
        <w:ind w:left="1800" w:hanging="1440"/>
      </w:pPr>
      <w:rPr>
        <w:rFonts w:ascii="Times New Roman" w:hAnsi="Times New Roman" w:cs="Times New Roman" w:hint="default"/>
        <w:sz w:val="20"/>
      </w:rPr>
    </w:lvl>
    <w:lvl w:ilvl="7">
      <w:start w:val="1"/>
      <w:numFmt w:val="decimal"/>
      <w:isLgl/>
      <w:lvlText w:val="%1.%2.%3.%4.%5.%6.%7.%8"/>
      <w:lvlJc w:val="left"/>
      <w:pPr>
        <w:ind w:left="2160" w:hanging="1800"/>
      </w:pPr>
      <w:rPr>
        <w:rFonts w:ascii="Times New Roman" w:hAnsi="Times New Roman" w:cs="Times New Roman" w:hint="default"/>
        <w:sz w:val="20"/>
      </w:rPr>
    </w:lvl>
    <w:lvl w:ilvl="8">
      <w:start w:val="1"/>
      <w:numFmt w:val="decimal"/>
      <w:isLgl/>
      <w:lvlText w:val="%1.%2.%3.%4.%5.%6.%7.%8.%9"/>
      <w:lvlJc w:val="left"/>
      <w:pPr>
        <w:ind w:left="2160" w:hanging="1800"/>
      </w:pPr>
      <w:rPr>
        <w:rFonts w:ascii="Times New Roman" w:hAnsi="Times New Roman" w:cs="Times New Roman" w:hint="default"/>
        <w:sz w:val="20"/>
      </w:rPr>
    </w:lvl>
  </w:abstractNum>
  <w:abstractNum w:abstractNumId="99" w15:restartNumberingAfterBreak="0">
    <w:nsid w:val="7EBE1444"/>
    <w:multiLevelType w:val="multilevel"/>
    <w:tmpl w:val="DC5C5FE2"/>
    <w:lvl w:ilvl="0">
      <w:start w:val="1"/>
      <w:numFmt w:val="decimal"/>
      <w:lvlText w:val="%1."/>
      <w:lvlJc w:val="left"/>
      <w:pPr>
        <w:tabs>
          <w:tab w:val="num" w:pos="567"/>
        </w:tabs>
        <w:ind w:left="567" w:hanging="567"/>
      </w:pPr>
    </w:lvl>
    <w:lvl w:ilvl="1">
      <w:start w:val="1"/>
      <w:numFmt w:val="decimal"/>
      <w:lvlText w:val="%1.%2."/>
      <w:lvlJc w:val="left"/>
      <w:pPr>
        <w:tabs>
          <w:tab w:val="num" w:pos="891"/>
        </w:tabs>
        <w:ind w:left="891" w:hanging="465"/>
      </w:pPr>
      <w:rPr>
        <w:b w:val="0"/>
        <w:bCs w:val="0"/>
      </w:rPr>
    </w:lvl>
    <w:lvl w:ilvl="2">
      <w:start w:val="1"/>
      <w:numFmt w:val="decimal"/>
      <w:lvlText w:val="%1.%2.%3."/>
      <w:lvlJc w:val="left"/>
      <w:pPr>
        <w:tabs>
          <w:tab w:val="num" w:pos="720"/>
        </w:tabs>
        <w:ind w:left="720" w:hanging="720"/>
      </w:pPr>
      <w:rPr>
        <w:strike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156341879">
    <w:abstractNumId w:val="80"/>
  </w:num>
  <w:num w:numId="2" w16cid:durableId="777480644">
    <w:abstractNumId w:val="54"/>
  </w:num>
  <w:num w:numId="3" w16cid:durableId="1444769917">
    <w:abstractNumId w:val="65"/>
  </w:num>
  <w:num w:numId="4" w16cid:durableId="1324745333">
    <w:abstractNumId w:val="42"/>
  </w:num>
  <w:num w:numId="5" w16cid:durableId="1681270306">
    <w:abstractNumId w:val="72"/>
  </w:num>
  <w:num w:numId="6" w16cid:durableId="2088068261">
    <w:abstractNumId w:val="48"/>
  </w:num>
  <w:num w:numId="7" w16cid:durableId="1785807643">
    <w:abstractNumId w:val="59"/>
  </w:num>
  <w:num w:numId="8" w16cid:durableId="364252209">
    <w:abstractNumId w:val="66"/>
  </w:num>
  <w:num w:numId="9" w16cid:durableId="198861936">
    <w:abstractNumId w:val="38"/>
  </w:num>
  <w:num w:numId="10" w16cid:durableId="2069300915">
    <w:abstractNumId w:val="47"/>
  </w:num>
  <w:num w:numId="11" w16cid:durableId="1999920832">
    <w:abstractNumId w:val="43"/>
  </w:num>
  <w:num w:numId="12" w16cid:durableId="1232426659">
    <w:abstractNumId w:val="55"/>
  </w:num>
  <w:num w:numId="13" w16cid:durableId="2048094149">
    <w:abstractNumId w:val="31"/>
  </w:num>
  <w:num w:numId="14" w16cid:durableId="76483644">
    <w:abstractNumId w:val="45"/>
  </w:num>
  <w:num w:numId="15" w16cid:durableId="1723941912">
    <w:abstractNumId w:val="81"/>
  </w:num>
  <w:num w:numId="16" w16cid:durableId="1302466285">
    <w:abstractNumId w:val="27"/>
  </w:num>
  <w:num w:numId="17" w16cid:durableId="1554582634">
    <w:abstractNumId w:val="22"/>
  </w:num>
  <w:num w:numId="18" w16cid:durableId="1893884997">
    <w:abstractNumId w:val="46"/>
  </w:num>
  <w:num w:numId="19" w16cid:durableId="629476448">
    <w:abstractNumId w:val="35"/>
  </w:num>
  <w:num w:numId="20" w16cid:durableId="1990816735">
    <w:abstractNumId w:val="28"/>
  </w:num>
  <w:num w:numId="21" w16cid:durableId="104885007">
    <w:abstractNumId w:val="53"/>
  </w:num>
  <w:num w:numId="22" w16cid:durableId="1191919812">
    <w:abstractNumId w:val="74"/>
  </w:num>
  <w:num w:numId="23" w16cid:durableId="127629165">
    <w:abstractNumId w:val="88"/>
  </w:num>
  <w:num w:numId="24" w16cid:durableId="1037656311">
    <w:abstractNumId w:val="70"/>
  </w:num>
  <w:num w:numId="25" w16cid:durableId="1107697699">
    <w:abstractNumId w:val="62"/>
  </w:num>
  <w:num w:numId="26" w16cid:durableId="443112788">
    <w:abstractNumId w:val="98"/>
  </w:num>
  <w:num w:numId="27" w16cid:durableId="288440391">
    <w:abstractNumId w:val="44"/>
  </w:num>
  <w:num w:numId="28" w16cid:durableId="196477423">
    <w:abstractNumId w:val="57"/>
  </w:num>
  <w:num w:numId="29" w16cid:durableId="332029064">
    <w:abstractNumId w:val="4"/>
  </w:num>
  <w:num w:numId="30" w16cid:durableId="577400804">
    <w:abstractNumId w:val="17"/>
  </w:num>
  <w:num w:numId="31" w16cid:durableId="1493912955">
    <w:abstractNumId w:val="86"/>
  </w:num>
  <w:num w:numId="32" w16cid:durableId="1573353569">
    <w:abstractNumId w:val="41"/>
  </w:num>
  <w:num w:numId="33" w16cid:durableId="1878856650">
    <w:abstractNumId w:val="49"/>
  </w:num>
  <w:num w:numId="34" w16cid:durableId="1629821295">
    <w:abstractNumId w:val="30"/>
  </w:num>
  <w:num w:numId="35" w16cid:durableId="491876706">
    <w:abstractNumId w:val="91"/>
  </w:num>
  <w:num w:numId="36" w16cid:durableId="623119468">
    <w:abstractNumId w:val="83"/>
  </w:num>
  <w:num w:numId="37" w16cid:durableId="941113545">
    <w:abstractNumId w:val="25"/>
  </w:num>
  <w:num w:numId="38" w16cid:durableId="921719876">
    <w:abstractNumId w:val="61"/>
  </w:num>
  <w:num w:numId="39" w16cid:durableId="1140686315">
    <w:abstractNumId w:val="29"/>
  </w:num>
  <w:num w:numId="40" w16cid:durableId="395277532">
    <w:abstractNumId w:val="23"/>
  </w:num>
  <w:num w:numId="41" w16cid:durableId="1439369067">
    <w:abstractNumId w:val="90"/>
  </w:num>
  <w:num w:numId="42" w16cid:durableId="892081631">
    <w:abstractNumId w:val="58"/>
  </w:num>
  <w:num w:numId="43" w16cid:durableId="918246878">
    <w:abstractNumId w:val="97"/>
  </w:num>
  <w:num w:numId="44" w16cid:durableId="378163955">
    <w:abstractNumId w:val="99"/>
    <w:lvlOverride w:ilvl="0">
      <w:startOverride w:val="1"/>
    </w:lvlOverride>
  </w:num>
  <w:num w:numId="45" w16cid:durableId="1575627032">
    <w:abstractNumId w:val="99"/>
  </w:num>
  <w:num w:numId="46" w16cid:durableId="402070573">
    <w:abstractNumId w:val="75"/>
  </w:num>
  <w:num w:numId="47" w16cid:durableId="935329979">
    <w:abstractNumId w:val="24"/>
  </w:num>
  <w:num w:numId="48" w16cid:durableId="521212078">
    <w:abstractNumId w:val="71"/>
  </w:num>
  <w:num w:numId="49" w16cid:durableId="1541160345">
    <w:abstractNumId w:val="64"/>
  </w:num>
  <w:num w:numId="50" w16cid:durableId="785734025">
    <w:abstractNumId w:val="2"/>
  </w:num>
  <w:num w:numId="51" w16cid:durableId="955020557">
    <w:abstractNumId w:val="11"/>
  </w:num>
  <w:num w:numId="52" w16cid:durableId="1869370630">
    <w:abstractNumId w:val="12"/>
  </w:num>
  <w:num w:numId="53" w16cid:durableId="1961300390">
    <w:abstractNumId w:val="15"/>
  </w:num>
  <w:num w:numId="54" w16cid:durableId="1201094534">
    <w:abstractNumId w:val="10"/>
  </w:num>
  <w:num w:numId="55" w16cid:durableId="20352327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6964565">
    <w:abstractNumId w:val="95"/>
  </w:num>
  <w:num w:numId="57" w16cid:durableId="469902038">
    <w:abstractNumId w:val="3"/>
  </w:num>
  <w:num w:numId="58" w16cid:durableId="1433478617">
    <w:abstractNumId w:val="9"/>
  </w:num>
  <w:num w:numId="59" w16cid:durableId="573777144">
    <w:abstractNumId w:val="16"/>
  </w:num>
  <w:num w:numId="60" w16cid:durableId="989332507">
    <w:abstractNumId w:val="7"/>
  </w:num>
  <w:num w:numId="61" w16cid:durableId="1890453958">
    <w:abstractNumId w:val="13"/>
  </w:num>
  <w:num w:numId="62" w16cid:durableId="1498039842">
    <w:abstractNumId w:val="18"/>
  </w:num>
  <w:num w:numId="63" w16cid:durableId="1814832492">
    <w:abstractNumId w:val="19"/>
  </w:num>
  <w:num w:numId="64" w16cid:durableId="978532141">
    <w:abstractNumId w:val="8"/>
  </w:num>
  <w:num w:numId="65" w16cid:durableId="1063480347">
    <w:abstractNumId w:val="1"/>
  </w:num>
  <w:num w:numId="66" w16cid:durableId="2005892466">
    <w:abstractNumId w:val="96"/>
  </w:num>
  <w:num w:numId="67" w16cid:durableId="436802109">
    <w:abstractNumId w:val="76"/>
  </w:num>
  <w:num w:numId="68" w16cid:durableId="162089497">
    <w:abstractNumId w:val="40"/>
  </w:num>
  <w:num w:numId="69" w16cid:durableId="515848853">
    <w:abstractNumId w:val="77"/>
  </w:num>
  <w:num w:numId="70" w16cid:durableId="209345358">
    <w:abstractNumId w:val="73"/>
  </w:num>
  <w:num w:numId="71" w16cid:durableId="518929051">
    <w:abstractNumId w:val="68"/>
  </w:num>
  <w:num w:numId="72" w16cid:durableId="529299419">
    <w:abstractNumId w:val="89"/>
  </w:num>
  <w:num w:numId="73" w16cid:durableId="134744380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503132875">
    <w:abstractNumId w:val="82"/>
  </w:num>
  <w:num w:numId="75" w16cid:durableId="1293899357">
    <w:abstractNumId w:val="0"/>
  </w:num>
  <w:num w:numId="76" w16cid:durableId="1523086498">
    <w:abstractNumId w:val="6"/>
  </w:num>
  <w:num w:numId="77" w16cid:durableId="1052581049">
    <w:abstractNumId w:val="63"/>
  </w:num>
  <w:num w:numId="78" w16cid:durableId="1866407894">
    <w:abstractNumId w:val="92"/>
  </w:num>
  <w:num w:numId="79" w16cid:durableId="1391490428">
    <w:abstractNumId w:val="60"/>
  </w:num>
  <w:num w:numId="80" w16cid:durableId="1927684443">
    <w:abstractNumId w:val="34"/>
  </w:num>
  <w:num w:numId="81" w16cid:durableId="739059665">
    <w:abstractNumId w:val="94"/>
  </w:num>
  <w:num w:numId="82" w16cid:durableId="2056663113">
    <w:abstractNumId w:val="84"/>
  </w:num>
  <w:num w:numId="83" w16cid:durableId="317349278">
    <w:abstractNumId w:val="33"/>
  </w:num>
  <w:num w:numId="84" w16cid:durableId="385295866">
    <w:abstractNumId w:val="26"/>
  </w:num>
  <w:num w:numId="85" w16cid:durableId="1899708384">
    <w:abstractNumId w:val="20"/>
  </w:num>
  <w:num w:numId="86" w16cid:durableId="952857327">
    <w:abstractNumId w:val="36"/>
  </w:num>
  <w:num w:numId="87" w16cid:durableId="207230433">
    <w:abstractNumId w:val="87"/>
  </w:num>
  <w:num w:numId="88" w16cid:durableId="100808488">
    <w:abstractNumId w:val="78"/>
  </w:num>
  <w:num w:numId="89" w16cid:durableId="524253237">
    <w:abstractNumId w:val="37"/>
  </w:num>
  <w:num w:numId="90" w16cid:durableId="128595989">
    <w:abstractNumId w:val="5"/>
  </w:num>
  <w:num w:numId="91" w16cid:durableId="682585387">
    <w:abstractNumId w:val="51"/>
  </w:num>
  <w:num w:numId="92" w16cid:durableId="19164732">
    <w:abstractNumId w:val="50"/>
  </w:num>
  <w:num w:numId="93" w16cid:durableId="1477917011">
    <w:abstractNumId w:val="56"/>
  </w:num>
  <w:num w:numId="94" w16cid:durableId="19405966">
    <w:abstractNumId w:val="14"/>
  </w:num>
  <w:num w:numId="95" w16cid:durableId="76824297">
    <w:abstractNumId w:val="32"/>
  </w:num>
  <w:num w:numId="96" w16cid:durableId="1930313459">
    <w:abstractNumId w:val="52"/>
  </w:num>
  <w:num w:numId="97" w16cid:durableId="2067989457">
    <w:abstractNumId w:val="85"/>
  </w:num>
  <w:num w:numId="98" w16cid:durableId="676470250">
    <w:abstractNumId w:val="93"/>
  </w:num>
  <w:num w:numId="99" w16cid:durableId="344131776">
    <w:abstractNumId w:val="39"/>
  </w:num>
  <w:num w:numId="100" w16cid:durableId="38937490">
    <w:abstractNumId w:val="21"/>
  </w:num>
  <w:num w:numId="101" w16cid:durableId="392117313">
    <w:abstractNumId w:val="69"/>
  </w:num>
  <w:num w:numId="102" w16cid:durableId="1104034306">
    <w:abstractNumId w:val="67"/>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6DB7"/>
    <w:rsid w:val="000017C5"/>
    <w:rsid w:val="0001270D"/>
    <w:rsid w:val="00014A04"/>
    <w:rsid w:val="00030472"/>
    <w:rsid w:val="00032B97"/>
    <w:rsid w:val="00046FEC"/>
    <w:rsid w:val="00053F9E"/>
    <w:rsid w:val="00057639"/>
    <w:rsid w:val="00071B4D"/>
    <w:rsid w:val="00074AA2"/>
    <w:rsid w:val="00080093"/>
    <w:rsid w:val="00094029"/>
    <w:rsid w:val="000C1DA6"/>
    <w:rsid w:val="000C34D9"/>
    <w:rsid w:val="000E1904"/>
    <w:rsid w:val="000F07BB"/>
    <w:rsid w:val="00103ED0"/>
    <w:rsid w:val="0011398A"/>
    <w:rsid w:val="00125F4F"/>
    <w:rsid w:val="0013713A"/>
    <w:rsid w:val="00144D0B"/>
    <w:rsid w:val="00145275"/>
    <w:rsid w:val="00153075"/>
    <w:rsid w:val="00153C61"/>
    <w:rsid w:val="0015467E"/>
    <w:rsid w:val="001633C4"/>
    <w:rsid w:val="00163B3B"/>
    <w:rsid w:val="00167A96"/>
    <w:rsid w:val="00174B75"/>
    <w:rsid w:val="00191864"/>
    <w:rsid w:val="0019357E"/>
    <w:rsid w:val="001B1D98"/>
    <w:rsid w:val="001C3C86"/>
    <w:rsid w:val="001D0D0D"/>
    <w:rsid w:val="001D23A4"/>
    <w:rsid w:val="00217A73"/>
    <w:rsid w:val="00221525"/>
    <w:rsid w:val="002224FF"/>
    <w:rsid w:val="00223382"/>
    <w:rsid w:val="00223F01"/>
    <w:rsid w:val="002269EC"/>
    <w:rsid w:val="00250C13"/>
    <w:rsid w:val="0025725C"/>
    <w:rsid w:val="00291765"/>
    <w:rsid w:val="002A1578"/>
    <w:rsid w:val="002B3A16"/>
    <w:rsid w:val="002B4FC5"/>
    <w:rsid w:val="002B608C"/>
    <w:rsid w:val="002B7230"/>
    <w:rsid w:val="002C0714"/>
    <w:rsid w:val="002D5419"/>
    <w:rsid w:val="002F405A"/>
    <w:rsid w:val="002F619B"/>
    <w:rsid w:val="00300F69"/>
    <w:rsid w:val="00304E44"/>
    <w:rsid w:val="003104FE"/>
    <w:rsid w:val="00324A65"/>
    <w:rsid w:val="00332F80"/>
    <w:rsid w:val="00356C67"/>
    <w:rsid w:val="003575C1"/>
    <w:rsid w:val="00357F23"/>
    <w:rsid w:val="003600DA"/>
    <w:rsid w:val="00364DD1"/>
    <w:rsid w:val="003703C4"/>
    <w:rsid w:val="0037577E"/>
    <w:rsid w:val="003863C8"/>
    <w:rsid w:val="00396147"/>
    <w:rsid w:val="00396511"/>
    <w:rsid w:val="003B0F84"/>
    <w:rsid w:val="003B5997"/>
    <w:rsid w:val="003B5F10"/>
    <w:rsid w:val="003B76E3"/>
    <w:rsid w:val="003C5C02"/>
    <w:rsid w:val="003C7FB6"/>
    <w:rsid w:val="003D0F31"/>
    <w:rsid w:val="003E41D4"/>
    <w:rsid w:val="003F1D8A"/>
    <w:rsid w:val="003F6C9A"/>
    <w:rsid w:val="004015D0"/>
    <w:rsid w:val="00403697"/>
    <w:rsid w:val="00421F1A"/>
    <w:rsid w:val="00433EA0"/>
    <w:rsid w:val="00441D0F"/>
    <w:rsid w:val="004448AB"/>
    <w:rsid w:val="00455BFA"/>
    <w:rsid w:val="00456DB7"/>
    <w:rsid w:val="00462FBF"/>
    <w:rsid w:val="004711AF"/>
    <w:rsid w:val="00474C32"/>
    <w:rsid w:val="00477E39"/>
    <w:rsid w:val="0048408E"/>
    <w:rsid w:val="00486A0E"/>
    <w:rsid w:val="004A7D9F"/>
    <w:rsid w:val="004B3D17"/>
    <w:rsid w:val="004C365C"/>
    <w:rsid w:val="004C68EE"/>
    <w:rsid w:val="004D3FDE"/>
    <w:rsid w:val="004D6E28"/>
    <w:rsid w:val="00501D91"/>
    <w:rsid w:val="0053318E"/>
    <w:rsid w:val="00536B34"/>
    <w:rsid w:val="005427F5"/>
    <w:rsid w:val="00555A00"/>
    <w:rsid w:val="005579FB"/>
    <w:rsid w:val="00562E73"/>
    <w:rsid w:val="005806A9"/>
    <w:rsid w:val="0058294A"/>
    <w:rsid w:val="00583196"/>
    <w:rsid w:val="00587993"/>
    <w:rsid w:val="00590ED5"/>
    <w:rsid w:val="005B4FCC"/>
    <w:rsid w:val="005B6724"/>
    <w:rsid w:val="005C4D8C"/>
    <w:rsid w:val="005C4EBE"/>
    <w:rsid w:val="005E70CB"/>
    <w:rsid w:val="005F5F0E"/>
    <w:rsid w:val="006068AC"/>
    <w:rsid w:val="006103EF"/>
    <w:rsid w:val="006306B6"/>
    <w:rsid w:val="00640AEA"/>
    <w:rsid w:val="006511DC"/>
    <w:rsid w:val="00651BAC"/>
    <w:rsid w:val="00651C1C"/>
    <w:rsid w:val="00662E70"/>
    <w:rsid w:val="00671920"/>
    <w:rsid w:val="0067321B"/>
    <w:rsid w:val="006763F4"/>
    <w:rsid w:val="00684870"/>
    <w:rsid w:val="00695FCE"/>
    <w:rsid w:val="006A111E"/>
    <w:rsid w:val="006A35D2"/>
    <w:rsid w:val="006D00D2"/>
    <w:rsid w:val="006D3AE6"/>
    <w:rsid w:val="006D7763"/>
    <w:rsid w:val="006F21A0"/>
    <w:rsid w:val="006F321E"/>
    <w:rsid w:val="006F57DF"/>
    <w:rsid w:val="00706B43"/>
    <w:rsid w:val="00707586"/>
    <w:rsid w:val="00713680"/>
    <w:rsid w:val="007305E5"/>
    <w:rsid w:val="0073311D"/>
    <w:rsid w:val="00737926"/>
    <w:rsid w:val="007418A1"/>
    <w:rsid w:val="00742BD5"/>
    <w:rsid w:val="0074449E"/>
    <w:rsid w:val="007518A5"/>
    <w:rsid w:val="00753974"/>
    <w:rsid w:val="0075723C"/>
    <w:rsid w:val="007656A6"/>
    <w:rsid w:val="007707F1"/>
    <w:rsid w:val="00771921"/>
    <w:rsid w:val="00773F09"/>
    <w:rsid w:val="007743AF"/>
    <w:rsid w:val="007755EE"/>
    <w:rsid w:val="00783066"/>
    <w:rsid w:val="007972DA"/>
    <w:rsid w:val="007A2B30"/>
    <w:rsid w:val="007A45AB"/>
    <w:rsid w:val="007B496B"/>
    <w:rsid w:val="007C7DA9"/>
    <w:rsid w:val="007E245A"/>
    <w:rsid w:val="007E4872"/>
    <w:rsid w:val="008065E3"/>
    <w:rsid w:val="00810CCB"/>
    <w:rsid w:val="00815AD2"/>
    <w:rsid w:val="00817971"/>
    <w:rsid w:val="008211E9"/>
    <w:rsid w:val="00832C33"/>
    <w:rsid w:val="0083498B"/>
    <w:rsid w:val="008360D3"/>
    <w:rsid w:val="0084378B"/>
    <w:rsid w:val="008567AD"/>
    <w:rsid w:val="008600D6"/>
    <w:rsid w:val="00862FA6"/>
    <w:rsid w:val="00872B36"/>
    <w:rsid w:val="00873FE7"/>
    <w:rsid w:val="00875795"/>
    <w:rsid w:val="00885664"/>
    <w:rsid w:val="00892277"/>
    <w:rsid w:val="008945BD"/>
    <w:rsid w:val="00897AF7"/>
    <w:rsid w:val="008B34B1"/>
    <w:rsid w:val="008C3615"/>
    <w:rsid w:val="00902698"/>
    <w:rsid w:val="00940BD6"/>
    <w:rsid w:val="00945FEA"/>
    <w:rsid w:val="0094638B"/>
    <w:rsid w:val="00963F0B"/>
    <w:rsid w:val="009642E7"/>
    <w:rsid w:val="0097062E"/>
    <w:rsid w:val="00972D37"/>
    <w:rsid w:val="00975233"/>
    <w:rsid w:val="0097631C"/>
    <w:rsid w:val="0097647C"/>
    <w:rsid w:val="00980C23"/>
    <w:rsid w:val="00986803"/>
    <w:rsid w:val="009A66F1"/>
    <w:rsid w:val="009B3590"/>
    <w:rsid w:val="009B67A3"/>
    <w:rsid w:val="009C1A2D"/>
    <w:rsid w:val="009C7DA5"/>
    <w:rsid w:val="009D24AD"/>
    <w:rsid w:val="009D6582"/>
    <w:rsid w:val="009E368A"/>
    <w:rsid w:val="00A02B17"/>
    <w:rsid w:val="00A02EC8"/>
    <w:rsid w:val="00A04C5D"/>
    <w:rsid w:val="00A13B16"/>
    <w:rsid w:val="00A154FD"/>
    <w:rsid w:val="00A20151"/>
    <w:rsid w:val="00A22667"/>
    <w:rsid w:val="00A24C10"/>
    <w:rsid w:val="00A262C1"/>
    <w:rsid w:val="00A2647C"/>
    <w:rsid w:val="00A4090C"/>
    <w:rsid w:val="00A575B6"/>
    <w:rsid w:val="00A622B1"/>
    <w:rsid w:val="00A73051"/>
    <w:rsid w:val="00A81867"/>
    <w:rsid w:val="00A90579"/>
    <w:rsid w:val="00A95F4E"/>
    <w:rsid w:val="00AC728C"/>
    <w:rsid w:val="00AD1D43"/>
    <w:rsid w:val="00AD5A2E"/>
    <w:rsid w:val="00AD5B58"/>
    <w:rsid w:val="00AF1D3F"/>
    <w:rsid w:val="00AF1FC4"/>
    <w:rsid w:val="00AF2525"/>
    <w:rsid w:val="00AF30CC"/>
    <w:rsid w:val="00AF30E7"/>
    <w:rsid w:val="00AF489F"/>
    <w:rsid w:val="00B01DCB"/>
    <w:rsid w:val="00B23298"/>
    <w:rsid w:val="00B3004E"/>
    <w:rsid w:val="00B46BB8"/>
    <w:rsid w:val="00B46BFC"/>
    <w:rsid w:val="00B518EF"/>
    <w:rsid w:val="00B71576"/>
    <w:rsid w:val="00B7307D"/>
    <w:rsid w:val="00B91EEC"/>
    <w:rsid w:val="00B975C5"/>
    <w:rsid w:val="00BA1144"/>
    <w:rsid w:val="00BB4B24"/>
    <w:rsid w:val="00BC3660"/>
    <w:rsid w:val="00BC6C12"/>
    <w:rsid w:val="00BD535C"/>
    <w:rsid w:val="00BD6027"/>
    <w:rsid w:val="00BE1BAA"/>
    <w:rsid w:val="00BE7CF5"/>
    <w:rsid w:val="00BF15CC"/>
    <w:rsid w:val="00BF4667"/>
    <w:rsid w:val="00C10A4C"/>
    <w:rsid w:val="00C171DB"/>
    <w:rsid w:val="00C249B8"/>
    <w:rsid w:val="00C34B4F"/>
    <w:rsid w:val="00C40611"/>
    <w:rsid w:val="00C73B0E"/>
    <w:rsid w:val="00C76F60"/>
    <w:rsid w:val="00C954DE"/>
    <w:rsid w:val="00CB5A2B"/>
    <w:rsid w:val="00CF260A"/>
    <w:rsid w:val="00CF489D"/>
    <w:rsid w:val="00D032BE"/>
    <w:rsid w:val="00D12776"/>
    <w:rsid w:val="00D2390F"/>
    <w:rsid w:val="00D272A9"/>
    <w:rsid w:val="00D31780"/>
    <w:rsid w:val="00D405C8"/>
    <w:rsid w:val="00D52F7E"/>
    <w:rsid w:val="00D5749C"/>
    <w:rsid w:val="00D624EA"/>
    <w:rsid w:val="00D7380D"/>
    <w:rsid w:val="00D81AE3"/>
    <w:rsid w:val="00D84187"/>
    <w:rsid w:val="00D86E54"/>
    <w:rsid w:val="00DA70FA"/>
    <w:rsid w:val="00DC16C2"/>
    <w:rsid w:val="00DC262D"/>
    <w:rsid w:val="00DD24A9"/>
    <w:rsid w:val="00DD264D"/>
    <w:rsid w:val="00DD3AAE"/>
    <w:rsid w:val="00DD4024"/>
    <w:rsid w:val="00DF3F38"/>
    <w:rsid w:val="00DF494B"/>
    <w:rsid w:val="00E2011C"/>
    <w:rsid w:val="00E20AB7"/>
    <w:rsid w:val="00E27ACE"/>
    <w:rsid w:val="00E31022"/>
    <w:rsid w:val="00E3113C"/>
    <w:rsid w:val="00E4594A"/>
    <w:rsid w:val="00E46735"/>
    <w:rsid w:val="00E46E8A"/>
    <w:rsid w:val="00E5122E"/>
    <w:rsid w:val="00E54572"/>
    <w:rsid w:val="00E6095F"/>
    <w:rsid w:val="00E7182E"/>
    <w:rsid w:val="00E74A4B"/>
    <w:rsid w:val="00E92629"/>
    <w:rsid w:val="00EA766F"/>
    <w:rsid w:val="00EB4D91"/>
    <w:rsid w:val="00EC1D2F"/>
    <w:rsid w:val="00EE0997"/>
    <w:rsid w:val="00EE2B0F"/>
    <w:rsid w:val="00F1712D"/>
    <w:rsid w:val="00F17F0A"/>
    <w:rsid w:val="00F27572"/>
    <w:rsid w:val="00F2758F"/>
    <w:rsid w:val="00F357AC"/>
    <w:rsid w:val="00F367CF"/>
    <w:rsid w:val="00F40F40"/>
    <w:rsid w:val="00F43C73"/>
    <w:rsid w:val="00F52923"/>
    <w:rsid w:val="00F53EDA"/>
    <w:rsid w:val="00F5413F"/>
    <w:rsid w:val="00F64451"/>
    <w:rsid w:val="00F65D7F"/>
    <w:rsid w:val="00F777FE"/>
    <w:rsid w:val="00F801C8"/>
    <w:rsid w:val="00F851E3"/>
    <w:rsid w:val="00F9032B"/>
    <w:rsid w:val="00FB58E1"/>
    <w:rsid w:val="00FB6483"/>
    <w:rsid w:val="00FC6B69"/>
    <w:rsid w:val="00FC78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73FA3"/>
  <w15:docId w15:val="{C9E7BAA6-F891-4AD4-9A28-E4E40174F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24A9"/>
  </w:style>
  <w:style w:type="paragraph" w:styleId="Nagwek1">
    <w:name w:val="heading 1"/>
    <w:next w:val="Normalny"/>
    <w:link w:val="Nagwek1Znak"/>
    <w:uiPriority w:val="9"/>
    <w:unhideWhenUsed/>
    <w:qFormat/>
    <w:rsid w:val="00456DB7"/>
    <w:pPr>
      <w:keepNext/>
      <w:keepLines/>
      <w:suppressAutoHyphens/>
      <w:spacing w:after="154" w:line="259" w:lineRule="auto"/>
      <w:ind w:left="1231" w:hanging="10"/>
      <w:outlineLvl w:val="0"/>
    </w:pPr>
    <w:rPr>
      <w:rFonts w:ascii="Times New Roman" w:eastAsia="Times New Roman" w:hAnsi="Times New Roman" w:cs="Times New Roman"/>
      <w:b/>
      <w:i/>
      <w:color w:val="0000FF"/>
      <w:u w:val="single" w:color="0000FF"/>
      <w:lang w:eastAsia="pl-PL"/>
    </w:rPr>
  </w:style>
  <w:style w:type="paragraph" w:styleId="Nagwek2">
    <w:name w:val="heading 2"/>
    <w:basedOn w:val="Normalny"/>
    <w:next w:val="Normalny"/>
    <w:link w:val="Nagwek2Znak"/>
    <w:uiPriority w:val="9"/>
    <w:semiHidden/>
    <w:unhideWhenUsed/>
    <w:qFormat/>
    <w:rsid w:val="00456DB7"/>
    <w:pPr>
      <w:keepNext/>
      <w:keepLines/>
      <w:spacing w:before="200" w:after="0"/>
      <w:outlineLvl w:val="1"/>
    </w:pPr>
    <w:rPr>
      <w:rFonts w:ascii="Calibri Light" w:eastAsia="Calibri Light" w:hAnsi="Calibri Light" w:cs="Calibri Light"/>
      <w:color w:val="2E74B5"/>
      <w:sz w:val="26"/>
      <w:szCs w:val="26"/>
    </w:rPr>
  </w:style>
  <w:style w:type="paragraph" w:styleId="Nagwek3">
    <w:name w:val="heading 3"/>
    <w:basedOn w:val="Normalny"/>
    <w:next w:val="Normalny"/>
    <w:link w:val="Nagwek3Znak"/>
    <w:uiPriority w:val="9"/>
    <w:semiHidden/>
    <w:unhideWhenUsed/>
    <w:qFormat/>
    <w:rsid w:val="00456DB7"/>
    <w:pPr>
      <w:keepNext/>
      <w:keepLines/>
      <w:spacing w:before="200" w:after="0"/>
      <w:outlineLvl w:val="2"/>
    </w:pPr>
    <w:rPr>
      <w:rFonts w:ascii="Calibri Light" w:eastAsia="Calibri Light" w:hAnsi="Calibri Light" w:cs="Calibri Light"/>
      <w:color w:val="1F4D78"/>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456DB7"/>
    <w:rPr>
      <w:rFonts w:ascii="Times New Roman" w:eastAsia="Times New Roman" w:hAnsi="Times New Roman" w:cs="Times New Roman"/>
      <w:b/>
      <w:i/>
      <w:color w:val="0000FF"/>
      <w:u w:val="single" w:color="0000FF"/>
      <w:lang w:eastAsia="pl-PL"/>
    </w:rPr>
  </w:style>
  <w:style w:type="paragraph" w:customStyle="1" w:styleId="Nagwek21">
    <w:name w:val="Nagłówek 21"/>
    <w:basedOn w:val="Normalny"/>
    <w:next w:val="Normalny"/>
    <w:uiPriority w:val="9"/>
    <w:semiHidden/>
    <w:unhideWhenUsed/>
    <w:qFormat/>
    <w:rsid w:val="00456DB7"/>
    <w:pPr>
      <w:keepNext/>
      <w:keepLines/>
      <w:suppressAutoHyphens/>
      <w:spacing w:before="40" w:after="0" w:line="266" w:lineRule="auto"/>
      <w:ind w:left="10" w:right="907" w:hanging="10"/>
      <w:jc w:val="both"/>
      <w:outlineLvl w:val="1"/>
    </w:pPr>
    <w:rPr>
      <w:rFonts w:ascii="Calibri Light" w:eastAsia="Calibri Light" w:hAnsi="Calibri Light" w:cs="Calibri Light"/>
      <w:color w:val="2E74B5"/>
      <w:sz w:val="26"/>
      <w:szCs w:val="26"/>
      <w:lang w:eastAsia="pl-PL"/>
    </w:rPr>
  </w:style>
  <w:style w:type="paragraph" w:customStyle="1" w:styleId="Nagwek31">
    <w:name w:val="Nagłówek 31"/>
    <w:basedOn w:val="Normalny"/>
    <w:next w:val="Normalny"/>
    <w:uiPriority w:val="9"/>
    <w:semiHidden/>
    <w:unhideWhenUsed/>
    <w:qFormat/>
    <w:rsid w:val="00456DB7"/>
    <w:pPr>
      <w:keepNext/>
      <w:keepLines/>
      <w:suppressAutoHyphens/>
      <w:spacing w:before="40" w:after="0" w:line="266" w:lineRule="auto"/>
      <w:ind w:left="10" w:right="907" w:hanging="10"/>
      <w:jc w:val="both"/>
      <w:outlineLvl w:val="2"/>
    </w:pPr>
    <w:rPr>
      <w:rFonts w:ascii="Calibri Light" w:eastAsia="Calibri Light" w:hAnsi="Calibri Light" w:cs="Calibri Light"/>
      <w:color w:val="1F4D78"/>
      <w:sz w:val="24"/>
      <w:szCs w:val="24"/>
      <w:lang w:eastAsia="pl-PL"/>
    </w:rPr>
  </w:style>
  <w:style w:type="numbering" w:customStyle="1" w:styleId="Bezlisty1">
    <w:name w:val="Bez listy1"/>
    <w:next w:val="Bezlisty"/>
    <w:uiPriority w:val="99"/>
    <w:semiHidden/>
    <w:unhideWhenUsed/>
    <w:rsid w:val="00456DB7"/>
  </w:style>
  <w:style w:type="character" w:customStyle="1" w:styleId="Nagwek2Znak">
    <w:name w:val="Nagłówek 2 Znak"/>
    <w:basedOn w:val="Domylnaczcionkaakapitu"/>
    <w:link w:val="Nagwek2"/>
    <w:uiPriority w:val="9"/>
    <w:semiHidden/>
    <w:rsid w:val="00456DB7"/>
    <w:rPr>
      <w:rFonts w:ascii="Calibri Light" w:eastAsia="Calibri Light" w:hAnsi="Calibri Light" w:cs="Calibri Light"/>
      <w:color w:val="2E74B5"/>
      <w:sz w:val="26"/>
      <w:szCs w:val="26"/>
    </w:rPr>
  </w:style>
  <w:style w:type="character" w:customStyle="1" w:styleId="Nagwek3Znak">
    <w:name w:val="Nagłówek 3 Znak"/>
    <w:basedOn w:val="Domylnaczcionkaakapitu"/>
    <w:link w:val="Nagwek3"/>
    <w:uiPriority w:val="9"/>
    <w:semiHidden/>
    <w:rsid w:val="00456DB7"/>
    <w:rPr>
      <w:rFonts w:ascii="Calibri Light" w:eastAsia="Calibri Light" w:hAnsi="Calibri Light" w:cs="Calibri Light"/>
      <w:color w:val="1F4D78"/>
      <w:sz w:val="24"/>
      <w:szCs w:val="24"/>
    </w:rPr>
  </w:style>
  <w:style w:type="character" w:customStyle="1" w:styleId="StopkaZnak">
    <w:name w:val="Stopka Znak"/>
    <w:basedOn w:val="Domylnaczcionkaakapitu"/>
    <w:link w:val="Stopka"/>
    <w:uiPriority w:val="99"/>
    <w:qFormat/>
    <w:rsid w:val="00456DB7"/>
    <w:rPr>
      <w:rFonts w:cs="Times New Roman"/>
    </w:rPr>
  </w:style>
  <w:style w:type="character" w:customStyle="1" w:styleId="czeinternetowe">
    <w:name w:val="Łącze internetowe"/>
    <w:basedOn w:val="Domylnaczcionkaakapitu"/>
    <w:uiPriority w:val="99"/>
    <w:unhideWhenUsed/>
    <w:rsid w:val="00456DB7"/>
    <w:rPr>
      <w:color w:val="0563C1"/>
      <w:u w:val="single"/>
    </w:rPr>
  </w:style>
  <w:style w:type="character" w:customStyle="1" w:styleId="NagwekZnak">
    <w:name w:val="Nagłówek Znak"/>
    <w:basedOn w:val="Domylnaczcionkaakapitu"/>
    <w:link w:val="Nagwek"/>
    <w:uiPriority w:val="99"/>
    <w:qFormat/>
    <w:rsid w:val="00456DB7"/>
    <w:rPr>
      <w:rFonts w:ascii="Times New Roman" w:eastAsia="Times New Roman" w:hAnsi="Times New Roman" w:cs="Times New Roman"/>
      <w:color w:val="000000"/>
    </w:rPr>
  </w:style>
  <w:style w:type="character" w:styleId="Odwoaniedokomentarza">
    <w:name w:val="annotation reference"/>
    <w:basedOn w:val="Domylnaczcionkaakapitu"/>
    <w:uiPriority w:val="99"/>
    <w:semiHidden/>
    <w:unhideWhenUsed/>
    <w:qFormat/>
    <w:rsid w:val="00456DB7"/>
    <w:rPr>
      <w:sz w:val="16"/>
      <w:szCs w:val="16"/>
    </w:rPr>
  </w:style>
  <w:style w:type="character" w:customStyle="1" w:styleId="TekstkomentarzaZnak">
    <w:name w:val="Tekst komentarza Znak"/>
    <w:basedOn w:val="Domylnaczcionkaakapitu"/>
    <w:link w:val="Tekstkomentarza"/>
    <w:uiPriority w:val="99"/>
    <w:qFormat/>
    <w:rsid w:val="00456DB7"/>
    <w:rPr>
      <w:rFonts w:ascii="Times New Roman" w:eastAsia="Times New Roman" w:hAnsi="Times New Roman" w:cs="Times New Roman"/>
      <w:color w:val="000000"/>
      <w:sz w:val="20"/>
      <w:szCs w:val="20"/>
    </w:rPr>
  </w:style>
  <w:style w:type="character" w:customStyle="1" w:styleId="TematkomentarzaZnak">
    <w:name w:val="Temat komentarza Znak"/>
    <w:basedOn w:val="TekstkomentarzaZnak"/>
    <w:link w:val="Tematkomentarza"/>
    <w:uiPriority w:val="99"/>
    <w:semiHidden/>
    <w:qFormat/>
    <w:rsid w:val="00456DB7"/>
    <w:rPr>
      <w:rFonts w:ascii="Times New Roman" w:eastAsia="Times New Roman" w:hAnsi="Times New Roman" w:cs="Times New Roman"/>
      <w:b/>
      <w:bCs/>
      <w:color w:val="000000"/>
      <w:sz w:val="20"/>
      <w:szCs w:val="20"/>
    </w:rPr>
  </w:style>
  <w:style w:type="character" w:customStyle="1" w:styleId="TekstdymkaZnak">
    <w:name w:val="Tekst dymka Znak"/>
    <w:basedOn w:val="Domylnaczcionkaakapitu"/>
    <w:link w:val="Tekstdymka"/>
    <w:uiPriority w:val="99"/>
    <w:semiHidden/>
    <w:qFormat/>
    <w:rsid w:val="00456DB7"/>
    <w:rPr>
      <w:rFonts w:ascii="Segoe UI" w:eastAsia="Times New Roman" w:hAnsi="Segoe UI" w:cs="Segoe UI"/>
      <w:color w:val="000000"/>
      <w:sz w:val="18"/>
      <w:szCs w:val="18"/>
    </w:rPr>
  </w:style>
  <w:style w:type="character" w:customStyle="1" w:styleId="Nierozpoznanawzmianka1">
    <w:name w:val="Nierozpoznana wzmianka1"/>
    <w:basedOn w:val="Domylnaczcionkaakapitu"/>
    <w:uiPriority w:val="99"/>
    <w:semiHidden/>
    <w:unhideWhenUsed/>
    <w:qFormat/>
    <w:rsid w:val="00456DB7"/>
    <w:rPr>
      <w:color w:val="605E5C"/>
      <w:shd w:val="clear" w:color="auto" w:fill="E1DFDD"/>
    </w:rPr>
  </w:style>
  <w:style w:type="character" w:customStyle="1" w:styleId="WW8Num70z0">
    <w:name w:val="WW8Num70z0"/>
    <w:qFormat/>
    <w:rsid w:val="00456DB7"/>
    <w:rPr>
      <w:rFonts w:ascii="Calibri" w:eastAsia="Calibri" w:hAnsi="Calibri" w:cs="Calibri"/>
      <w:b w:val="0"/>
      <w:i w:val="0"/>
      <w:strike w:val="0"/>
      <w:dstrike w:val="0"/>
      <w:color w:val="000000"/>
      <w:position w:val="0"/>
      <w:sz w:val="26"/>
      <w:szCs w:val="26"/>
      <w:u w:val="none"/>
      <w:shd w:val="clear" w:color="auto" w:fill="auto"/>
      <w:vertAlign w:val="baseline"/>
    </w:rPr>
  </w:style>
  <w:style w:type="character" w:customStyle="1" w:styleId="WW8Num111z0">
    <w:name w:val="WW8Num111z0"/>
    <w:qFormat/>
    <w:rsid w:val="00456DB7"/>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8Num166z0">
    <w:name w:val="WW8Num166z0"/>
    <w:qFormat/>
    <w:rsid w:val="00456DB7"/>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BulletSymbols">
    <w:name w:val="Bullet Symbols"/>
    <w:qFormat/>
    <w:rsid w:val="00456DB7"/>
  </w:style>
  <w:style w:type="character" w:customStyle="1" w:styleId="WW8Num197z0">
    <w:name w:val="WW8Num197z0"/>
    <w:qFormat/>
    <w:rsid w:val="00456DB7"/>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133z0">
    <w:name w:val="WW8Num133z0"/>
    <w:qFormat/>
    <w:rsid w:val="00456DB7"/>
    <w:rPr>
      <w:rFonts w:ascii="Calibri" w:eastAsia="Calibri" w:hAnsi="Calibri" w:cs="Calibri"/>
      <w:b w:val="0"/>
      <w:i w:val="0"/>
      <w:strike w:val="0"/>
      <w:dstrike w:val="0"/>
      <w:color w:val="000000"/>
      <w:position w:val="0"/>
      <w:sz w:val="26"/>
      <w:szCs w:val="26"/>
      <w:u w:val="none"/>
      <w:shd w:val="clear" w:color="auto" w:fill="auto"/>
      <w:vertAlign w:val="baseline"/>
    </w:rPr>
  </w:style>
  <w:style w:type="character" w:customStyle="1" w:styleId="WW8Num133z2">
    <w:name w:val="WW8Num133z2"/>
    <w:qFormat/>
    <w:rsid w:val="00456DB7"/>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Znakiprzypiswdolnych">
    <w:name w:val="Znaki przypisów dolnych"/>
    <w:qFormat/>
    <w:rsid w:val="00456DB7"/>
  </w:style>
  <w:style w:type="character" w:customStyle="1" w:styleId="Zakotwiczenieprzypisudolnego">
    <w:name w:val="Zakotwiczenie przypisu dolnego"/>
    <w:rsid w:val="00456DB7"/>
    <w:rPr>
      <w:vertAlign w:val="superscript"/>
    </w:rPr>
  </w:style>
  <w:style w:type="character" w:customStyle="1" w:styleId="WW8Num28z0">
    <w:name w:val="WW8Num28z0"/>
    <w:qFormat/>
    <w:rsid w:val="00456DB7"/>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paragraph" w:styleId="Nagwek">
    <w:name w:val="header"/>
    <w:basedOn w:val="Normalny"/>
    <w:next w:val="Tekstpodstawowy"/>
    <w:link w:val="NagwekZnak"/>
    <w:uiPriority w:val="99"/>
    <w:unhideWhenUsed/>
    <w:rsid w:val="00456DB7"/>
    <w:pPr>
      <w:tabs>
        <w:tab w:val="center" w:pos="4536"/>
        <w:tab w:val="right" w:pos="9072"/>
      </w:tabs>
      <w:suppressAutoHyphens/>
      <w:spacing w:after="0" w:line="240" w:lineRule="auto"/>
      <w:ind w:left="10" w:right="907" w:hanging="10"/>
      <w:jc w:val="both"/>
    </w:pPr>
    <w:rPr>
      <w:rFonts w:ascii="Times New Roman" w:eastAsia="Times New Roman" w:hAnsi="Times New Roman" w:cs="Times New Roman"/>
      <w:color w:val="000000"/>
    </w:rPr>
  </w:style>
  <w:style w:type="character" w:customStyle="1" w:styleId="NagwekZnak1">
    <w:name w:val="Nagłówek Znak1"/>
    <w:basedOn w:val="Domylnaczcionkaakapitu"/>
    <w:uiPriority w:val="99"/>
    <w:semiHidden/>
    <w:rsid w:val="00456DB7"/>
  </w:style>
  <w:style w:type="paragraph" w:styleId="Tekstpodstawowy">
    <w:name w:val="Body Text"/>
    <w:basedOn w:val="Normalny"/>
    <w:link w:val="TekstpodstawowyZnak"/>
    <w:rsid w:val="00456DB7"/>
    <w:pPr>
      <w:suppressAutoHyphens/>
      <w:spacing w:after="140"/>
      <w:ind w:left="10" w:right="907" w:hanging="10"/>
      <w:jc w:val="both"/>
    </w:pPr>
    <w:rPr>
      <w:rFonts w:ascii="Times New Roman" w:eastAsia="Times New Roman" w:hAnsi="Times New Roman" w:cs="Times New Roman"/>
      <w:color w:val="000000"/>
      <w:lang w:eastAsia="pl-PL"/>
    </w:rPr>
  </w:style>
  <w:style w:type="character" w:customStyle="1" w:styleId="TekstpodstawowyZnak">
    <w:name w:val="Tekst podstawowy Znak"/>
    <w:basedOn w:val="Domylnaczcionkaakapitu"/>
    <w:link w:val="Tekstpodstawowy"/>
    <w:rsid w:val="00456DB7"/>
    <w:rPr>
      <w:rFonts w:ascii="Times New Roman" w:eastAsia="Times New Roman" w:hAnsi="Times New Roman" w:cs="Times New Roman"/>
      <w:color w:val="000000"/>
      <w:lang w:eastAsia="pl-PL"/>
    </w:rPr>
  </w:style>
  <w:style w:type="paragraph" w:styleId="Lista">
    <w:name w:val="List"/>
    <w:basedOn w:val="Tekstpodstawowy"/>
    <w:rsid w:val="00456DB7"/>
    <w:rPr>
      <w:rFonts w:cs="Arial"/>
    </w:rPr>
  </w:style>
  <w:style w:type="paragraph" w:styleId="Legenda">
    <w:name w:val="caption"/>
    <w:basedOn w:val="Normalny"/>
    <w:qFormat/>
    <w:rsid w:val="00456DB7"/>
    <w:pPr>
      <w:suppressLineNumbers/>
      <w:suppressAutoHyphens/>
      <w:spacing w:before="120" w:after="120" w:line="266" w:lineRule="auto"/>
      <w:ind w:left="10" w:right="907" w:hanging="10"/>
      <w:jc w:val="both"/>
    </w:pPr>
    <w:rPr>
      <w:rFonts w:ascii="Times New Roman" w:eastAsia="Times New Roman" w:hAnsi="Times New Roman" w:cs="Arial"/>
      <w:i/>
      <w:iCs/>
      <w:color w:val="000000"/>
      <w:sz w:val="24"/>
      <w:szCs w:val="24"/>
      <w:lang w:eastAsia="pl-PL"/>
    </w:rPr>
  </w:style>
  <w:style w:type="paragraph" w:customStyle="1" w:styleId="Indeks">
    <w:name w:val="Indeks"/>
    <w:basedOn w:val="Normalny"/>
    <w:qFormat/>
    <w:rsid w:val="00456DB7"/>
    <w:pPr>
      <w:suppressLineNumbers/>
      <w:suppressAutoHyphens/>
      <w:spacing w:after="133" w:line="266" w:lineRule="auto"/>
      <w:ind w:left="10" w:right="907" w:hanging="10"/>
      <w:jc w:val="both"/>
    </w:pPr>
    <w:rPr>
      <w:rFonts w:ascii="Times New Roman" w:eastAsia="Times New Roman" w:hAnsi="Times New Roman" w:cs="Arial"/>
      <w:color w:val="000000"/>
      <w:lang w:eastAsia="pl-PL"/>
    </w:rPr>
  </w:style>
  <w:style w:type="paragraph" w:customStyle="1" w:styleId="Gwkaistopka">
    <w:name w:val="Główka i stopka"/>
    <w:basedOn w:val="Normalny"/>
    <w:qFormat/>
    <w:rsid w:val="00456DB7"/>
    <w:pPr>
      <w:suppressAutoHyphens/>
      <w:spacing w:after="133" w:line="266" w:lineRule="auto"/>
      <w:ind w:left="10" w:right="907" w:hanging="10"/>
      <w:jc w:val="both"/>
    </w:pPr>
    <w:rPr>
      <w:rFonts w:ascii="Times New Roman" w:eastAsia="Times New Roman" w:hAnsi="Times New Roman" w:cs="Times New Roman"/>
      <w:color w:val="000000"/>
      <w:lang w:eastAsia="pl-PL"/>
    </w:rPr>
  </w:style>
  <w:style w:type="paragraph" w:customStyle="1" w:styleId="Stopka1">
    <w:name w:val="Stopka1"/>
    <w:basedOn w:val="Normalny"/>
    <w:next w:val="Stopka"/>
    <w:uiPriority w:val="99"/>
    <w:unhideWhenUsed/>
    <w:rsid w:val="00456DB7"/>
    <w:pPr>
      <w:tabs>
        <w:tab w:val="center" w:pos="4680"/>
        <w:tab w:val="right" w:pos="9360"/>
      </w:tabs>
      <w:suppressAutoHyphens/>
      <w:spacing w:after="0" w:line="240" w:lineRule="auto"/>
    </w:pPr>
    <w:rPr>
      <w:rFonts w:eastAsia="Calibri" w:cs="Times New Roman"/>
      <w:lang w:eastAsia="pl-PL"/>
    </w:rPr>
  </w:style>
  <w:style w:type="character" w:customStyle="1" w:styleId="StopkaZnak1">
    <w:name w:val="Stopka Znak1"/>
    <w:basedOn w:val="Domylnaczcionkaakapitu"/>
    <w:uiPriority w:val="99"/>
    <w:semiHidden/>
    <w:rsid w:val="00456DB7"/>
    <w:rPr>
      <w:rFonts w:ascii="Times New Roman" w:eastAsia="Times New Roman" w:hAnsi="Times New Roman" w:cs="Times New Roman"/>
      <w:color w:val="000000"/>
    </w:rPr>
  </w:style>
  <w:style w:type="paragraph" w:styleId="Akapitzlist">
    <w:name w:val="List Paragraph"/>
    <w:aliases w:val="wypunktowanie,Obiekt,List Paragraph1,L1,Numerowanie,Akapit z listą5,T_SZ_List Paragraph,normalny tekst,Akapit z listą BS,Kolorowa lista — akcent 11"/>
    <w:basedOn w:val="Normalny"/>
    <w:link w:val="AkapitzlistZnak"/>
    <w:qFormat/>
    <w:rsid w:val="00456DB7"/>
    <w:pPr>
      <w:suppressAutoHyphens/>
      <w:spacing w:after="133" w:line="266" w:lineRule="auto"/>
      <w:ind w:left="720" w:right="907" w:hanging="10"/>
      <w:contextualSpacing/>
      <w:jc w:val="both"/>
    </w:pPr>
    <w:rPr>
      <w:rFonts w:ascii="Times New Roman" w:eastAsia="Times New Roman" w:hAnsi="Times New Roman" w:cs="Times New Roman"/>
      <w:color w:val="000000"/>
      <w:lang w:eastAsia="pl-PL"/>
    </w:rPr>
  </w:style>
  <w:style w:type="paragraph" w:customStyle="1" w:styleId="Default">
    <w:name w:val="Default"/>
    <w:qFormat/>
    <w:rsid w:val="00456DB7"/>
    <w:pPr>
      <w:suppressAutoHyphens/>
      <w:spacing w:after="0" w:line="240" w:lineRule="auto"/>
    </w:pPr>
    <w:rPr>
      <w:rFonts w:ascii="Times New Roman" w:eastAsia="Calibri" w:hAnsi="Times New Roman" w:cs="Times New Roman"/>
      <w:color w:val="000000"/>
      <w:sz w:val="24"/>
      <w:szCs w:val="24"/>
      <w:lang w:eastAsia="pl-PL"/>
    </w:rPr>
  </w:style>
  <w:style w:type="paragraph" w:styleId="Tekstkomentarza">
    <w:name w:val="annotation text"/>
    <w:basedOn w:val="Normalny"/>
    <w:link w:val="TekstkomentarzaZnak"/>
    <w:uiPriority w:val="99"/>
    <w:unhideWhenUsed/>
    <w:qFormat/>
    <w:rsid w:val="00456DB7"/>
    <w:pPr>
      <w:suppressAutoHyphens/>
      <w:spacing w:after="133" w:line="240" w:lineRule="auto"/>
      <w:ind w:left="10" w:right="907" w:hanging="10"/>
      <w:jc w:val="both"/>
    </w:pPr>
    <w:rPr>
      <w:rFonts w:ascii="Times New Roman" w:eastAsia="Times New Roman" w:hAnsi="Times New Roman" w:cs="Times New Roman"/>
      <w:color w:val="000000"/>
      <w:sz w:val="20"/>
      <w:szCs w:val="20"/>
    </w:rPr>
  </w:style>
  <w:style w:type="character" w:customStyle="1" w:styleId="TekstkomentarzaZnak1">
    <w:name w:val="Tekst komentarza Znak1"/>
    <w:basedOn w:val="Domylnaczcionkaakapitu"/>
    <w:uiPriority w:val="99"/>
    <w:semiHidden/>
    <w:rsid w:val="00456DB7"/>
    <w:rPr>
      <w:sz w:val="20"/>
      <w:szCs w:val="20"/>
    </w:rPr>
  </w:style>
  <w:style w:type="paragraph" w:styleId="Tematkomentarza">
    <w:name w:val="annotation subject"/>
    <w:basedOn w:val="Tekstkomentarza"/>
    <w:next w:val="Tekstkomentarza"/>
    <w:link w:val="TematkomentarzaZnak"/>
    <w:uiPriority w:val="99"/>
    <w:semiHidden/>
    <w:unhideWhenUsed/>
    <w:qFormat/>
    <w:rsid w:val="00456DB7"/>
    <w:rPr>
      <w:b/>
      <w:bCs/>
    </w:rPr>
  </w:style>
  <w:style w:type="character" w:customStyle="1" w:styleId="TematkomentarzaZnak1">
    <w:name w:val="Temat komentarza Znak1"/>
    <w:basedOn w:val="TekstkomentarzaZnak1"/>
    <w:uiPriority w:val="99"/>
    <w:semiHidden/>
    <w:rsid w:val="00456DB7"/>
    <w:rPr>
      <w:b/>
      <w:bCs/>
      <w:sz w:val="20"/>
      <w:szCs w:val="20"/>
    </w:rPr>
  </w:style>
  <w:style w:type="paragraph" w:styleId="Tekstdymka">
    <w:name w:val="Balloon Text"/>
    <w:basedOn w:val="Normalny"/>
    <w:link w:val="TekstdymkaZnak"/>
    <w:uiPriority w:val="99"/>
    <w:semiHidden/>
    <w:unhideWhenUsed/>
    <w:qFormat/>
    <w:rsid w:val="00456DB7"/>
    <w:pPr>
      <w:suppressAutoHyphens/>
      <w:spacing w:after="0" w:line="240" w:lineRule="auto"/>
      <w:ind w:left="10" w:right="907" w:hanging="10"/>
      <w:jc w:val="both"/>
    </w:pPr>
    <w:rPr>
      <w:rFonts w:ascii="Segoe UI" w:eastAsia="Times New Roman" w:hAnsi="Segoe UI" w:cs="Segoe UI"/>
      <w:color w:val="000000"/>
      <w:sz w:val="18"/>
      <w:szCs w:val="18"/>
    </w:rPr>
  </w:style>
  <w:style w:type="character" w:customStyle="1" w:styleId="TekstdymkaZnak1">
    <w:name w:val="Tekst dymka Znak1"/>
    <w:basedOn w:val="Domylnaczcionkaakapitu"/>
    <w:uiPriority w:val="99"/>
    <w:semiHidden/>
    <w:rsid w:val="00456DB7"/>
    <w:rPr>
      <w:rFonts w:ascii="Tahoma" w:hAnsi="Tahoma" w:cs="Tahoma"/>
      <w:sz w:val="16"/>
      <w:szCs w:val="16"/>
    </w:rPr>
  </w:style>
  <w:style w:type="paragraph" w:customStyle="1" w:styleId="Zawartoramki">
    <w:name w:val="Zawartość ramki"/>
    <w:basedOn w:val="Normalny"/>
    <w:qFormat/>
    <w:rsid w:val="00456DB7"/>
    <w:pPr>
      <w:suppressAutoHyphens/>
      <w:spacing w:after="133" w:line="266" w:lineRule="auto"/>
      <w:ind w:left="10" w:right="907" w:hanging="10"/>
      <w:jc w:val="both"/>
    </w:pPr>
    <w:rPr>
      <w:rFonts w:ascii="Times New Roman" w:eastAsia="Times New Roman" w:hAnsi="Times New Roman" w:cs="Times New Roman"/>
      <w:color w:val="000000"/>
      <w:lang w:eastAsia="pl-PL"/>
    </w:rPr>
  </w:style>
  <w:style w:type="paragraph" w:styleId="Tekstprzypisudolnego">
    <w:name w:val="footnote text"/>
    <w:basedOn w:val="Normalny"/>
    <w:link w:val="TekstprzypisudolnegoZnak"/>
    <w:rsid w:val="00456DB7"/>
    <w:pPr>
      <w:suppressLineNumbers/>
      <w:suppressAutoHyphens/>
      <w:spacing w:after="133" w:line="266" w:lineRule="auto"/>
      <w:ind w:left="339" w:right="907" w:hanging="339"/>
      <w:jc w:val="both"/>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rsid w:val="00456DB7"/>
    <w:rPr>
      <w:rFonts w:ascii="Times New Roman" w:eastAsia="Times New Roman" w:hAnsi="Times New Roman" w:cs="Times New Roman"/>
      <w:color w:val="000000"/>
      <w:sz w:val="20"/>
      <w:szCs w:val="20"/>
      <w:lang w:eastAsia="pl-PL"/>
    </w:rPr>
  </w:style>
  <w:style w:type="paragraph" w:customStyle="1" w:styleId="footnotedescription">
    <w:name w:val="footnote description"/>
    <w:next w:val="Normalny"/>
    <w:qFormat/>
    <w:rsid w:val="00456DB7"/>
    <w:pPr>
      <w:suppressAutoHyphens/>
      <w:spacing w:after="0" w:line="256" w:lineRule="auto"/>
      <w:ind w:left="24"/>
    </w:pPr>
    <w:rPr>
      <w:rFonts w:eastAsia="Calibri" w:cs="Calibri"/>
      <w:color w:val="000000"/>
      <w:sz w:val="20"/>
      <w:lang w:val="en-US" w:eastAsia="pl-PL"/>
    </w:rPr>
  </w:style>
  <w:style w:type="numbering" w:customStyle="1" w:styleId="WW8Num70">
    <w:name w:val="WW8Num70"/>
    <w:qFormat/>
    <w:rsid w:val="00456DB7"/>
  </w:style>
  <w:style w:type="numbering" w:customStyle="1" w:styleId="WW8Num111">
    <w:name w:val="WW8Num111"/>
    <w:qFormat/>
    <w:rsid w:val="00456DB7"/>
  </w:style>
  <w:style w:type="numbering" w:customStyle="1" w:styleId="WW8Num166">
    <w:name w:val="WW8Num166"/>
    <w:qFormat/>
    <w:rsid w:val="00456DB7"/>
  </w:style>
  <w:style w:type="numbering" w:customStyle="1" w:styleId="WW8Num197">
    <w:name w:val="WW8Num197"/>
    <w:qFormat/>
    <w:rsid w:val="00456DB7"/>
  </w:style>
  <w:style w:type="numbering" w:customStyle="1" w:styleId="WW8Num133">
    <w:name w:val="WW8Num133"/>
    <w:qFormat/>
    <w:rsid w:val="00456DB7"/>
  </w:style>
  <w:style w:type="numbering" w:customStyle="1" w:styleId="WW8Num28">
    <w:name w:val="WW8Num28"/>
    <w:qFormat/>
    <w:rsid w:val="00456DB7"/>
  </w:style>
  <w:style w:type="table" w:customStyle="1" w:styleId="TableGrid">
    <w:name w:val="TableGrid"/>
    <w:rsid w:val="00456DB7"/>
    <w:pPr>
      <w:suppressAutoHyphens/>
      <w:spacing w:after="0" w:line="240" w:lineRule="auto"/>
    </w:pPr>
    <w:rPr>
      <w:rFonts w:eastAsia="Calibri"/>
      <w:lang w:eastAsia="pl-PL"/>
    </w:rPr>
    <w:tblPr>
      <w:tblCellMar>
        <w:top w:w="0" w:type="dxa"/>
        <w:left w:w="0" w:type="dxa"/>
        <w:bottom w:w="0" w:type="dxa"/>
        <w:right w:w="0" w:type="dxa"/>
      </w:tblCellMar>
    </w:tblPr>
  </w:style>
  <w:style w:type="table" w:customStyle="1" w:styleId="Tabela-Siatka1">
    <w:name w:val="Tabela - Siatka1"/>
    <w:basedOn w:val="Standardowy"/>
    <w:next w:val="Tabela-Siatka"/>
    <w:uiPriority w:val="39"/>
    <w:rsid w:val="00456DB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39"/>
    <w:rsid w:val="00456DB7"/>
    <w:pPr>
      <w:suppressAutoHyphens/>
      <w:spacing w:after="0" w:line="240" w:lineRule="auto"/>
    </w:pPr>
    <w:rPr>
      <w:rFonts w:eastAsia="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cze1">
    <w:name w:val="Hiperłącze1"/>
    <w:basedOn w:val="Domylnaczcionkaakapitu"/>
    <w:uiPriority w:val="99"/>
    <w:unhideWhenUsed/>
    <w:rsid w:val="00456DB7"/>
    <w:rPr>
      <w:color w:val="0563C1"/>
      <w:u w:val="single"/>
    </w:rPr>
  </w:style>
  <w:style w:type="character" w:customStyle="1" w:styleId="Nierozpoznanawzmianka2">
    <w:name w:val="Nierozpoznana wzmianka2"/>
    <w:basedOn w:val="Domylnaczcionkaakapitu"/>
    <w:uiPriority w:val="99"/>
    <w:semiHidden/>
    <w:unhideWhenUsed/>
    <w:rsid w:val="00456DB7"/>
    <w:rPr>
      <w:color w:val="605E5C"/>
      <w:shd w:val="clear" w:color="auto" w:fill="E1DFDD"/>
    </w:rPr>
  </w:style>
  <w:style w:type="character" w:customStyle="1" w:styleId="Nagwek2Znak1">
    <w:name w:val="Nagłówek 2 Znak1"/>
    <w:basedOn w:val="Domylnaczcionkaakapitu"/>
    <w:uiPriority w:val="9"/>
    <w:semiHidden/>
    <w:rsid w:val="00456DB7"/>
    <w:rPr>
      <w:rFonts w:asciiTheme="majorHAnsi" w:eastAsiaTheme="majorEastAsia" w:hAnsiTheme="majorHAnsi" w:cstheme="majorBidi"/>
      <w:b/>
      <w:bCs/>
      <w:color w:val="4F81BD" w:themeColor="accent1"/>
      <w:sz w:val="26"/>
      <w:szCs w:val="26"/>
    </w:rPr>
  </w:style>
  <w:style w:type="character" w:customStyle="1" w:styleId="Nagwek3Znak1">
    <w:name w:val="Nagłówek 3 Znak1"/>
    <w:basedOn w:val="Domylnaczcionkaakapitu"/>
    <w:uiPriority w:val="9"/>
    <w:semiHidden/>
    <w:rsid w:val="00456DB7"/>
    <w:rPr>
      <w:rFonts w:asciiTheme="majorHAnsi" w:eastAsiaTheme="majorEastAsia" w:hAnsiTheme="majorHAnsi" w:cstheme="majorBidi"/>
      <w:b/>
      <w:bCs/>
      <w:color w:val="4F81BD" w:themeColor="accent1"/>
    </w:rPr>
  </w:style>
  <w:style w:type="paragraph" w:styleId="Stopka">
    <w:name w:val="footer"/>
    <w:basedOn w:val="Normalny"/>
    <w:link w:val="StopkaZnak"/>
    <w:uiPriority w:val="99"/>
    <w:unhideWhenUsed/>
    <w:rsid w:val="00456DB7"/>
    <w:pPr>
      <w:tabs>
        <w:tab w:val="center" w:pos="4536"/>
        <w:tab w:val="right" w:pos="9072"/>
      </w:tabs>
      <w:spacing w:after="0" w:line="240" w:lineRule="auto"/>
    </w:pPr>
    <w:rPr>
      <w:rFonts w:cs="Times New Roman"/>
    </w:rPr>
  </w:style>
  <w:style w:type="character" w:customStyle="1" w:styleId="StopkaZnak2">
    <w:name w:val="Stopka Znak2"/>
    <w:basedOn w:val="Domylnaczcionkaakapitu"/>
    <w:uiPriority w:val="99"/>
    <w:semiHidden/>
    <w:rsid w:val="00456DB7"/>
  </w:style>
  <w:style w:type="table" w:styleId="Tabela-Siatka">
    <w:name w:val="Table Grid"/>
    <w:basedOn w:val="Standardowy"/>
    <w:uiPriority w:val="59"/>
    <w:rsid w:val="00456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56DB7"/>
    <w:rPr>
      <w:color w:val="0000FF" w:themeColor="hyperlink"/>
      <w:u w:val="single"/>
    </w:rPr>
  </w:style>
  <w:style w:type="paragraph" w:styleId="Poprawka">
    <w:name w:val="Revision"/>
    <w:hidden/>
    <w:uiPriority w:val="99"/>
    <w:semiHidden/>
    <w:rsid w:val="005B4FCC"/>
    <w:pPr>
      <w:spacing w:after="0" w:line="240" w:lineRule="auto"/>
    </w:pPr>
  </w:style>
  <w:style w:type="paragraph" w:styleId="Tekstprzypisukocowego">
    <w:name w:val="endnote text"/>
    <w:basedOn w:val="Normalny"/>
    <w:link w:val="TekstprzypisukocowegoZnak"/>
    <w:uiPriority w:val="99"/>
    <w:semiHidden/>
    <w:unhideWhenUsed/>
    <w:rsid w:val="00F777F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777FE"/>
    <w:rPr>
      <w:sz w:val="20"/>
      <w:szCs w:val="20"/>
    </w:rPr>
  </w:style>
  <w:style w:type="character" w:styleId="Odwoanieprzypisukocowego">
    <w:name w:val="endnote reference"/>
    <w:basedOn w:val="Domylnaczcionkaakapitu"/>
    <w:uiPriority w:val="99"/>
    <w:semiHidden/>
    <w:unhideWhenUsed/>
    <w:rsid w:val="00F777FE"/>
    <w:rPr>
      <w:vertAlign w:val="superscript"/>
    </w:rPr>
  </w:style>
  <w:style w:type="table" w:customStyle="1" w:styleId="Tabela-Siatka2">
    <w:name w:val="Tabela - Siatka2"/>
    <w:basedOn w:val="Standardowy"/>
    <w:next w:val="Tabela-Siatka"/>
    <w:uiPriority w:val="39"/>
    <w:rsid w:val="006D3AE6"/>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A2647C"/>
    <w:rPr>
      <w:color w:val="605E5C"/>
      <w:shd w:val="clear" w:color="auto" w:fill="E1DFDD"/>
    </w:rPr>
  </w:style>
  <w:style w:type="character" w:customStyle="1" w:styleId="Nierozpoznanawzmianka4">
    <w:name w:val="Nierozpoznana wzmianka4"/>
    <w:basedOn w:val="Domylnaczcionkaakapitu"/>
    <w:uiPriority w:val="99"/>
    <w:semiHidden/>
    <w:unhideWhenUsed/>
    <w:rsid w:val="007972DA"/>
    <w:rPr>
      <w:color w:val="605E5C"/>
      <w:shd w:val="clear" w:color="auto" w:fill="E1DFDD"/>
    </w:rPr>
  </w:style>
  <w:style w:type="character" w:customStyle="1" w:styleId="AkapitzlistZnak">
    <w:name w:val="Akapit z listą Znak"/>
    <w:aliases w:val="wypunktowanie Znak,Obiekt Znak,List Paragraph1 Znak,L1 Znak,Numerowanie Znak,Akapit z listą5 Znak,T_SZ_List Paragraph Znak,normalny tekst Znak,Akapit z listą BS Znak,Kolorowa lista — akcent 11 Znak"/>
    <w:link w:val="Akapitzlist"/>
    <w:qFormat/>
    <w:locked/>
    <w:rsid w:val="003703C4"/>
    <w:rPr>
      <w:rFonts w:ascii="Times New Roman" w:eastAsia="Times New Roman" w:hAnsi="Times New Roman" w:cs="Times New Roman"/>
      <w:color w:val="000000"/>
      <w:lang w:eastAsia="pl-PL"/>
    </w:rPr>
  </w:style>
  <w:style w:type="character" w:customStyle="1" w:styleId="Nierozpoznanawzmianka5">
    <w:name w:val="Nierozpoznana wzmianka5"/>
    <w:basedOn w:val="Domylnaczcionkaakapitu"/>
    <w:uiPriority w:val="99"/>
    <w:semiHidden/>
    <w:unhideWhenUsed/>
    <w:rsid w:val="00A02B17"/>
    <w:rPr>
      <w:color w:val="605E5C"/>
      <w:shd w:val="clear" w:color="auto" w:fill="E1DFDD"/>
    </w:rPr>
  </w:style>
  <w:style w:type="character" w:customStyle="1" w:styleId="Poziom1Znak">
    <w:name w:val="Poziom 1 Znak"/>
    <w:basedOn w:val="Domylnaczcionkaakapitu"/>
    <w:link w:val="Poziom1"/>
    <w:qFormat/>
    <w:rsid w:val="00080093"/>
    <w:rPr>
      <w:rFonts w:ascii="Calibri" w:eastAsia="Open Sans" w:hAnsi="Calibri" w:cs="Open Sans"/>
      <w:color w:val="000000"/>
      <w:lang w:eastAsia="pl-PL"/>
    </w:rPr>
  </w:style>
  <w:style w:type="paragraph" w:customStyle="1" w:styleId="Tytuparagrafu">
    <w:name w:val="Tytuł paragrafu"/>
    <w:basedOn w:val="Akapitzlist"/>
    <w:qFormat/>
    <w:rsid w:val="00080093"/>
    <w:pPr>
      <w:keepNext/>
      <w:keepLines/>
      <w:numPr>
        <w:numId w:val="93"/>
      </w:numPr>
      <w:spacing w:before="360" w:after="120" w:line="249" w:lineRule="auto"/>
      <w:ind w:left="357" w:right="0" w:hanging="357"/>
      <w:jc w:val="center"/>
    </w:pPr>
    <w:rPr>
      <w:rFonts w:ascii="Calibri" w:eastAsia="Open Sans" w:hAnsi="Calibri" w:cs="Open Sans"/>
      <w:b/>
      <w:caps/>
    </w:rPr>
  </w:style>
  <w:style w:type="paragraph" w:customStyle="1" w:styleId="Poziom1">
    <w:name w:val="Poziom 1"/>
    <w:basedOn w:val="Akapitzlist"/>
    <w:link w:val="Poziom1Znak"/>
    <w:qFormat/>
    <w:rsid w:val="00080093"/>
    <w:pPr>
      <w:tabs>
        <w:tab w:val="num" w:pos="0"/>
      </w:tabs>
      <w:spacing w:after="120" w:line="249" w:lineRule="auto"/>
      <w:ind w:left="360" w:right="0" w:hanging="360"/>
    </w:pPr>
    <w:rPr>
      <w:rFonts w:ascii="Calibri" w:eastAsia="Open Sans" w:hAnsi="Calibri" w:cs="Open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5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operaslaska" TargetMode="External"/><Relationship Id="rId18" Type="http://schemas.openxmlformats.org/officeDocument/2006/relationships/hyperlink" Target="https://platformazakupowa.pl/transakcja/354985" TargetMode="External"/><Relationship Id="rId26" Type="http://schemas.openxmlformats.org/officeDocument/2006/relationships/hyperlink" Target="https://platformazakupowa.pl/" TargetMode="External"/><Relationship Id="rId39" Type="http://schemas.openxmlformats.org/officeDocument/2006/relationships/hyperlink" Target="https://moj.gov.pl/nforms/signer/upload?xFormsAppName=SIGNER" TargetMode="External"/><Relationship Id="rId21" Type="http://schemas.openxmlformats.org/officeDocument/2006/relationships/hyperlink" Target="https://platformazakupowa.pl/pn/operaslaska"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platformazakupowa.pl/strona/45-instrukcje"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1" Type="http://schemas.openxmlformats.org/officeDocument/2006/relationships/hyperlink" Target="https://platformazakupowa.pl/pn/operaslaska"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 TargetMode="External"/><Relationship Id="rId40" Type="http://schemas.openxmlformats.org/officeDocument/2006/relationships/hyperlink" Target="https://www.gov.pl/web/mswia/oprogramowanie-do-pobrania" TargetMode="External"/><Relationship Id="rId45" Type="http://schemas.openxmlformats.org/officeDocument/2006/relationships/hyperlink" Target="http://platformazakupowa.pl"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latformazakupowa.pl/pn/operaslaska" TargetMode="External"/><Relationship Id="rId19" Type="http://schemas.openxmlformats.org/officeDocument/2006/relationships/hyperlink" Target="https://platformazakupowa.pl/transakcja/354985" TargetMode="External"/><Relationship Id="rId31" Type="http://schemas.openxmlformats.org/officeDocument/2006/relationships/hyperlink" Target="http://platformazakupowa.pl/" TargetMode="External"/><Relationship Id="rId44" Type="http://schemas.openxmlformats.org/officeDocument/2006/relationships/hyperlink" Target="https://platformazakupowa.pl/pn/operaslaska"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opera-slaska.pl/" TargetMode="External"/><Relationship Id="rId14" Type="http://schemas.openxmlformats.org/officeDocument/2006/relationships/hyperlink" Target="https://platformazakupowa.pl/strona/45"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http://www.nbp.pl/home.aspx?f=/kursy/kursy_archiwum.html" TargetMode="External"/><Relationship Id="rId48" Type="http://schemas.openxmlformats.org/officeDocument/2006/relationships/hyperlink" Target="http://platformazakupowa.pl" TargetMode="External"/><Relationship Id="rId8" Type="http://schemas.openxmlformats.org/officeDocument/2006/relationships/hyperlink" Target="https://platformazakupowa.pl/pn/operaslaska" TargetMode="External"/><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opera-slaska.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www.nccert.pl/" TargetMode="External"/><Relationship Id="rId4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atformazakupowa.pl/strona/45-instrukcje"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platformazakupowa.pl/strona/45-instrukcje" TargetMode="External"/><Relationship Id="rId4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66AFFAF6-BC54-4F07-8827-BA573BD1D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38</Pages>
  <Words>12936</Words>
  <Characters>77619</Characters>
  <Application>Microsoft Office Word</Application>
  <DocSecurity>0</DocSecurity>
  <Lines>646</Lines>
  <Paragraphs>180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Dagmara Juszczyszyn</dc:creator>
  <cp:keywords/>
  <dc:description/>
  <cp:lastModifiedBy>Arkadiusz Maraszek</cp:lastModifiedBy>
  <cp:revision>7</cp:revision>
  <cp:lastPrinted>2022-01-05T12:02:00Z</cp:lastPrinted>
  <dcterms:created xsi:type="dcterms:W3CDTF">2022-05-10T09:54:00Z</dcterms:created>
  <dcterms:modified xsi:type="dcterms:W3CDTF">2022-05-12T12:23:00Z</dcterms:modified>
</cp:coreProperties>
</file>