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F0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BF059F" w:rsidRPr="00BF05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proofErr w:type="spellStart"/>
      <w:r w:rsidR="00BF059F" w:rsidRPr="00BF059F">
        <w:rPr>
          <w:rFonts w:ascii="Arial" w:hAnsi="Arial" w:cs="Arial"/>
          <w:b/>
          <w:i/>
          <w:color w:val="000000"/>
          <w:sz w:val="18"/>
          <w:szCs w:val="18"/>
        </w:rPr>
        <w:t>AlcoSensora</w:t>
      </w:r>
      <w:proofErr w:type="spellEnd"/>
      <w:r w:rsidR="00BF059F" w:rsidRPr="00BF059F">
        <w:rPr>
          <w:rFonts w:ascii="Arial" w:hAnsi="Arial" w:cs="Arial"/>
          <w:b/>
          <w:i/>
          <w:color w:val="000000"/>
          <w:sz w:val="18"/>
          <w:szCs w:val="18"/>
        </w:rPr>
        <w:t xml:space="preserve"> IV CM z drukarką termiczną Martel</w:t>
      </w:r>
      <w:bookmarkStart w:id="0" w:name="_GoBack"/>
      <w:bookmarkEnd w:id="0"/>
      <w:r w:rsidR="00BF059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C6A9F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BF059F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D621-A9A8-4CFA-A9E0-ADF7BF81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2022-10-13T12:02:00Z</dcterms:modified>
</cp:coreProperties>
</file>