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D" w:rsidRDefault="009B004D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9B004D" w:rsidRDefault="009157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6 do SWZ</w:t>
      </w:r>
    </w:p>
    <w:p w:rsidR="009B004D" w:rsidRDefault="009B004D">
      <w:pPr>
        <w:rPr>
          <w:rFonts w:ascii="Arial" w:hAnsi="Arial" w:cs="Arial"/>
          <w:b/>
          <w:bCs/>
          <w:sz w:val="20"/>
          <w:szCs w:val="20"/>
        </w:rPr>
      </w:pPr>
    </w:p>
    <w:p w:rsidR="009B004D" w:rsidRDefault="00CD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7031.1.2022</w:t>
      </w:r>
    </w:p>
    <w:p w:rsidR="009B004D" w:rsidRDefault="00915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9B004D" w:rsidRDefault="009B004D">
      <w:pPr>
        <w:rPr>
          <w:rFonts w:ascii="Arial" w:hAnsi="Arial" w:cs="Arial"/>
          <w:b/>
          <w:sz w:val="20"/>
          <w:szCs w:val="20"/>
        </w:rPr>
      </w:pPr>
    </w:p>
    <w:p w:rsidR="009B004D" w:rsidRDefault="009157CB">
      <w:pP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„Zimowe utrzymanie dróg gminy Kamienna Góra w sezonie zimowym 202</w:t>
      </w:r>
      <w:r w:rsidR="00CD50AC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2/2023</w:t>
      </w: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”</w:t>
      </w:r>
    </w:p>
    <w:p w:rsidR="009B004D" w:rsidRDefault="00915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9B004D" w:rsidRDefault="009B004D">
      <w:pPr>
        <w:rPr>
          <w:rFonts w:ascii="Arial" w:hAnsi="Arial" w:cs="Arial"/>
          <w:sz w:val="16"/>
          <w:szCs w:val="16"/>
        </w:rPr>
      </w:pPr>
    </w:p>
    <w:p w:rsidR="009B004D" w:rsidRDefault="009B004D">
      <w:pPr>
        <w:rPr>
          <w:rFonts w:ascii="Arial" w:hAnsi="Arial" w:cs="Arial"/>
          <w:sz w:val="16"/>
          <w:szCs w:val="16"/>
        </w:rPr>
      </w:pPr>
    </w:p>
    <w:p w:rsidR="009B004D" w:rsidRDefault="009157CB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9B004D" w:rsidRDefault="009157CB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</w:rPr>
        <w:t>Kamienna Góra</w:t>
      </w:r>
    </w:p>
    <w:p w:rsidR="009B004D" w:rsidRDefault="009157CB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9B004D" w:rsidRDefault="009157CB">
      <w:pPr>
        <w:ind w:left="6379"/>
        <w:textAlignment w:val="baseline"/>
        <w:rPr>
          <w:rFonts w:ascii="Arial" w:eastAsia="Century Gothic" w:hAnsi="Arial" w:cs="Arial"/>
          <w:b/>
          <w:color w:val="FF000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9B004D" w:rsidRDefault="009B004D">
      <w:pPr>
        <w:pStyle w:val="Tekstpodstawowy2"/>
        <w:spacing w:after="0" w:line="240" w:lineRule="auto"/>
        <w:jc w:val="right"/>
        <w:rPr>
          <w:rFonts w:ascii="Calibri" w:hAnsi="Calibri"/>
          <w:sz w:val="20"/>
          <w:szCs w:val="20"/>
        </w:rPr>
      </w:pPr>
    </w:p>
    <w:p w:rsidR="009B004D" w:rsidRDefault="009B004D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9B004D" w:rsidRDefault="009B004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:rsidR="009B004D" w:rsidRDefault="009157CB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O  AKTUALNOŚCI  INFORMACJI  ZAWARTYCH  W  OŚWIADCZENIU  O KTÓRYM MOWA W ART. 125 UST 1 USTAWY PZP </w:t>
      </w:r>
    </w:p>
    <w:p w:rsidR="009B004D" w:rsidRDefault="009157CB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 </w:t>
      </w:r>
    </w:p>
    <w:p w:rsidR="009B004D" w:rsidRDefault="009157CB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:rsidR="009B004D" w:rsidRDefault="009B004D">
      <w:pPr>
        <w:jc w:val="both"/>
        <w:rPr>
          <w:rFonts w:asciiTheme="minorHAnsi" w:hAnsiTheme="minorHAnsi" w:cstheme="minorHAnsi"/>
          <w:b/>
          <w:bCs/>
        </w:rPr>
      </w:pPr>
    </w:p>
    <w:p w:rsidR="009B004D" w:rsidRDefault="009157CB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Przedmiot postępowania: </w:t>
      </w:r>
    </w:p>
    <w:p w:rsidR="009B004D" w:rsidRDefault="009157CB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  <w:bCs/>
        </w:rPr>
        <w:t>Zimowe utrzymanie dróg gminy Kamie</w:t>
      </w:r>
      <w:r w:rsidR="0085280B">
        <w:rPr>
          <w:rFonts w:asciiTheme="minorHAnsi" w:hAnsiTheme="minorHAnsi" w:cstheme="minorHAnsi"/>
          <w:b/>
          <w:bCs/>
        </w:rPr>
        <w:t>nna Góra  w sezonie zimowym 2022/2023</w:t>
      </w:r>
      <w:r>
        <w:rPr>
          <w:rFonts w:asciiTheme="minorHAnsi" w:hAnsiTheme="minorHAnsi" w:cstheme="minorHAnsi"/>
          <w:b/>
          <w:bCs/>
        </w:rPr>
        <w:t>”</w:t>
      </w:r>
    </w:p>
    <w:p w:rsidR="009B004D" w:rsidRDefault="009B004D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9B004D" w:rsidRDefault="009157CB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…………………………………………………………………………………………………………………………………………………nazwa i adres Wykonawcy</w:t>
      </w:r>
    </w:p>
    <w:p w:rsidR="009B004D" w:rsidRDefault="009157CB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: </w:t>
      </w:r>
    </w:p>
    <w:p w:rsidR="009B004D" w:rsidRDefault="009157CB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CELU POTWIERDZENIA BRAKU PODSTAW WYKLUCZENIA Z POSTEPOWANIA ŻE informacje zawarte w moim oświadczeniu, o którym mowa w art. 125 ust. 1 ustawy Pzp, ZŁ</w:t>
      </w:r>
      <w:r>
        <w:rPr>
          <w:rFonts w:asciiTheme="minorHAnsi" w:hAnsiTheme="minorHAnsi" w:cstheme="minorHAnsi"/>
          <w:b/>
        </w:rPr>
        <w:t>OŻONYM WRAZ Z OFERTĄ  o braku podstaw wykluczenia z  w/w postępowania są nadal aktualne.</w:t>
      </w:r>
    </w:p>
    <w:p w:rsidR="009B004D" w:rsidRDefault="009157CB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(Dz.U. poz. 2415) zastępuje podmiotowe śro</w:t>
      </w:r>
      <w:r>
        <w:rPr>
          <w:rFonts w:asciiTheme="minorHAnsi" w:hAnsiTheme="minorHAnsi" w:cstheme="minorHAnsi"/>
          <w:b/>
          <w:i/>
          <w:sz w:val="20"/>
          <w:szCs w:val="20"/>
        </w:rPr>
        <w:t>dki dowodowe potwierdzające brak podstaw wykluczenia wykonawcy z udziału w postępowaniu o udzielenie zamówienia publicznego.</w:t>
      </w:r>
    </w:p>
    <w:p w:rsidR="009B004D" w:rsidRDefault="009B004D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B004D" w:rsidRDefault="009157CB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20"/>
          <w:szCs w:val="20"/>
        </w:rPr>
        <w:t xml:space="preserve">........................... dnia ....................                                                 </w:t>
      </w:r>
      <w:r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.......................................................................……...</w:t>
      </w:r>
    </w:p>
    <w:p w:rsidR="009B004D" w:rsidRDefault="009157CB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:rsidR="009B004D" w:rsidRDefault="009157CB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:rsidR="009B004D" w:rsidRDefault="009B004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9B004D" w:rsidRDefault="009157CB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elektronicznym </w:t>
      </w: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</w:rPr>
        <w:t>podpisem zaufanym lub po</w:t>
      </w: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dpisem osobistym. Zamawiający zaleca zapisanie dokumentu w formacie PDF.</w:t>
      </w:r>
    </w:p>
    <w:p w:rsidR="009B004D" w:rsidRDefault="009B004D">
      <w:pPr>
        <w:rPr>
          <w:rFonts w:ascii="Calibri" w:hAnsi="Calibri"/>
          <w:b/>
          <w:i/>
          <w:sz w:val="20"/>
          <w:szCs w:val="20"/>
        </w:rPr>
      </w:pPr>
    </w:p>
    <w:sectPr w:rsidR="009B004D">
      <w:headerReference w:type="default" r:id="rId9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57CB">
      <w:r>
        <w:separator/>
      </w:r>
    </w:p>
  </w:endnote>
  <w:endnote w:type="continuationSeparator" w:id="0">
    <w:p w:rsidR="00000000" w:rsidRDefault="0091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roman"/>
    <w:pitch w:val="variable"/>
  </w:font>
  <w:font w:name="Century Gothic">
    <w:panose1 w:val="020B05020202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57CB">
      <w:r>
        <w:separator/>
      </w:r>
    </w:p>
  </w:footnote>
  <w:footnote w:type="continuationSeparator" w:id="0">
    <w:p w:rsidR="00000000" w:rsidRDefault="0091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4D" w:rsidRDefault="009B0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622"/>
    <w:multiLevelType w:val="multilevel"/>
    <w:tmpl w:val="A25C3C5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D53853"/>
    <w:multiLevelType w:val="multilevel"/>
    <w:tmpl w:val="0CE04D5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4D"/>
    <w:rsid w:val="0085280B"/>
    <w:rsid w:val="009157CB"/>
    <w:rsid w:val="009B004D"/>
    <w:rsid w:val="00C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autoRedefine/>
    <w:qFormat/>
    <w:rsid w:val="00ED6CB5"/>
    <w:pPr>
      <w:tabs>
        <w:tab w:val="num" w:pos="0"/>
      </w:tabs>
      <w:spacing w:before="60" w:after="0"/>
      <w:ind w:left="329" w:hanging="284"/>
      <w:jc w:val="both"/>
    </w:pPr>
    <w:rPr>
      <w:rFonts w:eastAsia="Calibri"/>
      <w:lang w:eastAsia="en-US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autoRedefine/>
    <w:qFormat/>
    <w:rsid w:val="00ED6CB5"/>
    <w:pPr>
      <w:tabs>
        <w:tab w:val="num" w:pos="0"/>
      </w:tabs>
      <w:spacing w:before="60" w:after="0"/>
      <w:ind w:left="329" w:hanging="284"/>
      <w:jc w:val="both"/>
    </w:pPr>
    <w:rPr>
      <w:rFonts w:eastAsia="Calibri"/>
      <w:lang w:eastAsia="en-US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B0B9-3558-4F75-A5CD-6EE6650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263</Words>
  <Characters>1583</Characters>
  <Application>Microsoft Office Word</Application>
  <DocSecurity>0</DocSecurity>
  <Lines>13</Lines>
  <Paragraphs>3</Paragraphs>
  <ScaleCrop>false</ScaleCrop>
  <Company>Gmina Kamienna Góra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13</cp:revision>
  <cp:lastPrinted>2021-04-27T07:50:00Z</cp:lastPrinted>
  <dcterms:created xsi:type="dcterms:W3CDTF">2021-05-31T05:59:00Z</dcterms:created>
  <dcterms:modified xsi:type="dcterms:W3CDTF">2022-06-14T09:56:00Z</dcterms:modified>
  <dc:language>pl-PL</dc:language>
</cp:coreProperties>
</file>