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C9F" w14:textId="37EA46F7" w:rsidR="009D63EF" w:rsidRPr="00A02BD8" w:rsidRDefault="009D63EF" w:rsidP="009D63EF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A02BD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282129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A02BD8">
        <w:rPr>
          <w:rFonts w:asciiTheme="majorHAnsi" w:hAnsiTheme="majorHAnsi" w:cstheme="majorHAnsi"/>
          <w:b/>
          <w:bCs/>
          <w:sz w:val="22"/>
          <w:szCs w:val="22"/>
        </w:rPr>
        <w:t xml:space="preserve"> do SWZ</w:t>
      </w:r>
    </w:p>
    <w:p w14:paraId="30771D51" w14:textId="43BF01BD" w:rsidR="009D63EF" w:rsidRPr="00A02BD8" w:rsidRDefault="009D63EF" w:rsidP="008A538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Opis przedmiotu zamówienia</w:t>
      </w:r>
    </w:p>
    <w:p w14:paraId="11B27ECA" w14:textId="70CEAC93" w:rsidR="009D63EF" w:rsidRPr="00A02BD8" w:rsidRDefault="009D63EF" w:rsidP="009D63EF">
      <w:pPr>
        <w:rPr>
          <w:rFonts w:asciiTheme="majorHAnsi" w:hAnsiTheme="majorHAnsi" w:cstheme="majorHAnsi"/>
          <w:sz w:val="28"/>
          <w:szCs w:val="28"/>
        </w:rPr>
      </w:pPr>
    </w:p>
    <w:p w14:paraId="43BF7D50" w14:textId="7CE2A8FA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Komputer Przenośny 1</w:t>
      </w:r>
      <w:r w:rsidR="005E083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A02BD8" w14:paraId="439107E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8B0F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0" w:name="_Hlk99967035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819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1248" w14:textId="0521D148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</w:t>
            </w:r>
            <w:r w:rsidR="00A46BA0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ą</w:t>
            </w: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dzenia</w:t>
            </w:r>
            <w:r w:rsidR="00C06E74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2C0A544" w14:textId="6332B2D4" w:rsidR="00B23A39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2371681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1FD5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EBF8" w14:textId="77777777" w:rsidR="009D63EF" w:rsidRPr="00A02BD8" w:rsidRDefault="009D63EF" w:rsidP="00101E23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6EC5" w14:textId="4491FFBF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2588E" w:rsidRPr="00A02BD8" w14:paraId="3CA95B7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40" w14:textId="3F834552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624E" w14:textId="3D9CCF1F" w:rsidR="0052588E" w:rsidRPr="00A02BD8" w:rsidRDefault="0052588E" w:rsidP="00E44D98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Matryca  min. IPS, przekątna matrycy min. 15.6”, LED Full</w:t>
            </w:r>
            <w:r w:rsidR="00E44D9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HD o rozdzielczości min. 1920 x 1080 o jasności min. 250 cd/m2, z powłoką matową, nie dopuszcza się matryc typu "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glare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" lub stosowania folii samoprzylepnej w celu zmatowienia błyszczącego ekranu.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920" w14:textId="6FE7FCFB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53E4BE7D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79FD" w14:textId="5B49F9F4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5DD" w14:textId="445E748C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klasy x86 zaprojektowany do pracy w komputerach przenośnych musi osiągać w teście wydajności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Benchmarks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wynik min. </w:t>
            </w:r>
            <w:r w:rsidRPr="00EC60B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24248" w:rsidRPr="00EC60B4">
              <w:rPr>
                <w:rFonts w:asciiTheme="majorHAnsi" w:hAnsiTheme="majorHAnsi" w:cstheme="majorHAnsi"/>
                <w:sz w:val="22"/>
                <w:szCs w:val="22"/>
              </w:rPr>
              <w:t>0000</w:t>
            </w:r>
            <w:r w:rsidRPr="00EC60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punktów.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78CB" w14:textId="76A9ECA2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2FCB63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AAD7" w14:textId="362D3C6F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Chipset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68B2" w14:textId="050A6713" w:rsidR="0052588E" w:rsidRPr="00E44D9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Zaprojektowany i wykonany do pracy w komputerach przenośnych rekomendowany przez producenta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1E8" w14:textId="31E12C62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58987F9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DE87" w14:textId="757124D2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</w:t>
            </w:r>
          </w:p>
          <w:p w14:paraId="0E708516" w14:textId="77777777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0DAE5EA2" w14:textId="77777777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28C40E07" w14:textId="620D70E7" w:rsidR="0052588E" w:rsidRPr="00A02BD8" w:rsidRDefault="0052588E" w:rsidP="0052588E">
            <w:pPr>
              <w:widowControl/>
              <w:autoSpaceDE/>
              <w:autoSpaceDN/>
              <w:adjustRightInd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64E8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Zamawiający wymaga obudowy min.:</w:t>
            </w:r>
          </w:p>
          <w:p w14:paraId="1BED1929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 Dolna część obudowy nie będzie stanowiła podstawy elektroniki i laptopa </w:t>
            </w:r>
          </w:p>
          <w:p w14:paraId="71EAFD8D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 Odkręcenie dolnej części obudowy pozwoli Zamawiającemu na swobodny dostęp do urządzenia w celu wymiany pamięci lub dysku bez utraty gwarancji.</w:t>
            </w:r>
          </w:p>
          <w:p w14:paraId="045AE11D" w14:textId="5F0E0B3F" w:rsidR="0052588E" w:rsidRPr="00E44D98" w:rsidRDefault="0052588E" w:rsidP="0052588E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Obudowa laptopa wzmocniona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C59" w14:textId="2670878A" w:rsidR="00FA6026" w:rsidRPr="00A02BD8" w:rsidRDefault="00FA6026" w:rsidP="00FA602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3B30F57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FB4" w14:textId="77777777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8E64" w14:textId="4392BD0E" w:rsidR="0052588E" w:rsidRPr="00A02BD8" w:rsidRDefault="0052588E" w:rsidP="0052588E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Co najmniej 1x 8GB DDR4 o taktowaniu min. 3100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Mhz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. Możliwość rozbudowy pamięci RAM do co najmniej 32GB, co najmniej 1 slot pamięci wolny. Zamawiający nie dopuszcza pamięci wlutowanej na stałe w płytę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1DD" w14:textId="6AB45488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771989C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A953" w14:textId="77777777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FD9" w14:textId="2079E198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Minumum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A6026"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1x 256 GB M.2 </w:t>
            </w:r>
            <w:proofErr w:type="spellStart"/>
            <w:r w:rsidR="00FA6026" w:rsidRPr="00A02BD8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="00FA6026"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FA6026" w:rsidRPr="00A02BD8">
              <w:rPr>
                <w:rFonts w:asciiTheme="majorHAnsi" w:hAnsiTheme="majorHAnsi" w:cstheme="majorHAnsi"/>
                <w:sz w:val="22"/>
                <w:szCs w:val="22"/>
              </w:rPr>
              <w:t>NVMe</w:t>
            </w:r>
            <w:proofErr w:type="spellEnd"/>
            <w:r w:rsidR="00FA6026"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wraz z  możliwością jednoczesnego montażu drugiego dysku twardego. Zamawiający nie dopuszcza rozwiązania w którym montaż odbywa się naprzemiennie albo SSD albo HDD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DAD9" w14:textId="231BE47D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2BA80CF4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40E" w14:textId="77777777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D7EB" w14:textId="07F3BCBB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Zintegrowana ze wsparciem dla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OpenGL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OpenCL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, Microsoft</w:t>
            </w:r>
            <w:r w:rsidR="00B242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DirectX . </w:t>
            </w:r>
            <w:r w:rsidR="00556DAA">
              <w:rPr>
                <w:rFonts w:asciiTheme="majorHAnsi" w:hAnsiTheme="majorHAnsi" w:cstheme="majorHAnsi"/>
                <w:sz w:val="22"/>
                <w:szCs w:val="22"/>
              </w:rPr>
              <w:t>Karta graficzna zintegrowana.</w:t>
            </w:r>
          </w:p>
          <w:p w14:paraId="63BC1221" w14:textId="738B344D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C0C" w14:textId="77777777" w:rsidR="0052588E" w:rsidRPr="00A02BD8" w:rsidRDefault="0052588E" w:rsidP="00675A53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3BC2CB8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940" w14:textId="4FE328FC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8993" w14:textId="5D6F4BFD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 zgodna z HD Audio, wbudowane dwa głośniki stereo oraz min. podwójny cyfrowy mikrofon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8066" w14:textId="0019454A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0FC660F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9448" w14:textId="5E0365FC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Połączenia i karty sieciowe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E4F8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Karta sieciowa LAN 10/100/1000 Ethernet RJ 45 (WOL) zintegrowana trwale z płytą główną </w:t>
            </w:r>
          </w:p>
          <w:p w14:paraId="0CB9B8EF" w14:textId="0B44D850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WLAN 802.11a/b/g/n/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wraz z Bluetooth min. 5.0 – karta zintegrowana trwale z płytą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4D9D" w14:textId="6483CBFF" w:rsidR="0052588E" w:rsidRPr="00A02BD8" w:rsidRDefault="0052588E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711CBAA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BC3" w14:textId="3F87B6C3" w:rsidR="00AF6B8D" w:rsidRPr="00A02BD8" w:rsidRDefault="00AF6B8D" w:rsidP="00AF6B8D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Porty/złącza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F208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Złącze RJ-45 (podłączenie sieci lokalnej) </w:t>
            </w:r>
          </w:p>
          <w:p w14:paraId="7718E968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Czytnik Kart pamięci SD trwale zintegrowany w obudowie </w:t>
            </w:r>
          </w:p>
          <w:p w14:paraId="11BF2615" w14:textId="55371A6F" w:rsidR="00AF6B8D" w:rsidRPr="00633043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3 x USB min.</w:t>
            </w:r>
          </w:p>
          <w:p w14:paraId="6D24AB4C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USB min. 3.x typu C </w:t>
            </w:r>
          </w:p>
          <w:p w14:paraId="32CC813D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Gniazdo mikrofonowe/Gniazdo słuchawkowe (Combo)</w:t>
            </w:r>
          </w:p>
          <w:p w14:paraId="6A86DA19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HDMI min 2.0 ze wsparciem HDCP</w:t>
            </w:r>
          </w:p>
          <w:p w14:paraId="5269E239" w14:textId="77777777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zasilanie DC-in </w:t>
            </w:r>
          </w:p>
          <w:p w14:paraId="032CC95E" w14:textId="43188930" w:rsidR="00AF6B8D" w:rsidRPr="00A02BD8" w:rsidRDefault="00AF6B8D" w:rsidP="00AF6B8D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Zamawiający nie dopuszcza adapterów lub przejściówek w celu osiągniecia wymaganej ilości portów złączy 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C03C" w14:textId="2F35E49C" w:rsidR="00AF6B8D" w:rsidRPr="00A02BD8" w:rsidRDefault="00AF6B8D" w:rsidP="00AF6B8D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</w:t>
            </w:r>
          </w:p>
        </w:tc>
      </w:tr>
      <w:tr w:rsidR="00AF6B8D" w:rsidRPr="00A02BD8" w14:paraId="137E9F3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947E" w14:textId="004F0F50" w:rsidR="00AF6B8D" w:rsidRPr="00A02BD8" w:rsidRDefault="00AF6B8D" w:rsidP="00AF6B8D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9617" w14:textId="77186F5E" w:rsidR="00AF6B8D" w:rsidRPr="00803D35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D4FC" w14:textId="418FF629" w:rsidR="00AF6B8D" w:rsidRPr="00803D35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634C7F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862" w14:textId="4C5AB714" w:rsidR="00AF6B8D" w:rsidRPr="00A02BD8" w:rsidRDefault="00AF6B8D" w:rsidP="00AF6B8D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Urządzenie wskazujące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5BC6" w14:textId="7711A9D8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Touch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4A7" w14:textId="4AE3534B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1CC36120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132" w14:textId="51FF8B83" w:rsidR="00AF6B8D" w:rsidRPr="00A02BD8" w:rsidRDefault="00AF6B8D" w:rsidP="00AF6B8D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Kamera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825B" w14:textId="77777777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Wbudowana, o parametrach:</w:t>
            </w:r>
          </w:p>
          <w:p w14:paraId="1721C968" w14:textId="77777777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HD 1280 x 720 rozdzielczość</w:t>
            </w:r>
          </w:p>
          <w:p w14:paraId="749E241A" w14:textId="54D644C5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- 720p HD audio/video nagrywanie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EA96" w14:textId="0DFF3A44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55A17C6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ADB" w14:textId="263229F6" w:rsidR="00AF6B8D" w:rsidRPr="00A02BD8" w:rsidRDefault="00AF6B8D" w:rsidP="00AF6B8D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Bateria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0047" w14:textId="6341360B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56DAA">
              <w:rPr>
                <w:rFonts w:asciiTheme="majorHAnsi" w:hAnsiTheme="majorHAnsi" w:cstheme="majorHAnsi"/>
                <w:sz w:val="22"/>
                <w:szCs w:val="22"/>
              </w:rPr>
              <w:t xml:space="preserve">Czas pracy min 10h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323" w14:textId="136B0A43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5372F61B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9E" w14:textId="30567EA8" w:rsidR="00AF6B8D" w:rsidRPr="00A02BD8" w:rsidRDefault="00AF6B8D" w:rsidP="00AF6B8D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E618" w14:textId="692A59F7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Zewnętrzny, pracujący w sieci elektrycznej 230V 50/60Hz,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189D" w14:textId="0C7571BA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384C34C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8465" w14:textId="24A12A74" w:rsidR="00AF6B8D" w:rsidRPr="00A02BD8" w:rsidRDefault="00AF6B8D" w:rsidP="00AF6B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Waga i wymiary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1A44" w14:textId="5A56F0E5" w:rsidR="00AF6B8D" w:rsidRPr="00D62E9F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56DAA">
              <w:rPr>
                <w:rFonts w:asciiTheme="majorHAnsi" w:hAnsiTheme="majorHAnsi" w:cstheme="majorHAnsi"/>
                <w:sz w:val="22"/>
                <w:szCs w:val="22"/>
              </w:rPr>
              <w:t>- Waga do 2 kg z baterią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7B0C" w14:textId="1098A7B1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B8D" w:rsidRPr="00A02BD8" w14:paraId="57B409F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16CD" w14:textId="480985F0" w:rsidR="00AF6B8D" w:rsidRPr="00A02BD8" w:rsidRDefault="00AF6B8D" w:rsidP="00AF6B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Niezawodność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8944" w14:textId="20D54325" w:rsidR="00AF6B8D" w:rsidRPr="00A02BD8" w:rsidRDefault="00AF6B8D" w:rsidP="00AF6B8D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Produkt musi być pod zgodny z normami MIL-STD-810G – dołączony na wezwanie Zamawiającego  certyfikat testu niezależnej jednostki akredytującej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EAE5" w14:textId="4B65F0D7" w:rsidR="00AF6B8D" w:rsidRPr="00A02BD8" w:rsidRDefault="00AF6B8D" w:rsidP="00AF6B8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45FCE21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B4D8" w14:textId="4221DD2F" w:rsidR="003177D6" w:rsidRPr="00A02BD8" w:rsidRDefault="003177D6" w:rsidP="003177D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Bezpieczeństwo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C55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BIOS hasłem użytkownika.</w:t>
            </w:r>
          </w:p>
          <w:p w14:paraId="18A81E75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dysku twardego hasłem użytkownika.</w:t>
            </w:r>
          </w:p>
          <w:p w14:paraId="04A51D1D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Złącze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Kensington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Lock.</w:t>
            </w:r>
          </w:p>
          <w:p w14:paraId="6D6588F9" w14:textId="4D5AA1EB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 2.0. Zamawiający nie dopuszcza rozwiązania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FirmwareTPM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B5BC" w14:textId="23711727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205346D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9FC" w14:textId="24B5202C" w:rsidR="003177D6" w:rsidRPr="00A02BD8" w:rsidRDefault="003177D6" w:rsidP="003177D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1BA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Gwarancja producenta komputera min. 24 miesiące. Wymagane jest  oświadczenie wykonawcy lub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producenta sprzętu o spełnieniu tego warunku – dostarczenie dokumentu na wezwanie Zamawiającego</w:t>
            </w:r>
          </w:p>
          <w:p w14:paraId="41CC6CB6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A73482D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13A4B9D2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60AB8D70" w14:textId="31796E1A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FA2C" w14:textId="60E99C21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4E0197A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719" w14:textId="49041F0D" w:rsidR="003177D6" w:rsidRPr="00A02BD8" w:rsidRDefault="003177D6" w:rsidP="003177D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62F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Pakiet biurowy musi spełniać następujące wymagania poprzez wbudowane mechanizmy, bez użycia</w:t>
            </w:r>
          </w:p>
          <w:p w14:paraId="2C2F834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dodatkowych aplikacji:</w:t>
            </w:r>
          </w:p>
          <w:p w14:paraId="35CB598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1. Dostępność pakietu w wersjach 32-bit oraz 64-bit umożliwiającej wykorzystanie ponad 2 GB</w:t>
            </w:r>
          </w:p>
          <w:p w14:paraId="5536BF7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przestrzeni adresowej.</w:t>
            </w:r>
          </w:p>
          <w:p w14:paraId="305B811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2. Wymagania odnośnie interfejsu użytkownika:</w:t>
            </w:r>
          </w:p>
          <w:p w14:paraId="4173E87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Pełna polska wersja językowa interfejsu użytkownika.</w:t>
            </w:r>
          </w:p>
          <w:p w14:paraId="5D262FB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Prostota i intuicyjność obsługi, pozwalająca na pracę osobom nieposiadającym umiejętności</w:t>
            </w:r>
          </w:p>
          <w:p w14:paraId="1D01012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technicznych.</w:t>
            </w:r>
          </w:p>
          <w:p w14:paraId="4A9528A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 Oprogramowanie musi umożliwiać tworzenie i edycję dokumentów elektronicznych w ustalonym</w:t>
            </w:r>
          </w:p>
          <w:p w14:paraId="57465EF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formacie, który spełnia następujące warunki:</w:t>
            </w:r>
          </w:p>
          <w:p w14:paraId="41B54B8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Posiada kompletny i publicznie dostępny opis formatu.</w:t>
            </w:r>
          </w:p>
          <w:p w14:paraId="6320075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Ma zdefiniowany układ informacji w postaci XML zgodnie z Załącznikiem 2</w:t>
            </w:r>
          </w:p>
          <w:p w14:paraId="5EC6410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Rozporządzenia Rady Ministrów z dnia 12 kwietnia 2012 r. w sprawie Krajowych Ram</w:t>
            </w:r>
          </w:p>
          <w:p w14:paraId="76B9EB7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Interoperacyjności, minimalnych wymagań dla rejestrów publicznych i wymiany informacji</w:t>
            </w:r>
          </w:p>
          <w:p w14:paraId="558AC4A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 postaci elektronicznej oraz minimalnych wymagań dla systemów teleinformatycznych.</w:t>
            </w:r>
          </w:p>
          <w:p w14:paraId="47A6990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Pozwala zapisywać dokumenty w formacie XML.</w:t>
            </w:r>
          </w:p>
          <w:p w14:paraId="5D49660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4. Oprogramowanie musi umożliwiać dostosowanie dokumentów i szablonów do potrzeb</w:t>
            </w:r>
          </w:p>
          <w:p w14:paraId="63DBF52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Zamawiającego.</w:t>
            </w:r>
          </w:p>
          <w:p w14:paraId="0857E3F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5. W skład oprogramowania muszą wchodzić narzędzia programistyczne umożliwiające automatyzację</w:t>
            </w:r>
          </w:p>
          <w:p w14:paraId="2ED1EAB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pracy i wymianę danych pomiędzy dokumentami i aplikacjami (język makropoleceń, język</w:t>
            </w:r>
          </w:p>
          <w:p w14:paraId="4626B38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skryptowy).</w:t>
            </w:r>
          </w:p>
          <w:p w14:paraId="55C2AA6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6. Do aplikacji pakietu musi być dostępna pełna dokumentacja w języku polskim.</w:t>
            </w:r>
          </w:p>
          <w:p w14:paraId="280FC8C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7. Pakiet zintegrowanych aplikacji biurowych musi zawierać:</w:t>
            </w:r>
          </w:p>
          <w:p w14:paraId="0097075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Edytor tekstów.</w:t>
            </w:r>
          </w:p>
          <w:p w14:paraId="3D0238A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Arkusz kalkulacyjny.</w:t>
            </w:r>
          </w:p>
          <w:p w14:paraId="1945200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Narzędzie do przygotowywania i prowadzenia prezentacji.</w:t>
            </w:r>
          </w:p>
          <w:p w14:paraId="0BEAE0C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Narzędzie do zarządzania informacją prywatą (pocztą elektroniczną, kalendarzem, kontaktami</w:t>
            </w:r>
          </w:p>
          <w:p w14:paraId="4CBCD34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zadaniami).</w:t>
            </w:r>
          </w:p>
          <w:p w14:paraId="030341F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8. Edytor tekstów musi umożliwiać:</w:t>
            </w:r>
          </w:p>
          <w:p w14:paraId="2F06400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a. Edycję i formatowanie tekstu w języku polskim wraz z obsługą języka polskiego w zakresie</w:t>
            </w:r>
          </w:p>
          <w:p w14:paraId="1DD409B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sprawdzania pisowni i poprawności gramatycznej oraz funkcjonalnością słownika wyrazów</w:t>
            </w:r>
          </w:p>
          <w:p w14:paraId="6A859DE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bliskoznacznych i autokorekty.</w:t>
            </w:r>
          </w:p>
          <w:p w14:paraId="23077A6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Wstawianie oraz formatowanie tabel.</w:t>
            </w:r>
          </w:p>
          <w:p w14:paraId="70EF0F2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Wstawianie oraz formatowanie obiektów graficznych.</w:t>
            </w:r>
          </w:p>
          <w:p w14:paraId="1E24B67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Wstawianie wykresów i tabel z arkusza kalkulacyjnego (wliczając tabele przestawne).</w:t>
            </w:r>
          </w:p>
          <w:p w14:paraId="0179AE2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numerowanie rozdziałów, punktów, akapitów, tabel i rysunków.</w:t>
            </w:r>
          </w:p>
          <w:p w14:paraId="341AF8B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Automatyczne tworzenie spisów treści.</w:t>
            </w:r>
          </w:p>
          <w:p w14:paraId="09C4699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Formatowanie nagłówków i stopek stron.</w:t>
            </w:r>
          </w:p>
          <w:p w14:paraId="4F12799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Śledzenie i porównywanie zmian wprowadzonych przez użytkowników w dokumencie.</w:t>
            </w:r>
          </w:p>
          <w:p w14:paraId="12CE6D0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Nagrywanie, tworzenie i edycję makr automatyzujących wykonywanie czynności.</w:t>
            </w:r>
          </w:p>
          <w:p w14:paraId="14389FE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Określenie układu strony (pionowa/pozioma), niezależnie dla każdej sekcji dokumentu.</w:t>
            </w:r>
          </w:p>
          <w:p w14:paraId="5B5A060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Wydruk dokumentów.</w:t>
            </w:r>
          </w:p>
          <w:p w14:paraId="27A70AF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Wykonywanie korespondencji seryjnej bazując na danych adresowych pochodzących z arkusza</w:t>
            </w:r>
          </w:p>
          <w:p w14:paraId="4E5CBBA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kalkulacyjnego i z narzędzia do zarządzania informacją prywatną.</w:t>
            </w:r>
          </w:p>
          <w:p w14:paraId="56982DF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Pracę na dokumentach utworzonych przy pomocy Microsoft Word 2007 lub Microsoft Word 2010,</w:t>
            </w:r>
          </w:p>
          <w:p w14:paraId="27293CD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2013, 2016 i 2019 z zapewnieniem bezproblemowej konwersji wszystkich elementów i atrybutów</w:t>
            </w:r>
          </w:p>
          <w:p w14:paraId="740F0C1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dokumentu.</w:t>
            </w:r>
          </w:p>
          <w:p w14:paraId="004EE8D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6E46E23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Wymagana jest dostępność do oferowanego edytora tekstu bezpłatnych narzędzi</w:t>
            </w:r>
          </w:p>
          <w:p w14:paraId="3060F94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umożliwiających wykorzystanie go, jako środowiska kreowania aktów normatywnych i prawnych,</w:t>
            </w:r>
          </w:p>
          <w:p w14:paraId="1346E6F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zgodnie z obowiązującym prawem.</w:t>
            </w:r>
          </w:p>
          <w:p w14:paraId="2218507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Wymagana jest dostępność mechanizmów umożliwiających podpisanie podpisem elektronicznym</w:t>
            </w:r>
          </w:p>
          <w:p w14:paraId="19D4269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pliku z zapisanym dokumentem przy pomocy certyfikatu kwalifikowanego zgodnie z wymaganiami</w:t>
            </w:r>
          </w:p>
          <w:p w14:paraId="7ADA747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obowiązującego w Polsce prawa.</w:t>
            </w:r>
          </w:p>
          <w:p w14:paraId="7D44AB4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9. Arkusz kalkulacyjny musi umożliwiać:</w:t>
            </w:r>
          </w:p>
          <w:p w14:paraId="4E6AF6A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Tworzenie raportów tabelarycznych.</w:t>
            </w:r>
          </w:p>
          <w:p w14:paraId="7885C2F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Tworzenie wykresów liniowych (wraz linią trendu), słupkowych, kołowych.</w:t>
            </w:r>
          </w:p>
          <w:p w14:paraId="3E95EE4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Tworzenie arkuszy kalkulacyjnych zawierających teksty, dane liczbowe oraz formuły</w:t>
            </w:r>
          </w:p>
          <w:p w14:paraId="18E1E9C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przeprowadzające operacje matematyczne, logiczne, tekstowe, statystyczne oraz operacje na</w:t>
            </w:r>
          </w:p>
          <w:p w14:paraId="2DD2AA5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danych finansowych i na miarach czasu.</w:t>
            </w:r>
          </w:p>
          <w:p w14:paraId="05DEDD0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raportów z zewnętrznych źródeł danych (inne arkusze kalkulacyjne, bazy danych</w:t>
            </w:r>
          </w:p>
          <w:p w14:paraId="51D0FE5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zgodne z ODBC, pliki tekstowe, pliki XML).</w:t>
            </w:r>
          </w:p>
          <w:p w14:paraId="59BA82C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Obsługę kostek OLAP oraz tworzenie i edycję kwerend bazodanowych i webowych. Narzędzia</w:t>
            </w:r>
          </w:p>
          <w:p w14:paraId="633731E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wspomagające analizę statystyczną i finansową, analizę wariantową i rozwiązywanie problemów</w:t>
            </w:r>
          </w:p>
          <w:p w14:paraId="57834F0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optymalizacyjnych.</w:t>
            </w:r>
          </w:p>
          <w:p w14:paraId="637C8C8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raportów tabeli przestawnych umożliwiających dynamiczną zmianę wymiarów oraz</w:t>
            </w:r>
          </w:p>
          <w:p w14:paraId="3C27D29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wykresów bazujących na danych z tabeli przestawnych.</w:t>
            </w:r>
          </w:p>
          <w:p w14:paraId="5EC7940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Wyszukiwanie i zamianę danych.</w:t>
            </w:r>
          </w:p>
          <w:p w14:paraId="29866C7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Wykonywanie analiz danych przy użyciu formatowania warunkowego.</w:t>
            </w:r>
          </w:p>
          <w:p w14:paraId="24FCEE1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Nazywanie komórek arkusza i odwoływanie się w formułach po takiej nazwie.</w:t>
            </w:r>
          </w:p>
          <w:p w14:paraId="1647042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Nagrywanie, tworzenie i edycję makr automatyzujących wykonywanie czynności.</w:t>
            </w:r>
          </w:p>
          <w:p w14:paraId="3D76580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Formatowanie czasu, daty i wartości finansowych z polskim formatem.</w:t>
            </w:r>
          </w:p>
          <w:p w14:paraId="001BEFE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l. Zapis wielu arkuszy kalkulacyjnych w jednym pliku.</w:t>
            </w:r>
          </w:p>
          <w:p w14:paraId="4ACFC90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Zachowanie pełnej zgodności z formatami plików utworzonych za pomocą oprogramowania</w:t>
            </w:r>
          </w:p>
          <w:p w14:paraId="205F4C3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Microsoft Excel 2007 oraz Microsoft Excel 2010, 2013, 2016 i 2019, z uwzględnieniem poprawnej</w:t>
            </w:r>
          </w:p>
          <w:p w14:paraId="02FC815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realizacji użytych w nich funkcji specjalnych i makropoleceń.</w:t>
            </w:r>
          </w:p>
          <w:p w14:paraId="2BFB0E3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595D60D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10. Narzędzie do przygotowywania i prowadzenia prezentacji musi umożliwiać:</w:t>
            </w:r>
          </w:p>
          <w:p w14:paraId="6E5941E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Przygotowywanie prezentacji multimedialnych, które będą:</w:t>
            </w:r>
          </w:p>
          <w:p w14:paraId="7141B89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Prezentowanie przy użyciu projektora multimedialnego.</w:t>
            </w:r>
          </w:p>
          <w:p w14:paraId="0153874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Drukowanie w formacie umożliwiającym robienie notatek.</w:t>
            </w:r>
          </w:p>
          <w:p w14:paraId="7C7A2D9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Zapisanie jako prezentacja tylko do odczytu.</w:t>
            </w:r>
          </w:p>
          <w:p w14:paraId="763523B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Nagrywanie narracji i dołączanie jej do prezentacji.</w:t>
            </w:r>
          </w:p>
          <w:p w14:paraId="6FA94CD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Opatrywanie slajdów notatkami dla prezentera.</w:t>
            </w:r>
          </w:p>
          <w:p w14:paraId="4CF6016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Umieszczanie i formatowanie tekstów, obiektów graficznych, tabel, nagrań dźwiękowych i wideo.</w:t>
            </w:r>
          </w:p>
          <w:p w14:paraId="14A11E9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Umieszczanie tabel i wykresów pochodzących z arkusza kalkulacyjnego.</w:t>
            </w:r>
          </w:p>
          <w:p w14:paraId="041F73F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Odświeżenie wykresu znajdującego się w prezentacji po zmianie danych w źródłowym arkuszu</w:t>
            </w:r>
          </w:p>
          <w:p w14:paraId="45B01D1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kalkulacyjnym.</w:t>
            </w:r>
          </w:p>
          <w:p w14:paraId="1059308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Możliwość tworzenia animacji obiektów i całych slajdów.</w:t>
            </w:r>
          </w:p>
          <w:p w14:paraId="48A7B33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Prowadzenie prezentacji w trybie prezentera, gdzie slajdy są widoczne na jednym monitorze lub</w:t>
            </w:r>
          </w:p>
          <w:p w14:paraId="649213D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projektorze, a na drugim widoczne są slajdy i notatki prezentera.</w:t>
            </w:r>
          </w:p>
          <w:p w14:paraId="53105CC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Pełna zgodność z formatami plików utworzonych za pomocą oprogramowania MS PowerPoint</w:t>
            </w:r>
          </w:p>
          <w:p w14:paraId="35C3015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2007, MS PowerPoint 2010, 2013, 2016 i 2019.</w:t>
            </w:r>
          </w:p>
          <w:p w14:paraId="1516A33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11. Narzędzie do zarządzania informacją prywatną (pocztą elektroniczną, kalendarzem, kontaktami</w:t>
            </w:r>
          </w:p>
          <w:p w14:paraId="2081766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 musi umożliwiać:</w:t>
            </w:r>
          </w:p>
          <w:p w14:paraId="21A881C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Pobieranie i wysyłanie poczty elektronicznej z serwera pocztowego.</w:t>
            </w:r>
          </w:p>
          <w:p w14:paraId="5887446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Przechowywanie wiadomości na serwerze lub w lokalnym pliku tworzonym z zastosowaniem</w:t>
            </w:r>
          </w:p>
          <w:p w14:paraId="5858C59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efektywnej kompresji danych.</w:t>
            </w:r>
          </w:p>
          <w:p w14:paraId="60A204D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Filtrowanie niechcianej poczty elektronicznej (SPAM) oraz określanie listy zablokowanych</w:t>
            </w:r>
          </w:p>
          <w:p w14:paraId="42A02F5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bezpiecznych nadawców.</w:t>
            </w:r>
          </w:p>
          <w:p w14:paraId="16447C1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katalogów, pozwalających katalogować pocztę elektroniczną.</w:t>
            </w:r>
          </w:p>
          <w:p w14:paraId="7D0B8E3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grupowanie wiadomości poczty o tym samym tytule.</w:t>
            </w:r>
          </w:p>
          <w:p w14:paraId="3F5B0A5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reguł przenoszących automatycznie nową pocztę elektroniczną do określonych</w:t>
            </w:r>
          </w:p>
          <w:p w14:paraId="22A7FD3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katalogów bazując na słowach zawartych w tytule, adresie nadawcy i odbiorcy.</w:t>
            </w:r>
          </w:p>
          <w:p w14:paraId="21AA633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Oflagowanie poczty elektronicznej z określeniem terminu przypomnienia, oddzielnie dla nadawcy</w:t>
            </w:r>
          </w:p>
          <w:p w14:paraId="20AC802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adresatów.</w:t>
            </w:r>
          </w:p>
          <w:p w14:paraId="14BD563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Mechanizm ustalania liczby wiadomości, które mają być synchronizowane lokalnie.</w:t>
            </w:r>
          </w:p>
          <w:p w14:paraId="3EA0A9E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Zarządzanie kalendarzem.</w:t>
            </w:r>
          </w:p>
          <w:p w14:paraId="34A413A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Udostępnianie kalendarza innym użytkownikom z możliwością określania uprawnień użytkowników.</w:t>
            </w:r>
          </w:p>
          <w:p w14:paraId="1592179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Przeglądanie kalendarza innych użytkowników.</w:t>
            </w:r>
          </w:p>
          <w:p w14:paraId="209F478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Zapraszanie uczestników na spotkanie, co po ich akceptacji powoduje automatyczne</w:t>
            </w:r>
          </w:p>
          <w:p w14:paraId="1988F4A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wprowadzenie spotkania w ich kalendarzach.</w:t>
            </w:r>
          </w:p>
          <w:p w14:paraId="361F150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Zarządzanie listą zadań.</w:t>
            </w:r>
          </w:p>
          <w:p w14:paraId="6177276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Zlecanie zadań innym użytkownikom.</w:t>
            </w:r>
          </w:p>
          <w:p w14:paraId="3330780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Zarządzanie listą kontaktów.</w:t>
            </w:r>
          </w:p>
          <w:p w14:paraId="6579B94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p. Udostępnianie listy kontaktów innym użytkownikom.</w:t>
            </w:r>
          </w:p>
          <w:p w14:paraId="09C5A1A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q. Przeglądanie listy kontaktów innych użytkowników.</w:t>
            </w:r>
          </w:p>
          <w:p w14:paraId="7DD63FE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r. Możliwość przesyłania kontaktów innym użytkowników.</w:t>
            </w:r>
          </w:p>
          <w:p w14:paraId="2EC7A89C" w14:textId="1F5D82E4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s. Możliwość wykorzystania do komunikacji z serwerem pocztowym mechanizmu MAPI poprzez http.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9EF" w14:textId="7D179891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68ABEB1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5D5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04FA" w14:textId="5FDF25E3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 Dostarczane przez Wykonawcę komputery muszą posiadać zainstalowane 64 bitowe systemy operacyjne min. Microsoft Windows 10 PRO</w:t>
            </w:r>
            <w:r w:rsidR="00675A53">
              <w:rPr>
                <w:rFonts w:asciiTheme="majorHAnsi" w:hAnsiTheme="majorHAnsi" w:cstheme="majorHAnsi"/>
                <w:sz w:val="22"/>
                <w:szCs w:val="22"/>
              </w:rPr>
              <w:t xml:space="preserve"> (lub równoważne)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 polskiej wersji językowej.</w:t>
            </w:r>
          </w:p>
          <w:p w14:paraId="1428D7D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2. Wykonawca może dostarczyć rozwiązanie równoważne spełniające następujące wymagania techniczne opisane poniżej:</w:t>
            </w:r>
          </w:p>
          <w:p w14:paraId="7DED380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3. Dostępne dwa rodzaje graficznego interfejsu użytkownika:</w:t>
            </w:r>
          </w:p>
          <w:p w14:paraId="108B7E73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Klasyczny, umożliwiający obsługę przy pomocy klawiatury i myszy,</w:t>
            </w:r>
          </w:p>
          <w:p w14:paraId="527EB8D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Dotykowy umożliwiający sterowanie dotykiem na urządzeniach typu tablet lub monitorach dotykowych,</w:t>
            </w:r>
          </w:p>
          <w:p w14:paraId="62864A13" w14:textId="0BD1F4ED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4. Interfejsy użytkownika dostępne w wielu językach do wyboru - w tym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 p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olskim 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ngielskim,</w:t>
            </w:r>
          </w:p>
          <w:p w14:paraId="54D4B4A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5. Zlokalizowane w języku polskim, co najmniej następujące elementy: menu, odtwarzacz multimediów, pomoc, komunikaty systemowe,</w:t>
            </w:r>
          </w:p>
          <w:p w14:paraId="7F23979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6. Wbudowany system pomocy w języku polskim;</w:t>
            </w:r>
          </w:p>
          <w:p w14:paraId="137BD17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7. Graficzne środowisko instalacji i konfiguracji dostępne w języku polskim,</w:t>
            </w:r>
          </w:p>
          <w:p w14:paraId="102009C5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8. Funkcje związane z obsługą komputerów typu tablet, z wbudowanym modułem „uczenia się” pisma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użytkownika - obsługa języka polskiego.</w:t>
            </w:r>
          </w:p>
          <w:p w14:paraId="382372E1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9. Funkcjonalność rozpoznawania mowy, pozwalającą na sterowanie komputerem głosowo, wraz z modułem „uczenia się” głosu użytkownika.</w:t>
            </w:r>
          </w:p>
          <w:p w14:paraId="42FAF0F0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10.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2FFA00CE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11. Możliwość dokonywania aktualizacji i poprawek systemu poprzez mechanizm zarządzany przez administratora systemu Zamawiającego,</w:t>
            </w:r>
          </w:p>
          <w:p w14:paraId="24FD9B9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12. Dostępność bezpłatnych biuletynów bezpieczeństwa związanych z działaniem systemu operacyjnego,</w:t>
            </w:r>
          </w:p>
          <w:p w14:paraId="304748B3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13. Wbudowana zapora internetowa (firewall) dla ochrony połączeń internetowych; zintegrowana z systemem konsola do zarządzania ustawieniami zapory i regułami IP v4 i v6;</w:t>
            </w:r>
          </w:p>
          <w:p w14:paraId="39BCC821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14. Wbudowane mechanizmy ochrony antywirusowej i przeciw złośliwemu oprogramowaniu z zapewnionymi bezpłatnymi aktualizacjami,</w:t>
            </w:r>
          </w:p>
          <w:p w14:paraId="1A56704F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15.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011F43C5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16. Funkcjonalność automatycznej zmiany domyślnej drukarki w zależności od sieci, do której podłączony jest komputer,</w:t>
            </w:r>
          </w:p>
          <w:p w14:paraId="2777917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17. Możliwość zarządzania stacją roboczą poprzez polityki grupowe - przez politykę rozumiemy zestaw reguł definiujących lub ograniczających funkcjonalność systemu lub aplikacji,</w:t>
            </w:r>
          </w:p>
          <w:p w14:paraId="31146537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18. Rozbudowane, definiowalne polityki bezpieczeństwa - polityki dla systemu operacyjnego i dla wskazanych aplikacji,</w:t>
            </w:r>
          </w:p>
          <w:p w14:paraId="767BABEE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19. Możliwość zdalnej automatycznej instalacji, konfiguracji, administrowania oraz aktualizowania systemu, zgodnie z określonymi uprawnieniami poprzez polityki grupowe,</w:t>
            </w:r>
          </w:p>
          <w:p w14:paraId="017FD3D2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20. Zabezpieczony hasłem hierarchiczny dostęp do systemu, konta i profile użytkowników zarządzane zdalnie; praca systemu w trybie ochrony kont użytkowników.</w:t>
            </w:r>
          </w:p>
          <w:p w14:paraId="1FEDCF05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21.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      </w:r>
          </w:p>
          <w:p w14:paraId="012BC15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22. Zintegrowany z systemem operacyjnym moduł synchronizacji komputera z urządzeniami zewnętrznymi.</w:t>
            </w:r>
          </w:p>
          <w:p w14:paraId="06A519BD" w14:textId="6AD1E8D7" w:rsidR="003177D6" w:rsidRPr="00803D35" w:rsidRDefault="003177D6" w:rsidP="003177D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23.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ear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ield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ommunication),</w:t>
            </w:r>
          </w:p>
          <w:p w14:paraId="06D90B72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24. Możliwość przystosowania stanowiska dla osób niepełnosprawnych (np. słabo widzących);</w:t>
            </w:r>
          </w:p>
          <w:p w14:paraId="4F98B5FA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25. Wsparcie dla IPSEC oparte na politykach - wdrażanie IPSEC oparte na zestawach reguł definiujących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ustawienia zarządzanych w sposób centralny;</w:t>
            </w:r>
          </w:p>
          <w:p w14:paraId="308A186C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26. Automatyczne występowanie i używanie (wystawianie) certyfikatów PKI X.509;</w:t>
            </w:r>
          </w:p>
          <w:p w14:paraId="3CD7BE60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27. Mechanizmy logowania do domeny w oparciu o:</w:t>
            </w:r>
          </w:p>
          <w:p w14:paraId="3BAF4C3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Login i hasło,</w:t>
            </w:r>
          </w:p>
          <w:p w14:paraId="4F0C47BA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Karty z certyfikatami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252891AC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Wirtualne karty (logowanie w oparciu o certyfikat chroniony poprzez moduł TPM),</w:t>
            </w:r>
          </w:p>
          <w:p w14:paraId="20694AEE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28. Mechanizmy wieloelementowego uwierzytelniania.</w:t>
            </w:r>
          </w:p>
          <w:p w14:paraId="026C3EF7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29. Wsparcie do uwierzytelnienia urządzenia na bazie certyfikatu,</w:t>
            </w:r>
          </w:p>
          <w:p w14:paraId="0DB84D8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30. Wsparcie wbudowanej zapory ogniowej dla Internet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2838FB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31. Wbudowane narzędzia służące do administracji, do wykonywania kopii zapasowych polityk i ich odtwarzania oraz generowania raportów z ustawień polityk;</w:t>
            </w:r>
          </w:p>
          <w:p w14:paraId="3C2DFFA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32. Wsparcie dla środowisk Java i .NET Framework 4.x - możliwość uruchomienia aplikacji działających we wskazanych środowiskach,</w:t>
            </w:r>
          </w:p>
          <w:p w14:paraId="4BB59A4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33. Wsparcie dla JScript 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możliwość uruchamiania interpretera poleceń,</w:t>
            </w:r>
          </w:p>
          <w:p w14:paraId="10ECBC96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34. Zdalna pomoc i współdzielenie aplikacji - możliwość zdalnego przejęcia sesji zalogowanego użytkownika celem rozwiązania problemu z komputerem,</w:t>
            </w:r>
          </w:p>
          <w:p w14:paraId="650B86B4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35. Rozwiązanie służące do automatycznego zbudowania obrazu systemu wraz z aplikacjami. Obraz systemu służyć ma do automatycznego upowszechnienia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systemu operacyjnego inicjowanego i wykonywanego w całości poprzez sieć komputerową,</w:t>
            </w:r>
          </w:p>
          <w:p w14:paraId="063B9AC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36. Rozwiązanie ma umożliwiające wdrożenie nowego obrazu poprzez zdalną instalację,</w:t>
            </w:r>
          </w:p>
          <w:p w14:paraId="37ADBA02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37. Transakcyjny system plików pozwalający na stosowanie przydziałów (ang.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1EC59FEB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38. Zarządzanie kontami użytkowników sieci oraz urządzeniami sieciowymi tj. drukarki, modemy, woluminy dyskowe, usługi katalogowe</w:t>
            </w:r>
          </w:p>
          <w:p w14:paraId="1E94AEE6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39. Udostępnianie modemu,</w:t>
            </w:r>
          </w:p>
          <w:p w14:paraId="49066DB1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40. Oprogramowanie dla tworzenia kopii zapasowych (Backup); automatyczne wykonywanie kopii plików z możliwością automatycznego przywrócenia wersji wcześniejszej,</w:t>
            </w:r>
          </w:p>
          <w:p w14:paraId="16AB0BBA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41. Możliwość przywracania obrazu plików systemowych do uprzednio zapisanej postaci,</w:t>
            </w:r>
          </w:p>
          <w:p w14:paraId="3AED8BAE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42.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46145306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43. Możliwość blokowania lub dopuszczania dowolnych urządzeń peryferyjnych za pomocą polityk grupowych (np. przy użyciu numerów identyfikacyjnych sprzętu),</w:t>
            </w:r>
          </w:p>
          <w:p w14:paraId="14C1EB9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44. Wbudowany mechanizm wirtualizacji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hypervisor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umożliwiający, zgodnie z uprawnieniami licencyjnymi, uruchomienie do 4 maszyn wirtualnych,</w:t>
            </w:r>
          </w:p>
          <w:p w14:paraId="6E77D49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45. Mechanizm szyfrowania dysków wewnętrznych i zewnętrznych z możliwością szyfrowania ograniczonego do danych użytkownika,</w:t>
            </w:r>
          </w:p>
          <w:p w14:paraId="0623DC22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TPM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28C0C338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47.  Wbudowane w system narzędzie do szyfrowania dysków przenośnych, z możliwością centralnego zarządzania poprzez polityki grupowe, pozwalające na wymuszenie szyfrowania dysków przenośnych,</w:t>
            </w:r>
          </w:p>
          <w:p w14:paraId="060DFE09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48. Możliwość tworzenia i przechowywania kopii zapasowych kluczy odzyskiwania do szyfrowania partycji w usługach katalogowych.</w:t>
            </w:r>
          </w:p>
          <w:p w14:paraId="2FAFC032" w14:textId="61D745B5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49.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ADB" w14:textId="0D44F92D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4797961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6352" w14:textId="26836AA2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C5D5" w14:textId="175F132E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certyfikat ISO9001 i ISO14001 dla producenta sprzętu</w:t>
            </w:r>
            <w:r w:rsidR="00675A53">
              <w:rPr>
                <w:rFonts w:asciiTheme="majorHAnsi" w:hAnsiTheme="majorHAnsi" w:cstheme="majorHAnsi"/>
                <w:sz w:val="22"/>
                <w:szCs w:val="22"/>
              </w:rPr>
              <w:t xml:space="preserve"> (na wezwanie zamawiającego)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68D4689" w14:textId="3164C08B" w:rsidR="00675A53" w:rsidRPr="00675A53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Deklaracja zgodności CE</w:t>
            </w:r>
            <w:r w:rsidR="00675A53">
              <w:rPr>
                <w:rFonts w:asciiTheme="majorHAnsi" w:hAnsiTheme="majorHAnsi" w:cstheme="majorHAnsi"/>
                <w:sz w:val="22"/>
                <w:szCs w:val="22"/>
              </w:rPr>
              <w:t xml:space="preserve"> (na wezwanie zamawiającego)</w:t>
            </w:r>
            <w:r w:rsidR="00675A53"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873" w14:textId="0EBD6A5B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7B56D1D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CCF" w14:textId="0692B74D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Wsparcie techniczne producenta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9EFA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Dostęp do aktualizacji systemu BIOS, podręczników użytkownika, najnowszych sterowników i uaktualnień na stronie producenta zestawu realizowany poprzez podanie na dedykowanej stronie internetowej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producenta komputera numeru seryjnego lub modelu komputera </w:t>
            </w:r>
          </w:p>
          <w:p w14:paraId="79DFCA10" w14:textId="77777777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omputera.</w:t>
            </w:r>
          </w:p>
          <w:p w14:paraId="0C11448F" w14:textId="1957C1B9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 celu uniknięcia błędów kompatybilności Zamawiający wymaga, aby wszystkie elementy zestawu oraz podzespoły montowane przez Producenta były przez niego certyfikowane.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CFE2" w14:textId="0D16C27E" w:rsidR="003177D6" w:rsidRPr="00A02BD8" w:rsidRDefault="003177D6" w:rsidP="00675A53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1D658975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1CD45E8B" w14:textId="3E1E16F3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Zestaw </w:t>
      </w:r>
      <w:r w:rsidR="0021500C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>tacjonarny 6 szt.</w:t>
      </w:r>
    </w:p>
    <w:p w14:paraId="5B572192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5013"/>
        <w:gridCol w:w="6327"/>
      </w:tblGrid>
      <w:tr w:rsidR="009D63EF" w:rsidRPr="00A02BD8" w14:paraId="1BEF0E22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D699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8F63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794" w14:textId="77777777" w:rsidR="00B23A39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urządzenia</w:t>
            </w:r>
          </w:p>
          <w:p w14:paraId="4531A0B5" w14:textId="2206722E" w:rsidR="009D63EF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A02BD8" w14:paraId="6AB3A468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E1AE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3F1" w14:textId="07DFB753" w:rsidR="009D63EF" w:rsidRPr="00A02BD8" w:rsidRDefault="009D63EF" w:rsidP="00101E23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Komputer stacjonarny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C8B" w14:textId="2BD0251C" w:rsidR="00C06E74" w:rsidRPr="00A02BD8" w:rsidRDefault="00C06E74" w:rsidP="0038003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541ED9A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29FD" w14:textId="0A332BCC" w:rsidR="009D63EF" w:rsidRPr="00A02BD8" w:rsidRDefault="00257D2E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7A37" w14:textId="3F2B401C" w:rsidR="009D63EF" w:rsidRPr="00A02BD8" w:rsidRDefault="00257D2E" w:rsidP="0021500C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uzyskujący wynik  12300 punktów w teście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Mark według wyników procesorów publikowanych na stronie http://www.cpubenchmark.net/cpu_list.php (na dzień nie wcześniejszy niż 01.02.2022). W ofercie wymagane podanie producenta i modelu procesora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8FBC" w14:textId="3C17DFCC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3CB6E920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D94D" w14:textId="03781C20" w:rsidR="003177D6" w:rsidRPr="00A02BD8" w:rsidRDefault="003177D6" w:rsidP="003177D6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 RAM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ADE2" w14:textId="65F1370A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8 GB (DIMM DDR4, 3200 MHz)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8AB" w14:textId="4D7C7EC3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0759726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4285" w14:textId="7C82BBB4" w:rsidR="003177D6" w:rsidRPr="00A02BD8" w:rsidRDefault="003177D6" w:rsidP="003177D6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Maksymalna obsługiwana ilość pamięci RAM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D69D" w14:textId="2522FC7E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06E5" w14:textId="2310904C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3F156852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BD" w14:textId="25D97F58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FBE" w14:textId="30006863" w:rsidR="003177D6" w:rsidRPr="00A02BD8" w:rsidRDefault="003177D6" w:rsidP="003177D6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  <w:p w14:paraId="2DEC9517" w14:textId="2C1A236C" w:rsidR="003177D6" w:rsidRPr="00A02BD8" w:rsidRDefault="003177D6" w:rsidP="003177D6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6D7E" w14:textId="77777777" w:rsidR="003177D6" w:rsidRPr="00A02BD8" w:rsidRDefault="003177D6" w:rsidP="0038003E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1F26CFE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AB2" w14:textId="267FF4CE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Wielkość pamięci karty graficznej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E64" w14:textId="358D7622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Pamięć współdzielona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EFFF" w14:textId="38A4BDC2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0EDE87F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2BF" w14:textId="44BD61CE" w:rsidR="003177D6" w:rsidRPr="00A02BD8" w:rsidRDefault="003177D6" w:rsidP="003177D6">
            <w:pPr>
              <w:pStyle w:val="Style8"/>
              <w:widowControl/>
              <w:spacing w:line="221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</w:rPr>
              <w:t>Pamięć masowa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4434" w14:textId="6F7EA44B" w:rsidR="003177D6" w:rsidRPr="00D62E9F" w:rsidRDefault="003177D6" w:rsidP="003177D6">
            <w:pPr>
              <w:rPr>
                <w:rStyle w:val="FontStyle22"/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 xml:space="preserve">Dysk SSD </w:t>
            </w:r>
            <w:proofErr w:type="spellStart"/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Pr="00633043">
              <w:rPr>
                <w:rFonts w:asciiTheme="majorHAnsi" w:hAnsiTheme="majorHAnsi" w:cstheme="majorHAnsi"/>
                <w:sz w:val="22"/>
                <w:szCs w:val="22"/>
              </w:rPr>
              <w:t xml:space="preserve"> min. 256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810" w14:textId="398B861C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5A227AEB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EE5F" w14:textId="49233AB4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Opcje dołożenia dysków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76D9" w14:textId="3E42443D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Możliwość montażu dysku SATA (brak elementów montażowych)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F7C" w14:textId="492F603B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2B1F590D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A745" w14:textId="2327A6BC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Wbudowane napędy optyczne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70B5" w14:textId="08FB137F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Nagrywarka DVD+/-RW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DualLayer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99DC" w14:textId="00654C5E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3C3B741D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102D" w14:textId="1B802392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Dźwięk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80FE" w14:textId="3CC00F84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Zintegrowana karta dźwiękowa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074" w14:textId="07591AC9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08AE2DE0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4B6F" w14:textId="0C1D5AC7" w:rsidR="003177D6" w:rsidRPr="00A02BD8" w:rsidRDefault="003177D6" w:rsidP="003177D6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Łączność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190F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Wi-Fi 5 (802.11 a/b/g/n/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8FC1064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LAN 10/100/1000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Mbps</w:t>
            </w:r>
            <w:proofErr w:type="spellEnd"/>
          </w:p>
          <w:p w14:paraId="3774C56E" w14:textId="6D787C99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Bluetooth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A37" w14:textId="14EA9B6B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177D6" w:rsidRPr="00A02BD8" w14:paraId="01384483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9F34" w14:textId="72D61C0F" w:rsidR="003177D6" w:rsidRPr="00A02BD8" w:rsidRDefault="003177D6" w:rsidP="003177D6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Złącza - panel przedni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AA4A" w14:textId="77777777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USB 2.0 - 2 szt.</w:t>
            </w:r>
          </w:p>
          <w:p w14:paraId="04DABBA4" w14:textId="77777777" w:rsidR="003177D6" w:rsidRPr="00D62E9F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USB 3.2 Gen. 1 - 2 szt.</w:t>
            </w:r>
          </w:p>
          <w:p w14:paraId="5442438A" w14:textId="565D457D" w:rsidR="003177D6" w:rsidRPr="00A02BD8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Wyjście słuchawkowe/wejście mikrofonowe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113" w14:textId="4B3A92F5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0C4F5B1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0850" w14:textId="68CF5FD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Złącza - panel tylny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B98B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2.0 - 2 szt.</w:t>
            </w:r>
          </w:p>
          <w:p w14:paraId="72B5F13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3.2 Gen. 1 - 2 szt.</w:t>
            </w:r>
          </w:p>
          <w:p w14:paraId="48F2F3FD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Wyjście audio - 1 szt.</w:t>
            </w:r>
          </w:p>
          <w:p w14:paraId="2B870F3F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RJ-45 (LAN) - 1 szt.</w:t>
            </w:r>
          </w:p>
          <w:p w14:paraId="7760B1A9" w14:textId="34759E88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VGA (D-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sub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  <w:r w:rsidR="0038003E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lub </w:t>
            </w:r>
            <w:proofErr w:type="spellStart"/>
            <w:r w:rsidR="0038003E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Displayport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- 1 szt.</w:t>
            </w:r>
          </w:p>
          <w:p w14:paraId="538C8F10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HDMI - 1 szt.</w:t>
            </w:r>
          </w:p>
          <w:p w14:paraId="7DB0E423" w14:textId="52593D9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AC-in (wejście zasilania)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20C8" w14:textId="1F4F9602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0590A5EE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E5AB" w14:textId="2E2599DC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 wewnętrzne (wolne)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A8B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PCI-e x16 - 1 szt.</w:t>
            </w:r>
          </w:p>
          <w:p w14:paraId="6A7A8D97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PCI-e x1 - 1 szt.</w:t>
            </w:r>
          </w:p>
          <w:p w14:paraId="7A96C6DF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SATA III - 1 szt.</w:t>
            </w:r>
          </w:p>
          <w:p w14:paraId="2C97C7CF" w14:textId="0558643B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Kieszeń wewnętrzna 3,5"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1F3F" w14:textId="54C62A34" w:rsidR="003177D6" w:rsidRPr="00A02BD8" w:rsidRDefault="003177D6" w:rsidP="0038003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26760ED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4E50" w14:textId="707F68F6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1321" w14:textId="7307DC2A" w:rsidR="003177D6" w:rsidRPr="00852C0C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852C0C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Maksymalnie do 200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814" w14:textId="7A6A22CE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736FBDB9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05A3" w14:textId="12680D2A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Mysz i klawiatura w zestawie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CE79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 przewodowa</w:t>
            </w:r>
          </w:p>
          <w:p w14:paraId="627916C7" w14:textId="4720CC40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Mysz przewodowa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C4F4" w14:textId="7AF17098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10490A95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CAA6" w14:textId="797A885B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Dołączone akcesoria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F136" w14:textId="71851A5C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7338" w14:textId="1CA82A44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59DF21F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5141" w14:textId="70EB7B06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F8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Pakiet biurowy musi spełniać następujące wymagania poprzez wbudowane mechanizmy, bez użycia</w:t>
            </w:r>
          </w:p>
          <w:p w14:paraId="27B999B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dodatkowych aplikacji:</w:t>
            </w:r>
          </w:p>
          <w:p w14:paraId="164BC1E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1. Dostępność pakietu w wersjach 32-bit oraz 64-bit umożliwiającej wykorzystanie ponad 2 GB</w:t>
            </w:r>
          </w:p>
          <w:p w14:paraId="73597C8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przestrzeni adresowej.</w:t>
            </w:r>
          </w:p>
          <w:p w14:paraId="4B0B0BD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2. Wymagania odnośnie interfejsu użytkownika:</w:t>
            </w:r>
          </w:p>
          <w:p w14:paraId="01D1944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Pełna polska wersja językowa interfejsu użytkownika.</w:t>
            </w:r>
          </w:p>
          <w:p w14:paraId="6031BCC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Prostota i intuicyjność obsługi, pozwalająca na pracę osobom nieposiadającym umiejętności</w:t>
            </w:r>
          </w:p>
          <w:p w14:paraId="6F243AD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technicznych.</w:t>
            </w:r>
          </w:p>
          <w:p w14:paraId="5BF165E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3. Oprogramowanie musi umożliwiać tworzenie i edycję dokumentów elektronicznych w ustalonym</w:t>
            </w:r>
          </w:p>
          <w:p w14:paraId="56E014A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formacie, który spełnia następujące warunki:</w:t>
            </w:r>
          </w:p>
          <w:p w14:paraId="6D84550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Posiada kompletny i publicznie dostępny opis formatu.</w:t>
            </w:r>
          </w:p>
          <w:p w14:paraId="59844FF9" w14:textId="32125E8C" w:rsidR="003177D6" w:rsidRPr="005E0832" w:rsidRDefault="003177D6" w:rsidP="0038003E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Ma zdefiniowany układ informacji w postaci XML zgodnie z Załącznikiem 2</w:t>
            </w:r>
            <w:r w:rsidR="003800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Rozporządzenia Rady Ministrów z dnia 12 kwietnia 2012 r. w sprawie Krajowych Ram</w:t>
            </w:r>
            <w:r w:rsidR="003800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Interoperacyjności, minimalnych wymagań dla rejestrów publicznych i wymiany informacji</w:t>
            </w:r>
            <w:r w:rsidR="003800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 postaci elektronicznej oraz minimalnych wymagań dla systemów teleinformatycznych.</w:t>
            </w:r>
          </w:p>
          <w:p w14:paraId="43FCD9A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Pozwala zapisywać dokumenty w formacie XML.</w:t>
            </w:r>
          </w:p>
          <w:p w14:paraId="5635B01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4. Oprogramowanie musi umożliwiać dostosowanie dokumentów i szablonów do potrzeb</w:t>
            </w:r>
          </w:p>
          <w:p w14:paraId="64B0F11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Zamawiającego.</w:t>
            </w:r>
          </w:p>
          <w:p w14:paraId="731EDD6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5. W skład oprogramowania muszą wchodzić narzędzia programistyczne umożliwiające automatyzację</w:t>
            </w:r>
          </w:p>
          <w:p w14:paraId="022143B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pracy i wymianę danych pomiędzy dokumentami i aplikacjami (język makropoleceń, język</w:t>
            </w:r>
          </w:p>
          <w:p w14:paraId="512E8D7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skryptowy).</w:t>
            </w:r>
          </w:p>
          <w:p w14:paraId="01F679A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6. Do aplikacji pakietu musi być dostępna pełna dokumentacja w języku polskim.</w:t>
            </w:r>
          </w:p>
          <w:p w14:paraId="67A607E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7. Pakiet zintegrowanych aplikacji biurowych musi zawierać:</w:t>
            </w:r>
          </w:p>
          <w:p w14:paraId="678B36D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Edytor tekstów.</w:t>
            </w:r>
          </w:p>
          <w:p w14:paraId="62C4A15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Arkusz kalkulacyjny.</w:t>
            </w:r>
          </w:p>
          <w:p w14:paraId="2C6F47E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Narzędzie do przygotowywania i prowadzenia prezentacji.</w:t>
            </w:r>
          </w:p>
          <w:p w14:paraId="4426179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Narzędzie do zarządzania informacją prywatą (pocztą elektroniczną, kalendarzem, kontaktami</w:t>
            </w:r>
          </w:p>
          <w:p w14:paraId="046428A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zadaniami).</w:t>
            </w:r>
          </w:p>
          <w:p w14:paraId="1177F02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8. Edytor tekstów musi umożliwiać:</w:t>
            </w:r>
          </w:p>
          <w:p w14:paraId="4145A49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Edycję i formatowanie tekstu w języku polskim wraz z obsługą języka polskiego w zakresie</w:t>
            </w:r>
          </w:p>
          <w:p w14:paraId="27C8488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sprawdzania pisowni i poprawności gramatycznej oraz funkcjonalnością słownika wyrazów</w:t>
            </w:r>
          </w:p>
          <w:p w14:paraId="4993B07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bliskoznacznych i autokorekty.</w:t>
            </w:r>
          </w:p>
          <w:p w14:paraId="41E6D43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Wstawianie oraz formatowanie tabel.</w:t>
            </w:r>
          </w:p>
          <w:p w14:paraId="4F68719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Wstawianie oraz formatowanie obiektów graficznych.</w:t>
            </w:r>
          </w:p>
          <w:p w14:paraId="74DB64E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Wstawianie wykresów i tabel z arkusza kalkulacyjnego (wliczając tabele przestawne).</w:t>
            </w:r>
          </w:p>
          <w:p w14:paraId="1FBA0B9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numerowanie rozdziałów, punktów, akapitów, tabel i rysunków.</w:t>
            </w:r>
          </w:p>
          <w:p w14:paraId="3F5A8F0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Automatyczne tworzenie spisów treści.</w:t>
            </w:r>
          </w:p>
          <w:p w14:paraId="102D886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Formatowanie nagłówków i stopek stron.</w:t>
            </w:r>
          </w:p>
          <w:p w14:paraId="3DD6021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Śledzenie i porównywanie zmian wprowadzonych przez użytkowników w dokumencie.</w:t>
            </w:r>
          </w:p>
          <w:p w14:paraId="561A710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Nagrywanie, tworzenie i edycję makr automatyzujących wykonywanie czynności.</w:t>
            </w:r>
          </w:p>
          <w:p w14:paraId="4F6E5F5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j. Określenie układu strony (pionowa/pozioma), niezależnie dla każdej sekcji dokumentu.</w:t>
            </w:r>
          </w:p>
          <w:p w14:paraId="584BC7D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Wydruk dokumentów.</w:t>
            </w:r>
          </w:p>
          <w:p w14:paraId="6E3DA6D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Wykonywanie korespondencji seryjnej bazując na danych adresowych pochodzących z arkusza</w:t>
            </w:r>
          </w:p>
          <w:p w14:paraId="4E377BD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kalkulacyjnego i z narzędzia do zarządzania informacją prywatną.</w:t>
            </w:r>
          </w:p>
          <w:p w14:paraId="41970E9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Pracę na dokumentach utworzonych przy pomocy Microsoft Word 2007 lub Microsoft Word 2010,</w:t>
            </w:r>
          </w:p>
          <w:p w14:paraId="5B16CF9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2013, 2016 i 2019 z zapewnieniem bezproblemowej konwersji wszystkich elementów i atrybutów</w:t>
            </w:r>
          </w:p>
          <w:p w14:paraId="15273B9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dokumentu.</w:t>
            </w:r>
          </w:p>
          <w:p w14:paraId="1D26A26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6E30C48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Wymagana jest dostępność do oferowanego edytora tekstu bezpłatnych narzędzi</w:t>
            </w:r>
          </w:p>
          <w:p w14:paraId="5FF1101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umożliwiających wykorzystanie go, jako środowiska kreowania aktów normatywnych i prawnych,</w:t>
            </w:r>
          </w:p>
          <w:p w14:paraId="3E04200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zgodnie z obowiązującym prawem.</w:t>
            </w:r>
          </w:p>
          <w:p w14:paraId="3F4E3B5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Wymagana jest dostępność mechanizmów umożliwiających podpisanie podpisem elektronicznym</w:t>
            </w:r>
          </w:p>
          <w:p w14:paraId="374716F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pliku z zapisanym dokumentem przy pomocy certyfikatu kwalifikowanego zgodnie z wymaganiami</w:t>
            </w:r>
          </w:p>
          <w:p w14:paraId="3D4857C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obowiązującego w Polsce prawa.</w:t>
            </w:r>
          </w:p>
          <w:p w14:paraId="1B5C053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9. Arkusz kalkulacyjny musi umożliwiać:</w:t>
            </w:r>
          </w:p>
          <w:p w14:paraId="344026D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Tworzenie raportów tabelarycznych.</w:t>
            </w:r>
          </w:p>
          <w:p w14:paraId="1C1E80C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Tworzenie wykresów liniowych (wraz linią trendu), słupkowych, kołowych.</w:t>
            </w:r>
          </w:p>
          <w:p w14:paraId="593F7CD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Tworzenie arkuszy kalkulacyjnych zawierających teksty, dane liczbowe oraz formuły</w:t>
            </w:r>
          </w:p>
          <w:p w14:paraId="73A4BAB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przeprowadzające operacje matematyczne, logiczne, tekstowe, statystyczne oraz operacje na</w:t>
            </w:r>
          </w:p>
          <w:p w14:paraId="119CC9D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danych finansowych i na miarach czasu.</w:t>
            </w:r>
          </w:p>
          <w:p w14:paraId="46F712C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raportów z zewnętrznych źródeł danych (inne arkusze kalkulacyjne, bazy danych</w:t>
            </w:r>
          </w:p>
          <w:p w14:paraId="0F98D49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zgodne z ODBC, pliki tekstowe, pliki XML).</w:t>
            </w:r>
          </w:p>
          <w:p w14:paraId="7521167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Obsługę kostek OLAP oraz tworzenie i edycję kwerend bazodanowych i webowych. Narzędzia</w:t>
            </w:r>
          </w:p>
          <w:p w14:paraId="1168FE5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wspomagające analizę statystyczną i finansową, analizę wariantową i rozwiązywanie problemów</w:t>
            </w:r>
          </w:p>
          <w:p w14:paraId="03F1771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optymalizacyjnych.</w:t>
            </w:r>
          </w:p>
          <w:p w14:paraId="61737FE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raportów tabeli przestawnych umożliwiających dynamiczną zmianę wymiarów oraz</w:t>
            </w:r>
          </w:p>
          <w:p w14:paraId="26FDCD9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wykresów bazujących na danych z tabeli przestawnych.</w:t>
            </w:r>
          </w:p>
          <w:p w14:paraId="71C5783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Wyszukiwanie i zamianę danych.</w:t>
            </w:r>
          </w:p>
          <w:p w14:paraId="3FA2C08F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Wykonywanie analiz danych przy użyciu formatowania warunkowego.</w:t>
            </w:r>
          </w:p>
          <w:p w14:paraId="61C2064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Nazywanie komórek arkusza i odwoływanie się w formułach po takiej nazwie.</w:t>
            </w:r>
          </w:p>
          <w:p w14:paraId="6B7824A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Nagrywanie, tworzenie i edycję makr automatyzujących wykonywanie czynności.</w:t>
            </w:r>
          </w:p>
          <w:p w14:paraId="7B2286A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Formatowanie czasu, daty i wartości finansowych z polskim formatem.</w:t>
            </w:r>
          </w:p>
          <w:p w14:paraId="7694EE9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Zapis wielu arkuszy kalkulacyjnych w jednym pliku.</w:t>
            </w:r>
          </w:p>
          <w:p w14:paraId="4A90FD2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Zachowanie pełnej zgodności z formatami plików utworzonych za pomocą oprogramowania</w:t>
            </w:r>
          </w:p>
          <w:p w14:paraId="374D92B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Microsoft Excel 2007 oraz Microsoft Excel 2010, 2013, 2016 i 2019, z uwzględnieniem poprawnej</w:t>
            </w:r>
          </w:p>
          <w:p w14:paraId="360281D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realizacji użytych w nich funkcji specjalnych i makropoleceń.</w:t>
            </w:r>
          </w:p>
          <w:p w14:paraId="193C35F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35EF90F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10. Narzędzie do przygotowywania i prowadzenia prezentacji musi umożliwiać:</w:t>
            </w:r>
          </w:p>
          <w:p w14:paraId="4299F33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Przygotowywanie prezentacji multimedialnych, które będą:</w:t>
            </w:r>
          </w:p>
          <w:p w14:paraId="2714F68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Prezentowanie przy użyciu projektora multimedialnego.</w:t>
            </w:r>
          </w:p>
          <w:p w14:paraId="6A434A1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Drukowanie w formacie umożliwiającym robienie notatek.</w:t>
            </w:r>
          </w:p>
          <w:p w14:paraId="327DA65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d. Zapisanie jako prezentacja tylko do odczytu.</w:t>
            </w:r>
          </w:p>
          <w:p w14:paraId="1963904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Nagrywanie narracji i dołączanie jej do prezentacji.</w:t>
            </w:r>
          </w:p>
          <w:p w14:paraId="1BA3D05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Opatrywanie slajdów notatkami dla prezentera.</w:t>
            </w:r>
          </w:p>
          <w:p w14:paraId="767D32F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Umieszczanie i formatowanie tekstów, obiektów graficznych, tabel, nagrań dźwiękowych i wideo.</w:t>
            </w:r>
          </w:p>
          <w:p w14:paraId="3C18E38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Umieszczanie tabel i wykresów pochodzących z arkusza kalkulacyjnego.</w:t>
            </w:r>
          </w:p>
          <w:p w14:paraId="21DD9C1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Odświeżenie wykresu znajdującego się w prezentacji po zmianie danych w źródłowym arkuszu</w:t>
            </w:r>
          </w:p>
          <w:p w14:paraId="4DB912D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kalkulacyjnym.</w:t>
            </w:r>
          </w:p>
          <w:p w14:paraId="501493B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Możliwość tworzenia animacji obiektów i całych slajdów.</w:t>
            </w:r>
          </w:p>
          <w:p w14:paraId="407332D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Prowadzenie prezentacji w trybie prezentera, gdzie slajdy są widoczne na jednym monitorze lub</w:t>
            </w:r>
          </w:p>
          <w:p w14:paraId="1E7127E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projektorze, a na drugim widoczne są slajdy i notatki prezentera.</w:t>
            </w:r>
          </w:p>
          <w:p w14:paraId="7614E10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Pełna zgodność z formatami plików utworzonych za pomocą oprogramowania MS PowerPoint</w:t>
            </w:r>
          </w:p>
          <w:p w14:paraId="1A0972A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2007, MS PowerPoint 2010, 2013, 2016 i 2019.</w:t>
            </w:r>
          </w:p>
          <w:p w14:paraId="77814C68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11. Narzędzie do zarządzania informacją prywatną (pocztą elektroniczną, kalendarzem, kontaktami</w:t>
            </w:r>
          </w:p>
          <w:p w14:paraId="365D31C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 musi umożliwiać:</w:t>
            </w:r>
          </w:p>
          <w:p w14:paraId="304AC29C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Pobieranie i wysyłanie poczty elektronicznej z serwera pocztowego.</w:t>
            </w:r>
          </w:p>
          <w:p w14:paraId="3F189A1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Przechowywanie wiadomości na serwerze lub w lokalnym pliku tworzonym z zastosowaniem</w:t>
            </w:r>
          </w:p>
          <w:p w14:paraId="2DDB24E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efektywnej kompresji danych.</w:t>
            </w:r>
          </w:p>
          <w:p w14:paraId="4B23FB5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Filtrowanie niechcianej poczty elektronicznej (SPAM) oraz określanie listy zablokowanych</w:t>
            </w:r>
          </w:p>
          <w:p w14:paraId="3E6D829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bezpiecznych nadawców.</w:t>
            </w:r>
          </w:p>
          <w:p w14:paraId="0A376965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katalogów, pozwalających katalogować pocztę elektroniczną.</w:t>
            </w:r>
          </w:p>
          <w:p w14:paraId="0AD3045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grupowanie wiadomości poczty o tym samym tytule.</w:t>
            </w:r>
          </w:p>
          <w:p w14:paraId="5C59228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f. Tworzenie reguł przenoszących automatycznie nową pocztę elektroniczną do określonych</w:t>
            </w:r>
          </w:p>
          <w:p w14:paraId="628DF74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katalogów bazując na słowach zawartych w tytule, adresie nadawcy i odbiorcy.</w:t>
            </w:r>
          </w:p>
          <w:p w14:paraId="7B54F42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Oflagowanie poczty elektronicznej z określeniem terminu przypomnienia, oddzielnie dla nadawcy</w:t>
            </w:r>
          </w:p>
          <w:p w14:paraId="05284CD3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adresatów.</w:t>
            </w:r>
          </w:p>
          <w:p w14:paraId="7617F279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Mechanizm ustalania liczby wiadomości, które mają być synchronizowane lokalnie.</w:t>
            </w:r>
          </w:p>
          <w:p w14:paraId="0FBDF22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Zarządzanie kalendarzem.</w:t>
            </w:r>
          </w:p>
          <w:p w14:paraId="04FFDF72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Udostępnianie kalendarza innym użytkownikom z możliwością określania uprawnień użytkowników.</w:t>
            </w:r>
          </w:p>
          <w:p w14:paraId="672BD601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Przeglądanie kalendarza innych użytkowników.</w:t>
            </w:r>
          </w:p>
          <w:p w14:paraId="17BDCA0B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Zapraszanie uczestników na spotkanie, co po ich akceptacji powoduje automatyczne</w:t>
            </w:r>
          </w:p>
          <w:p w14:paraId="66FCCE20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wprowadzenie spotkania w ich kalendarzach.</w:t>
            </w:r>
          </w:p>
          <w:p w14:paraId="0B7CA26E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Zarządzanie listą zadań.</w:t>
            </w:r>
          </w:p>
          <w:p w14:paraId="477012A7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Zlecanie zadań innym użytkownikom.</w:t>
            </w:r>
          </w:p>
          <w:p w14:paraId="31886F74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Zarządzanie listą kontaktów.</w:t>
            </w:r>
          </w:p>
          <w:p w14:paraId="5A28865D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Udostępnianie listy kontaktów innym użytkownikom.</w:t>
            </w:r>
          </w:p>
          <w:p w14:paraId="5FB773BA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q. Przeglądanie listy kontaktów innych użytkowników.</w:t>
            </w:r>
          </w:p>
          <w:p w14:paraId="1BDF8D86" w14:textId="77777777" w:rsidR="003177D6" w:rsidRPr="005E0832" w:rsidRDefault="003177D6" w:rsidP="003177D6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r. Możliwość przesyłania kontaktów innym użytkowników.</w:t>
            </w:r>
          </w:p>
          <w:p w14:paraId="264E05CE" w14:textId="6A45172F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s. Możliwość wykorzystania do komunikacji z serwerem pocztowym mechanizmu MAPI poprzez http.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657D" w14:textId="1B796F1B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7D6" w:rsidRPr="00A02BD8" w14:paraId="169418F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ACE" w14:textId="7B1C024F" w:rsidR="003177D6" w:rsidRPr="00A02BD8" w:rsidRDefault="003177D6" w:rsidP="00317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System operacyjny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1B61" w14:textId="0F13A02E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1. Dostarczane przez Wykonawcę komputery muszą posiadać zainstalowane 64 bitowe systemy operacyjne min. Microsoft Windows 10 PRO</w:t>
            </w:r>
            <w:r w:rsidR="0038003E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(lub równoważny)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w polskiej wersji językowej.</w:t>
            </w:r>
          </w:p>
          <w:p w14:paraId="1D8B2BC9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2. Wykonawca może dostarczyć rozwiązanie równoważne spełniające następujące wymagania techniczne opisane poniżej:</w:t>
            </w:r>
          </w:p>
          <w:p w14:paraId="7F1B85CC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3. Dostępne dwa rodzaje graficznego interfejsu użytkownika:</w:t>
            </w:r>
          </w:p>
          <w:p w14:paraId="5DE8E3C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a) Klasyczny, umożliwiający obsługę przy pomocy klawiatury i myszy,</w:t>
            </w:r>
          </w:p>
          <w:p w14:paraId="4A768508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b) Dotykowy umożliwiający sterowanie dotykiem na urządzeniach typu tablet lub monitorach dotykowych,</w:t>
            </w:r>
          </w:p>
          <w:p w14:paraId="3FDA71E7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4. Interfejsy użytkownika dostępne w wielu językach do wyboru - w tym Polskim i Angielskim,</w:t>
            </w:r>
          </w:p>
          <w:p w14:paraId="3A507745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5. Zlokalizowane w języku polskim, co najmniej następujące elementy: menu, odtwarzacz multimediów, pomoc, komunikaty systemowe,</w:t>
            </w:r>
          </w:p>
          <w:p w14:paraId="3BFC6F6D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6. Wbudowany system pomocy w języku polskim;</w:t>
            </w:r>
          </w:p>
          <w:p w14:paraId="5E4B8EE0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7. Graficzne środowisko instalacji i konfiguracji dostępne w języku polskim,</w:t>
            </w:r>
          </w:p>
          <w:p w14:paraId="13B4FEE5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8. Funkcje związane z obsługą komputerów typu tablet, z wbudowanym modułem „uczenia się” pisma użytkownika - obsługa języka polskiego.</w:t>
            </w:r>
          </w:p>
          <w:p w14:paraId="21A350AA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9. Funkcjonalność rozpoznawania mowy, pozwalającą na sterowanie komputerem głosowo, wraz z modułem „uczenia się” głosu użytkownika.</w:t>
            </w:r>
          </w:p>
          <w:p w14:paraId="115A4973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10.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FC08363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11. Możliwość dokonywania aktualizacji i poprawek systemu poprzez mechanizm zarządzany przez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administratora systemu Zamawiającego,</w:t>
            </w:r>
          </w:p>
          <w:p w14:paraId="277D592A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12. Dostępność bezpłatnych biuletynów bezpieczeństwa związanych z działaniem systemu operacyjnego,</w:t>
            </w:r>
          </w:p>
          <w:p w14:paraId="0ED25ED4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13. Wbudowana zapora internetowa (firewall) dla ochrony połączeń internetowych; zintegrowana z systemem konsola do zarządzania ustawieniami zapory i regułami IP v4 i v6;</w:t>
            </w:r>
          </w:p>
          <w:p w14:paraId="378C91D4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14. Wbudowane mechanizmy ochrony antywirusowej i przeciw złośliwemu oprogramowaniu z zapewnionymi bezpłatnymi aktualizacjami,</w:t>
            </w:r>
          </w:p>
          <w:p w14:paraId="26C34F4E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15.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2DC61C48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16. Funkcjonalność automatycznej zmiany domyślnej drukarki w zależności od sieci, do której podłączony jest komputer,</w:t>
            </w:r>
          </w:p>
          <w:p w14:paraId="2437D1CC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17. Możliwość zarządzania stacją roboczą poprzez polityki grupowe - przez politykę rozumiemy zestaw reguł definiujących lub ograniczających funkcjonalność systemu lub aplikacji,</w:t>
            </w:r>
          </w:p>
          <w:p w14:paraId="0C783835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18. Rozbudowane, definiowalne polityki bezpieczeństwa - polityki dla systemu operacyjnego i dla wskazanych aplikacji,</w:t>
            </w:r>
          </w:p>
          <w:p w14:paraId="7B110C76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19. Możliwość zdalnej automatycznej instalacji, konfiguracji, administrowania oraz aktualizowania systemu, zgodnie z określonymi uprawnieniami poprzez polityki grupowe,</w:t>
            </w:r>
          </w:p>
          <w:p w14:paraId="5818087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20. Zabezpieczony hasłem hierarchiczny dostęp do systemu, konta i profile użytkowników zarządzane zdalnie; praca systemu w trybie ochrony kont użytkowników.</w:t>
            </w:r>
          </w:p>
          <w:p w14:paraId="2D08E7BD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21.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      </w:r>
          </w:p>
          <w:p w14:paraId="49AF0DD5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22. Zintegrowany z systemem operacyjnym moduł synchronizacji komputera z urządzeniami zewnętrznymi.</w:t>
            </w:r>
          </w:p>
          <w:p w14:paraId="5BB28BDA" w14:textId="77777777" w:rsidR="003177D6" w:rsidRPr="00803D35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23.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(near field communication),</w:t>
            </w:r>
          </w:p>
          <w:p w14:paraId="6BAC247A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24. Możliwość przystosowania stanowiska dla osób niepełnosprawnych (np. słabo widzących);</w:t>
            </w:r>
          </w:p>
          <w:p w14:paraId="460046F1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25. Wsparcie dla IPSEC oparte na politykach - wdrażanie IPSEC oparte na zestawach reguł definiujących ustawienia zarządzanych w sposób centralny;</w:t>
            </w:r>
          </w:p>
          <w:p w14:paraId="13AE77AD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26. Automatyczne występowanie i używanie (wystawianie) certyfikatów PKI X.509;</w:t>
            </w:r>
          </w:p>
          <w:p w14:paraId="2731DF7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27. Mechanizmy logowania do domeny w oparciu o:</w:t>
            </w:r>
          </w:p>
          <w:p w14:paraId="3F55E9B6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a) Login i hasło,</w:t>
            </w:r>
          </w:p>
          <w:p w14:paraId="5DF3C807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b) Karty z certyfikatami 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6C4D975F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c) Wirtualne karty (logowanie w oparciu o certyfikat chroniony poprzez moduł TPM),</w:t>
            </w:r>
          </w:p>
          <w:p w14:paraId="77B507C0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28. Mechanizmy wieloelementowego uwierzytelniania.</w:t>
            </w:r>
          </w:p>
          <w:p w14:paraId="76F754D8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29. Wsparcie do uwierzytelnienia urządzenia na bazie certyfikatu,</w:t>
            </w:r>
          </w:p>
          <w:p w14:paraId="097EEBAB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30. Wsparcie wbudowanej zapory ogniowej dla Internet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6523A2B6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31. Wbudowane narzędzia służące do administracji, do wykonywania kopii zapasowych polityk i ich odtwarzania oraz generowania raportów z ustawień polityk;</w:t>
            </w:r>
          </w:p>
          <w:p w14:paraId="232604AC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32. Wsparcie dla środowisk Java i .NET Framework 4.x - możliwość uruchomienia aplikacji działających we wskazanych środowiskach,</w:t>
            </w:r>
          </w:p>
          <w:p w14:paraId="048E0B30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33. Wsparcie dla JScript i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- możliwość uruchamiania interpretera poleceń,</w:t>
            </w:r>
          </w:p>
          <w:p w14:paraId="584FD59A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34. Zdalna pomoc i współdzielenie aplikacji - możliwość zdalnego przejęcia sesji zalogowanego użytkownika celem rozwiązania problemu z komputerem,</w:t>
            </w:r>
          </w:p>
          <w:p w14:paraId="09C2526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35.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EDF407B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36. Rozwiązanie ma umożliwiające wdrożenie nowego obrazu poprzez zdalną instalację,</w:t>
            </w:r>
          </w:p>
          <w:p w14:paraId="55B9A871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37. Transakcyjny system plików pozwalający na stosowanie przydziałów (ang.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4E7FD755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38. Zarządzanie kontami użytkowników sieci oraz urządzeniami sieciowymi tj. drukarki, modemy, woluminy dyskowe, usługi katalogowe</w:t>
            </w:r>
          </w:p>
          <w:p w14:paraId="1974C161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39. Udostępnianie modemu,</w:t>
            </w:r>
          </w:p>
          <w:p w14:paraId="2F2B767D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40. Oprogramowanie dla tworzenia kopii zapasowych (Backup); automatyczne wykonywanie kopii plików z możliwością automatycznego przywrócenia wersji wcześniejszej,</w:t>
            </w:r>
          </w:p>
          <w:p w14:paraId="316D617E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41. Możliwość przywracania obrazu plików systemowych do uprzednio zapisanej postaci,</w:t>
            </w:r>
          </w:p>
          <w:p w14:paraId="4C41EE9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42.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186A420A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43. Możliwość blokowania lub dopuszczania dowolnych urządzeń peryferyjnych za pomocą polityk grupowych (np. przy użyciu numerów identyfikacyjnych sprzętu),</w:t>
            </w:r>
          </w:p>
          <w:p w14:paraId="3F743BCB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44. Wbudowany mechanizm wirtualizacji typu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hypervisor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umożliwiający, zgodnie z uprawnieniami licencyjnymi, uruchomienie do 4 maszyn wirtualnych,</w:t>
            </w:r>
          </w:p>
          <w:p w14:paraId="6926C37E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45. Mechanizm szyfrowania dysków wewnętrznych i zewnętrznych z możliwością szyfrowania ograniczonego do danych użytkownika,</w:t>
            </w:r>
          </w:p>
          <w:p w14:paraId="0F26B66E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TPM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5B3164E3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47.  Wbudowane w system narzędzie do szyfrowania dysków przenośnych, z możliwością centralnego zarządzania poprzez polityki grupowe, pozwalające na wymuszenie szyfrowania dysków przenośnych,</w:t>
            </w:r>
          </w:p>
          <w:p w14:paraId="10F84AE2" w14:textId="7777777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48. Możliwość tworzenia i przechowywania kopii zapasowych kluczy odzyskiwania do szyfrowania partycji w usługach katalogowych.</w:t>
            </w:r>
          </w:p>
          <w:p w14:paraId="72D2F023" w14:textId="205D8197" w:rsidR="003177D6" w:rsidRPr="00A02BD8" w:rsidRDefault="003177D6" w:rsidP="003177D6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49.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5FEF" w14:textId="05C1F29C" w:rsidR="003177D6" w:rsidRPr="00A02BD8" w:rsidRDefault="003177D6" w:rsidP="003177D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501655" w14:textId="6C6A0425" w:rsidR="009D63EF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3711DDEA" w14:textId="77777777" w:rsidR="00E44D98" w:rsidRPr="00A02BD8" w:rsidRDefault="00E44D98" w:rsidP="009D63EF">
      <w:pPr>
        <w:rPr>
          <w:rFonts w:asciiTheme="majorHAnsi" w:hAnsiTheme="majorHAnsi" w:cstheme="majorHAnsi"/>
          <w:sz w:val="22"/>
          <w:szCs w:val="22"/>
        </w:rPr>
      </w:pPr>
    </w:p>
    <w:p w14:paraId="10F1B77C" w14:textId="032AB2E3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Skaner 1 szt.</w:t>
      </w:r>
    </w:p>
    <w:p w14:paraId="3A2DFA8D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6"/>
        <w:gridCol w:w="4264"/>
        <w:gridCol w:w="6327"/>
      </w:tblGrid>
      <w:tr w:rsidR="009D63EF" w:rsidRPr="00A02BD8" w14:paraId="1FBA3753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CDB" w14:textId="77777777" w:rsidR="009D63EF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ED51" w14:textId="77777777" w:rsidR="009D63EF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7780" w14:textId="77777777" w:rsidR="00B23A39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</w:t>
            </w:r>
            <w:r w:rsidR="007A33F4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ą</w:t>
            </w: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dzenia</w:t>
            </w:r>
            <w:r w:rsidR="00B23A39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DE61B83" w14:textId="21886659" w:rsidR="009D63EF" w:rsidRPr="00A02BD8" w:rsidRDefault="00B23A39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35E6CD69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09C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920" w14:textId="762E1A2D" w:rsidR="009D63EF" w:rsidRPr="00A02BD8" w:rsidRDefault="00B16F2E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Skaner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C54" w14:textId="300D0E4A" w:rsidR="009D63EF" w:rsidRPr="00A02BD8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Nazwa i model urządzenia :</w:t>
            </w:r>
            <w:r w:rsidR="00F41FC7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F41FC7">
              <w:t xml:space="preserve"> </w:t>
            </w:r>
          </w:p>
          <w:p w14:paraId="369CBC0B" w14:textId="52413786" w:rsidR="00C06E74" w:rsidRPr="00A02BD8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EBB3CE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FFB2" w14:textId="1FEAD9F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Typ skanera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59A" w14:textId="39EDA2FE" w:rsidR="00F41FC7" w:rsidRPr="00A02BD8" w:rsidRDefault="00F41FC7" w:rsidP="00F41FC7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Skaner ręczny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FB31" w14:textId="7FEA06CB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CA3E281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2F0" w14:textId="0E19BF9B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Rozdzielczość optyczna (automatyczny podajnik dokumentów)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3F69" w14:textId="4F61739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600 DPI x 600 DPI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A1C" w14:textId="501398C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0DD3871A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2C9" w14:textId="595D4DB8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Rozdzielczość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DD47" w14:textId="0A2DD95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1.200 DPI x 1.200 DPI (poziomo x pionowo)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D8D6" w14:textId="379F7BF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41FC7" w:rsidRPr="00A02BD8" w14:paraId="71E8533E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F81" w14:textId="2ACA813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Maksymalny zakres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CE0A" w14:textId="240F8EF8" w:rsidR="00F41FC7" w:rsidRPr="00A02BD8" w:rsidRDefault="00F41FC7" w:rsidP="00F41FC7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215,9 mm x 1.117,6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59F" w14:textId="3AF697D6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2C9973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3AC" w14:textId="6767305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Min. zakres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CB04" w14:textId="2197C83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50,8 mm x 70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44" w14:textId="7A46584B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51229C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3FC" w14:textId="4149DFA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Maksymalny rozmiar dokumentu — automatyczny podajnik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5713" w14:textId="7E7CC881" w:rsidR="00F41FC7" w:rsidRPr="00A02BD8" w:rsidRDefault="00F41FC7" w:rsidP="00F41FC7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215,9 mm x 1.117,6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4A39" w14:textId="598CA61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77258F3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76EF" w14:textId="7A635ECC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Formaty papieru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6E37" w14:textId="488387CB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A4 (21.0x29,7 cm), A5 (14,8x21,0 cm), A6 (10,5x14,8 cm), B5 (17,6x25,7 cm), B6 (12,5x17,6 cm), C4 (koperta), C5 (koperta), C6 (koperta), Nr 10 (koperta),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Pocztówka, Wizytówki, Plastikowe karty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115" w14:textId="03CC4A7A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B5E8A54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F59" w14:textId="0AFA8961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Prędkość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4E3B" w14:textId="214611AB" w:rsidR="00F41FC7" w:rsidRPr="00A02BD8" w:rsidRDefault="00F41FC7" w:rsidP="00F41FC7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monochromatyczny 25 Str./min. - Kolor: 25 Str./min. pomiar za pomocą Rozmiar: A4 , Rozdzielczość: 200 / 300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dpi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monochromatyczny 50 obrazów/min - Kolor: 50 obrazów/min pomiar za pomocą Rozmiar: A4 , Rozdzielczość: 200 / 300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06A" w14:textId="4F51CB7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1B49B2B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0CB" w14:textId="621EC4C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Gramatura papieru na ADF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2A8" w14:textId="0D69FF6B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Ładowanie automatyczne: 52  -  230 g/m², Ładowanie ręczne:52 - 230 g/m²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3B0F" w14:textId="0FF66C7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6D22F657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D93" w14:textId="6E5C4626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automatycznego podajnika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7E3" w14:textId="45C5AF3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 dwustronne jednoprzebiegowe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DE2" w14:textId="7BABF6D4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6D5E468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077E" w14:textId="681562CC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Dzienna wydajność niezawodnej pracy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49C2" w14:textId="6041848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500 kartek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8147" w14:textId="0F292EE9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A07776E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CC8D" w14:textId="2EA1DFA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Automatyczny podajnik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7C9" w14:textId="50F6A72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 kartek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C416" w14:textId="2DD4F2A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EB43FF1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27A5" w14:textId="3413A53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 dwustronne (dupleks)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CB24" w14:textId="573CC43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AFD" w14:textId="5D6DF53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27E028B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6F0A" w14:textId="3AD9D143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Formaty edycji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8236" w14:textId="690E8DA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BMP, JPEG, TIFF, Skanowanie do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multi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-TIFF, PDF, Skanowanie do szukanego PDF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3892" w14:textId="5E65252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F1B7D1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54A3" w14:textId="64C55EC2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Zaawansowana integracja dokumentu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CAE7" w14:textId="4BA0A84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Skanowanie do e-maila, Skanowanie na FTP, Skanowanie do Microsoft SharePoint®,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Skanowanie do drukowania, Skanowanie do katalogu web, Skanowanie do katalogu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EA05" w14:textId="69504C9F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63E4FD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719F" w14:textId="49DAF89C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Wolumen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984A" w14:textId="0D8A5513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50 Liczba stron dziennie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2D9" w14:textId="489853B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30E650D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2672" w14:textId="20BDEFE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Sterowniki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F06D" w14:textId="2138339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TWAIN, WIA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01B" w14:textId="16D07929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40A277F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48D1" w14:textId="3EEFEEF8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Zużycie energii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56B0" w14:textId="645A31E2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 W, 0,9 W (tryb ekonomiczny), 0,3 W (w trybie czuwania)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2D4" w14:textId="56C4E00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83853A" w14:textId="0C3E4243" w:rsidR="001C7BF0" w:rsidRPr="00A02BD8" w:rsidRDefault="008A538E" w:rsidP="009D63EF">
      <w:pPr>
        <w:rPr>
          <w:rFonts w:asciiTheme="majorHAnsi" w:hAnsiTheme="majorHAnsi" w:cstheme="majorHAnsi"/>
          <w:sz w:val="22"/>
          <w:szCs w:val="22"/>
        </w:rPr>
      </w:pPr>
      <w:r w:rsidRPr="00A02BD8"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4699ACCC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p w14:paraId="0CEB8046" w14:textId="353FBB8E" w:rsidR="009D63EF" w:rsidRPr="00A02BD8" w:rsidRDefault="001C7BF0" w:rsidP="009D63EF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Urządzenie wielofunkcyjne A4</w:t>
      </w:r>
      <w:r w:rsidR="005E0832">
        <w:rPr>
          <w:rFonts w:asciiTheme="majorHAnsi" w:hAnsiTheme="majorHAnsi" w:cstheme="majorHAnsi"/>
          <w:b/>
          <w:bCs/>
          <w:sz w:val="28"/>
          <w:szCs w:val="28"/>
        </w:rPr>
        <w:t xml:space="preserve"> mono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 6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A02BD8" w14:paraId="69D53EB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C38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1" w:name="_Hlk115952793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26C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B09" w14:textId="77777777" w:rsidR="00B23A39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075F3086" w14:textId="26B07AA1" w:rsidR="009D63EF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A02BD8" w14:paraId="714947D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1CD3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2A8" w14:textId="3289FC9E" w:rsidR="009D63EF" w:rsidRPr="00A02BD8" w:rsidRDefault="00BC4793" w:rsidP="006B054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Urządzenie </w:t>
            </w:r>
            <w:r w:rsidR="006B054C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ielofunkcyjne </w:t>
            </w:r>
            <w:r w:rsidR="00E44D9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kolorowe 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A4</w:t>
            </w:r>
            <w:r w:rsidR="009D63EF"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263A" w14:textId="59D346FB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A9A207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1CE" w14:textId="70B1436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Szybkość druku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w mono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468" w14:textId="0F82CE0F" w:rsidR="00F41FC7" w:rsidRPr="00A02BD8" w:rsidRDefault="00F41FC7" w:rsidP="00F41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Pr="00A02BD8">
              <w:rPr>
                <w:rFonts w:asciiTheme="majorHAnsi" w:hAnsiTheme="majorHAnsi" w:cstheme="majorHAnsi"/>
              </w:rPr>
              <w:t xml:space="preserve"> str./min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663" w14:textId="1956EE3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689F34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8BD9" w14:textId="079956B6" w:rsidR="00F41FC7" w:rsidRPr="00A02BD8" w:rsidRDefault="00F41FC7" w:rsidP="00F41FC7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Dupleks druk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C205" w14:textId="2090C8E7" w:rsidR="00F41FC7" w:rsidRPr="00A02BD8" w:rsidRDefault="00F41FC7" w:rsidP="00F41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Dwustronny</w:t>
            </w:r>
            <w:r>
              <w:rPr>
                <w:rFonts w:asciiTheme="majorHAnsi" w:hAnsiTheme="majorHAnsi" w:cstheme="majorHAnsi"/>
                <w:color w:val="000000"/>
              </w:rPr>
              <w:t>, automatyczny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30E1" w14:textId="36FE78F2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60FA2F1" w14:textId="77777777" w:rsidTr="00C74372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DB4DB" w14:textId="3ECD8373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Interface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EDD5" w14:textId="52A0381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Ethernet (10 Base-T/100 Base-TX/1000 Base-T)USB (2.0 Hi-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Speed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)USB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HostGniazdo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kart SD (+ SDHC)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C7AA" w14:textId="5B72AD23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6828DD1E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4157C" w14:textId="44BB896B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AA542" w14:textId="014CA72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dzielczość 600x600dpi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(optyczna)</w:t>
            </w:r>
          </w:p>
          <w:p w14:paraId="50490BC4" w14:textId="18120C42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00x600dpi (interpolowana)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53041" w14:textId="5968EDA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2BCC953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FA68" w14:textId="3F2E3B93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Miesięczne obciążenie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230D" w14:textId="7A663C8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10000 stron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7733" w14:textId="29722CFC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60230C8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1B55" w14:textId="4C648BD4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650" w14:textId="58425D0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512 MB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D42" w14:textId="1C34890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4B54518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5B24" w14:textId="2C1FFEB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Zoom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3831" w14:textId="5D2DCB8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25% - 400%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78C" w14:textId="267A98D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9D750A" w14:paraId="5A80807A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953AA" w14:textId="55A62308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Skanowanie do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853E" w14:textId="6355BBA2" w:rsidR="00F41FC7" w:rsidRPr="00803D35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TIFF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PDF/A-1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 (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wysoko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skompresowany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szyfrowany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JPEG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XPS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33EE4" w14:textId="4845E671" w:rsidR="00F41FC7" w:rsidRPr="00803D35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F41FC7" w:rsidRPr="00A02BD8" w14:paraId="08950DB3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3283A" w14:textId="382771AA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obsługiwane formaty nośników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B1BE7" w14:textId="1D354F2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A4, A5, A6, B5, B6,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koperty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A36CC" w14:textId="51E4F71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F3E9948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3B6B4" w14:textId="30A3A4D5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maksymalna liczba kopii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4F966" w14:textId="4EA705E6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999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08802" w14:textId="3CA6465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1"/>
    </w:tbl>
    <w:p w14:paraId="18693E05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265784BC" w14:textId="793BBFC5" w:rsidR="002E6417" w:rsidRDefault="006E1CA0" w:rsidP="002E641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Urządzenie wielofunkcyjne A4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kolor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5013"/>
        <w:gridCol w:w="6327"/>
      </w:tblGrid>
      <w:tr w:rsidR="006E1CA0" w:rsidRPr="00A02BD8" w14:paraId="6F4BB0A9" w14:textId="77777777" w:rsidTr="00F41FC7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DC0E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838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2F5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23863929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6E1CA0" w:rsidRPr="00A02BD8" w14:paraId="46769AF2" w14:textId="77777777" w:rsidTr="00F41FC7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2A45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20B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Urządzenie </w:t>
            </w: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ielofunkcyjne </w:t>
            </w: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kolorowe 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A4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A5D5" w14:textId="57E7B00D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0DD601B" w14:textId="77777777" w:rsidTr="00F41FC7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0317" w14:textId="7777777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Szybkość druku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w mono i kolorze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66A5" w14:textId="6F6A4FB0" w:rsidR="00F41FC7" w:rsidRPr="00A02BD8" w:rsidRDefault="00F41FC7" w:rsidP="00F41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A02BD8">
              <w:rPr>
                <w:rFonts w:asciiTheme="majorHAnsi" w:hAnsiTheme="majorHAnsi" w:cstheme="majorHAnsi"/>
              </w:rPr>
              <w:t xml:space="preserve"> str./min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80E4" w14:textId="6E59D13D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65D3DF3B" w14:textId="77777777" w:rsidTr="00F41FC7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A4E7" w14:textId="77777777" w:rsidR="00F41FC7" w:rsidRPr="00A02BD8" w:rsidRDefault="00F41FC7" w:rsidP="00F41FC7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Dupleks druk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1B7E" w14:textId="77777777" w:rsidR="00F41FC7" w:rsidRPr="00A02BD8" w:rsidRDefault="00F41FC7" w:rsidP="00F41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Dwustronny</w:t>
            </w:r>
            <w:r>
              <w:rPr>
                <w:rFonts w:asciiTheme="majorHAnsi" w:hAnsiTheme="majorHAnsi" w:cstheme="majorHAnsi"/>
                <w:color w:val="000000"/>
              </w:rPr>
              <w:t>, automatyczny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87FE" w14:textId="06BD0E4B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64A86EA0" w14:textId="77777777" w:rsidTr="00F41FC7">
        <w:trPr>
          <w:trHeight w:val="46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7D0F9" w14:textId="77777777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Interface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A191" w14:textId="5AFDD091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standardowe rozwiązania komunikacyjne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(2.0 Hi-</w:t>
            </w:r>
            <w:proofErr w:type="spellStart"/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Speed</w:t>
            </w:r>
            <w:proofErr w:type="spellEnd"/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Host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Ethernet (10Base-T/100Base-TX/1000Base-T)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Wireless (IEEE 802.11b/g/n)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B31F6" w14:textId="523AA21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C700105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8DC2C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35AF9" w14:textId="684813F1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00x600dpi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(optyczna)</w:t>
            </w:r>
          </w:p>
          <w:p w14:paraId="3295FE3D" w14:textId="584D987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24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00dpi (interpolowana)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746B2" w14:textId="2E6A35E3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EA751A3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D4F0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Miesięczne obciążenie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6E6" w14:textId="382613EC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40000 stron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BFB" w14:textId="3BA208E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B3349CA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B1CE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12A4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512 MB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D925" w14:textId="43F51B7F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4140A144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335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Zoom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D683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25% - 400%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4CC3" w14:textId="2D2CB42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9D750A" w14:paraId="46B455C7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79208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Skanowanie do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A1F0F" w14:textId="5857CEFE" w:rsidR="00F41FC7" w:rsidRPr="00803D35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 (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zabezpieczony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podpisany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PDF/A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JPEG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XPS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TIFF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680B3" w14:textId="2706F310" w:rsidR="00F41FC7" w:rsidRPr="00803D35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F41FC7" w:rsidRPr="00A02BD8" w14:paraId="5891E99D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B8BC9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obsługiwane formaty nośników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655A" w14:textId="0D76346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A4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A5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A6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Executive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Folio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Mexico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koperty (COM-10, DL, C5,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Monarch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30489" w14:textId="50A77292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79616A8" w14:textId="77777777" w:rsidTr="00F41FC7">
        <w:trPr>
          <w:trHeight w:val="34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C10D0" w14:textId="77777777" w:rsidR="00F41FC7" w:rsidRPr="00A02BD8" w:rsidRDefault="00F41FC7" w:rsidP="00F41FC7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maksymalna liczba kopii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DE129" w14:textId="3BACD69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3EDC9" w14:textId="42E3290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3A2C8C" w14:textId="77777777" w:rsidR="006E1CA0" w:rsidRPr="006E1CA0" w:rsidRDefault="006E1CA0" w:rsidP="006E1CA0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4DB35F37" w14:textId="026F302A" w:rsidR="006E1CA0" w:rsidRPr="002E6417" w:rsidRDefault="006E1CA0" w:rsidP="002E641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Słuchawki 10 </w:t>
      </w:r>
      <w:proofErr w:type="spellStart"/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proofErr w:type="spellEnd"/>
    </w:p>
    <w:p w14:paraId="31B18DB8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9D63EF" w:rsidRPr="00A02BD8" w14:paraId="00423706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B21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C854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9DFE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5076FFDA" w14:textId="27AB0126" w:rsidR="00B23A39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01E26A0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914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5B14" w14:textId="56D886A5" w:rsidR="009D63EF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Słuchawki</w:t>
            </w:r>
            <w:r w:rsidR="009D63EF"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C2B6" w14:textId="1FA8B64D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BDD5BFA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E061" w14:textId="7D0815FF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</w:rPr>
              <w:t>Pasmo przenoszenia (min.)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C8A9" w14:textId="12B6758D" w:rsidR="00F41FC7" w:rsidRPr="00A02BD8" w:rsidRDefault="00F41FC7" w:rsidP="00F41FC7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444444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444444"/>
                <w:sz w:val="22"/>
                <w:szCs w:val="22"/>
              </w:rPr>
              <w:t xml:space="preserve">20 </w:t>
            </w:r>
            <w:proofErr w:type="spellStart"/>
            <w:r w:rsidRPr="00A02BD8">
              <w:rPr>
                <w:rFonts w:asciiTheme="majorHAnsi" w:hAnsiTheme="majorHAnsi" w:cstheme="majorHAnsi"/>
                <w:color w:val="444444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E90" w14:textId="26665E86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2902AE1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4B7" w14:textId="257174D9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Pasmo przenoszenia (maks.)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3B9" w14:textId="1E242E4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 kHz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A8D8" w14:textId="4044F726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E94C2E7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112C" w14:textId="41AD2254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Czułość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9B27" w14:textId="3130FE5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105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FCAA" w14:textId="30CA36AF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0C61EE6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FA12" w14:textId="03FCB3B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Waga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102" w14:textId="378A6BD1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146 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39C" w14:textId="58A0B529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E9504DC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B19" w14:textId="6DC111C6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Technologie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94EC" w14:textId="04913143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Tłumienie dźwięków z otoczenia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D85C" w14:textId="2852BAB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4D4A89E2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A3E8" w14:textId="6CD7037F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Przeznaczenie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D08D" w14:textId="302FFA7E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Muzyka , Telefonia internetowa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7FD3" w14:textId="08D1C9A3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73EC0ED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8206" w14:textId="37B8D20C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Konstrukcja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264E" w14:textId="7EF3DBCE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 muszlami nausznymi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735" w14:textId="73312CC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450A1CF1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1F5A" w14:textId="390B4808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Złącza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6528" w14:textId="1F051DB2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x USB 2.0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A8D7" w14:textId="4090DCB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020DCDA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3088" w14:textId="4651379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Dźwięk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63A" w14:textId="5BF93DE1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Stereo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CA3A" w14:textId="106F1D8A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5FB718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A0B0" w14:textId="3B0E10A8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Kontrola dźwięku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8981" w14:textId="4DBDC3F2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Regulacja głośności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695" w14:textId="11CCE332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A3575F4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D9C5" w14:textId="680EF743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Mikrofon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1C22" w14:textId="6E84E78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 pałąku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F55B" w14:textId="7C34A12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903E695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6450" w14:textId="6ED7D91A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Długość przewodu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42A7" w14:textId="5E9F4688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1.8 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E899" w14:textId="0A16FA3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8F7DB7" w14:textId="77777777" w:rsidR="001C7BF0" w:rsidRPr="00A02BD8" w:rsidRDefault="001C7BF0" w:rsidP="00EF6D67">
      <w:pPr>
        <w:widowControl/>
        <w:autoSpaceDE/>
        <w:autoSpaceDN/>
        <w:adjustRightInd/>
        <w:spacing w:before="600"/>
        <w:ind w:right="-992"/>
        <w:rPr>
          <w:rFonts w:asciiTheme="majorHAnsi" w:eastAsia="Times New Roman" w:hAnsiTheme="majorHAnsi" w:cstheme="majorHAnsi"/>
          <w:sz w:val="22"/>
          <w:szCs w:val="22"/>
        </w:rPr>
      </w:pPr>
    </w:p>
    <w:p w14:paraId="2C33448A" w14:textId="5BD4842A" w:rsidR="00B30FB9" w:rsidRPr="00A02BD8" w:rsidRDefault="00FA6988" w:rsidP="00B30FB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Monitory</w:t>
      </w:r>
      <w:r w:rsidR="00B30FB9"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15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EF6D67" w:rsidRPr="00A02BD8" w14:paraId="58F20CA9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1FF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lastRenderedPageBreak/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F0E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B77F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7475740D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EF6D67" w:rsidRPr="00A02BD8" w14:paraId="2BD7C0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85A3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AAE" w14:textId="140A3FC2" w:rsidR="00EF6D67" w:rsidRPr="00A02BD8" w:rsidRDefault="00780B23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Monitor</w:t>
            </w:r>
            <w:r w:rsidR="00EF6D67"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E3B" w14:textId="2E88ACB9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7231DDE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CDD" w14:textId="077A0CAC" w:rsidR="00F41FC7" w:rsidRPr="00A02BD8" w:rsidRDefault="00F41FC7" w:rsidP="00F41FC7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Ekran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ED7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Przekątna ekranu - 23,6"</w:t>
            </w:r>
          </w:p>
          <w:p w14:paraId="08F62C8F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Powłoka matrycy - Matowa</w:t>
            </w:r>
          </w:p>
          <w:p w14:paraId="6718243E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matrycy - LED, MVA</w:t>
            </w:r>
          </w:p>
          <w:p w14:paraId="24334481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Typ ekranu - Płaski</w:t>
            </w:r>
          </w:p>
          <w:p w14:paraId="5DD7C481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Rozdzielczość ekranu - 1920 x 1080 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FullHD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99A792E" w14:textId="77777777" w:rsidR="00F41FC7" w:rsidRPr="00A02BD8" w:rsidRDefault="00F41FC7" w:rsidP="00F41FC7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 obrazu - 16:09</w:t>
            </w:r>
          </w:p>
          <w:p w14:paraId="78A6A026" w14:textId="7627BE43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Częstotliwość odświeżania ekranu - 60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D827" w14:textId="4C571244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96AFE6D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559" w14:textId="3B17C605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Obraz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3757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Liczba wyświetlanych kolorów - 16,7 mln</w:t>
            </w:r>
          </w:p>
          <w:p w14:paraId="2180D442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reakcji - 5 ms</w:t>
            </w:r>
          </w:p>
          <w:p w14:paraId="665B9EAC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Wielkość plamki - 0,271 x 0,271 mm</w:t>
            </w:r>
          </w:p>
          <w:p w14:paraId="63E31D40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Jasność - 250 cd/m²</w:t>
            </w:r>
          </w:p>
          <w:p w14:paraId="1AE60841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Kontrast statyczny - 1 000:1</w:t>
            </w:r>
          </w:p>
          <w:p w14:paraId="05D75D97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Kontrast dynamiczny - 50 000 000:1</w:t>
            </w:r>
          </w:p>
          <w:p w14:paraId="322E1145" w14:textId="77777777" w:rsidR="00F41FC7" w:rsidRPr="00A02BD8" w:rsidRDefault="00F41FC7" w:rsidP="00F41FC7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Kąt widzenia w poziomie - 178 stopni</w:t>
            </w:r>
          </w:p>
          <w:p w14:paraId="4F630028" w14:textId="2C594C60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Kąt widzenia w pionie - 178 stopni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454" w14:textId="6860CE05" w:rsidR="0038003E" w:rsidRPr="00A02BD8" w:rsidRDefault="0038003E" w:rsidP="0038003E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  <w:p w14:paraId="2409DCDE" w14:textId="4364AB7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1CE8B75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3E8" w14:textId="6E0EC59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Złącza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4B5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VGA (D-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sub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 - 1 szt.</w:t>
            </w:r>
          </w:p>
          <w:p w14:paraId="098E667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HDMI - </w:t>
            </w:r>
            <w:r w:rsidRPr="00FE5F33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 szt.</w:t>
            </w:r>
          </w:p>
          <w:p w14:paraId="36FCC9DA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Wyjście słuchawkowe - 1 szt.</w:t>
            </w:r>
          </w:p>
          <w:p w14:paraId="4B98799F" w14:textId="1AD89101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AC-in (wejście zasilania)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766" w14:textId="64CC8CBA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413E4F96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62CB" w14:textId="010D0AC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Głośnik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595" w14:textId="30B4E7D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głośników - 2 x 2W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C0A" w14:textId="163F9F8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E795CA3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A8C" w14:textId="61A892C8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Energia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2529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Klasa energetyczna - F</w:t>
            </w:r>
          </w:p>
          <w:p w14:paraId="6757810A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Pobór mocy podczas pracy - 20 W</w:t>
            </w:r>
          </w:p>
          <w:p w14:paraId="0F2E35A9" w14:textId="22FE5319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Pobór mocy podczas spoczynku - &lt; 0,5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3BBB" w14:textId="21D7BD5C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760AF712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9BAE" w14:textId="0BFDA91D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Akcesoria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571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Skrócona instrukcja obsługi</w:t>
            </w:r>
          </w:p>
          <w:p w14:paraId="3A8B1549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Instrukcja bezpieczeństwa</w:t>
            </w:r>
          </w:p>
          <w:p w14:paraId="04BC651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14:paraId="4A7E04F5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VGA</w:t>
            </w:r>
          </w:p>
          <w:p w14:paraId="36D81A1C" w14:textId="5F91054A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HDMI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6AFC" w14:textId="6C88388D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13591A" w14:textId="77777777" w:rsidR="0021500C" w:rsidRDefault="0021500C" w:rsidP="0021500C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0F4B0D7D" w14:textId="20B07EAF" w:rsidR="00B30FB9" w:rsidRDefault="00780B23" w:rsidP="0021500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UPS do komputera – 6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780B23" w:rsidRPr="00A02BD8" w14:paraId="791D6139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62A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696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7D5A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3E73BCC3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780B23" w:rsidRPr="00A02BD8" w14:paraId="3086172C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C67C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69C6" w14:textId="1F32C0BF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UPS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ABF8" w14:textId="40EE7A06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B50E565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B2A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Waga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6szt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767C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E641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Do 10 kg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7964" w14:textId="2332AE3E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1CEECF4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508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Moc skuteczna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65E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660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7269" w14:textId="6A5356D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0D3BFFB6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191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Moc pozorowana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8581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1100 VA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8805" w14:textId="1A37598A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FA66143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F11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Napięcie wejściowe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209F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170 - 280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5E9C" w14:textId="5872B808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5426387C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11F9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Napięcie wejściowe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2DA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IEC 320 C13 -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min </w:t>
            </w: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9831" w14:textId="440AEDE3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289A787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DF16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Interfejs komunikacyjny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3A5E" w14:textId="77777777" w:rsidR="00F41FC7" w:rsidRPr="00A02BD8" w:rsidRDefault="00F41FC7" w:rsidP="00F41FC7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1A1A1A"/>
                <w:sz w:val="22"/>
                <w:szCs w:val="22"/>
              </w:rPr>
              <w:t>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E6CA" w14:textId="7254F547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2195484B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BF35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Zabezpieczenia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3F0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Przeciwzwarciowe</w:t>
            </w:r>
          </w:p>
          <w:p w14:paraId="5985564D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Przeciążeniowe</w:t>
            </w:r>
          </w:p>
          <w:p w14:paraId="6B4CB930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Przeciwprzepięciowe</w:t>
            </w:r>
          </w:p>
          <w:p w14:paraId="796951E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przed rozładowaniem</w:t>
            </w:r>
          </w:p>
          <w:p w14:paraId="58773739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przed przeładowaniem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3BD" w14:textId="4052A080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1FC7" w:rsidRPr="00A02BD8" w14:paraId="382C22D9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17D2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Dodatkowe informacje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46E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Zimny start</w:t>
            </w:r>
          </w:p>
          <w:p w14:paraId="743D9496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linii LAN (RJ45)</w:t>
            </w:r>
          </w:p>
          <w:p w14:paraId="797A3C85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linii tel. (RJ11)</w:t>
            </w:r>
          </w:p>
          <w:p w14:paraId="6170A83C" w14:textId="77777777" w:rsidR="00F41FC7" w:rsidRPr="00A02BD8" w:rsidRDefault="00F41FC7" w:rsidP="00F41F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Automatyczna regulacja napięcia (AVR)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F19F" w14:textId="3CE42425" w:rsidR="00F41FC7" w:rsidRPr="00A02BD8" w:rsidRDefault="00F41FC7" w:rsidP="00F41FC7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CEF9DC" w14:textId="77777777" w:rsidR="00780B23" w:rsidRPr="00780B23" w:rsidRDefault="00780B23" w:rsidP="00780B23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0421F334" w14:textId="07613104" w:rsidR="00780B23" w:rsidRDefault="00780B23" w:rsidP="0021500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UPS Serwer 1 </w:t>
      </w:r>
      <w:proofErr w:type="spellStart"/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proofErr w:type="spellEnd"/>
    </w:p>
    <w:p w14:paraId="549E7452" w14:textId="77777777" w:rsidR="0021500C" w:rsidRPr="0021500C" w:rsidRDefault="0021500C" w:rsidP="0021500C">
      <w:pPr>
        <w:ind w:left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5444A8" w:rsidRPr="00A02BD8" w14:paraId="034A60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0CFC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2" w:name="_Hlk99966954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F47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A552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34D8FC0D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5444A8" w:rsidRPr="00A02BD8" w14:paraId="5C5509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025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A83D" w14:textId="03A7C065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UPS Serwer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31D" w14:textId="174B6A86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51E707E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BD" w14:textId="6B25BBEE" w:rsidR="005444A8" w:rsidRPr="00A02BD8" w:rsidRDefault="005444A8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Wymiary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2A1F" w14:textId="77777777" w:rsidR="005444A8" w:rsidRPr="00A02BD8" w:rsidRDefault="005444A8" w:rsidP="005444A8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Wymiary [S x G x W]:</w:t>
            </w:r>
          </w:p>
          <w:p w14:paraId="003D09E0" w14:textId="368BD003" w:rsidR="005444A8" w:rsidRPr="00A02BD8" w:rsidRDefault="005444A8" w:rsidP="005444A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440 x 608 x 87 mm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98E9" w14:textId="43424A4E" w:rsidR="005444A8" w:rsidRPr="00A02BD8" w:rsidRDefault="005444A8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06308ED6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ED73" w14:textId="0684A976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Wysokość w szafie przemysłowej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D60A" w14:textId="2C83478C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04D1" w14:textId="612971F1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5F641BD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511B" w14:textId="0C164264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Waga [kg]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C9A" w14:textId="08F404A9" w:rsidR="005444A8" w:rsidRPr="002220F9" w:rsidRDefault="002220F9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Do 30</w:t>
            </w:r>
            <w:r w:rsidR="005444A8"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kg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3F7A" w14:textId="0E052211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90EECF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C062" w14:textId="5A7C4871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czynna [W]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33F0" w14:textId="10D34EE4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1800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4AD6" w14:textId="75F88EC9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F1A385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08C3" w14:textId="1844F464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pozorna [VA]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07CB" w14:textId="1BA37EBE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2200 VA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C040" w14:textId="5B8AA017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4BB529D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E47B" w14:textId="5E766599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Topologia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A829" w14:textId="534D4513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Line Interactive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F56D" w14:textId="702C81EC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67B686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15BF" w14:textId="3B2C6B3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Spełniane Normy i Certyfikaty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17A" w14:textId="009525DA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CE - C-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Tick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BF" w14:textId="7D3B4373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1CACA2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234" w14:textId="637B84C5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56F" w14:textId="44FCDC4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EN 62040-1 - AS 62040-1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082E" w14:textId="36DFF5D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37DEB32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A39D" w14:textId="621A31F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Automatyczna regulacja napięcia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3F7E" w14:textId="21C3246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4D7" w14:textId="48E80A5C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78F3C0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4C2" w14:textId="32179348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Funkcje ochrony przez przepięciami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36EB" w14:textId="557C2349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Przeładowanie, krótkie spięcie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90F0" w14:textId="08E2348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45FD87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1CA2" w14:textId="69D54E2E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Awaryjne wyłączenie zasilania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33E5" w14:textId="4F4551DE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7EC7" w14:textId="237410B2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38560D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6705" w14:textId="67BDF4C6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Funkcje ochrony zasilania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033B" w14:textId="180FE0CE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Sieć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D52A" w14:textId="61B7E70C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0EF239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9F07" w14:textId="6502A34F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Liczba faz na wejściu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B7EC" w14:textId="79C6569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(230V)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8D2F" w14:textId="6727AEA5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1294D0C9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1DA" w14:textId="5E734CEE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Wyświetlacz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3B4B" w14:textId="7DDF85D4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LCD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095" w14:textId="7863D05F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1D9B1D2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5B86" w14:textId="455E717B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chłodzenia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1FD5" w14:textId="02CC7671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  <w:t>Aktywny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2DD5" w14:textId="283DC3F3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54110E7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DDD3" w14:textId="465BFC24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Filtr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D980" w14:textId="37E79C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Przeciwzwarciowe,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przeciwprzeciążeniowe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C4EA" w14:textId="6493096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EF3BE0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B8D4" w14:textId="6C0E8D2B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Częstotliwość [</w:t>
            </w:r>
            <w:proofErr w:type="spellStart"/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Hz</w:t>
            </w:r>
            <w:proofErr w:type="spellEnd"/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A363" w14:textId="1B09E3A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50 / 60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F99C" w14:textId="77DDBE17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129A5A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044A" w14:textId="0B462FAA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podtrzymania dla 100% mocy [min]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6C98" w14:textId="1E9F55E4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14C" w14:textId="10D25F3C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42644901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C7B" w14:textId="78880CF9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podtrzymania dla 50% mocy [min]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C771" w14:textId="16669FA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FE29" w14:textId="719C4368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70C530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237D" w14:textId="68C58982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Maks. czas przełączenia na baterię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29D" w14:textId="483BDCDB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6ms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C2C9" w14:textId="0EFA39E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F095B7F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C0E" w14:textId="4B6A44F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ładowania [godz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.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8F46" w14:textId="3DA4FA5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 godz.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2E05" w14:textId="3D6A48A9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920CD67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4F39" w14:textId="244A1C01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wyjściowe (min)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0B7C" w14:textId="6ED2DDA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230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5C5A" w14:textId="20DC3CCA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D94A77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6F0" w14:textId="61948538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Napięcie operacyjne wyjściowe (max)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788" w14:textId="5D60C592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230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5E26" w14:textId="62269B92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19796DA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ABED" w14:textId="5763FF6A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wejściowe (min)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97D" w14:textId="4CD57AA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161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0395" w14:textId="2079A685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447EE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190F" w14:textId="39699386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wejściowe (max)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223A" w14:textId="153B866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276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D361" w14:textId="5A19381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BF234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A40" w14:textId="7ABEA822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Akumulatory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2526" w14:textId="3CB692DA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szt. Ołowiany (VRLA)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EBDC" w14:textId="473B92C1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50D4F7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09E6" w14:textId="574C5F1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Typ gniazd wyjściowych: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9C3" w14:textId="6B5C8613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IEC-C14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3566" w14:textId="0FCAA895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5CF1F263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53FE" w14:textId="605C28CC" w:rsidR="00EC11B5" w:rsidRPr="002220F9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Ilość gniazd wyjściowych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226C" w14:textId="1CAE4F51" w:rsidR="00EC11B5" w:rsidRPr="002220F9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Min. 6 gniazd sieciowych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5954" w14:textId="6CB20A82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5B6BCD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3001" w14:textId="6586251C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Oprogramowanie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8C3A" w14:textId="07C5D11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Oprogramowanie do zarządzania zasilaczem UPS&lt;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/&gt;- Oprogramowanie do komunikacji zdalnej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Local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5C32" w14:textId="054A07C7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2AA8F3D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D6F7" w14:textId="51BC6463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Porty 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1D9" w14:textId="7DB4055C" w:rsidR="00EC11B5" w:rsidRPr="00803D35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Porty Ethernet LAN (RJ-45):2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szt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</w:p>
          <w:p w14:paraId="0BE4FA0B" w14:textId="6A87FAF9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Port RS-232:1 szt.</w:t>
            </w:r>
          </w:p>
          <w:p w14:paraId="411B78CE" w14:textId="19018640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Porty USB:1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3DB8" w14:textId="04191C29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C8BFD6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F228" w14:textId="3886ADF0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Typy wyjść AC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B149" w14:textId="6784E2EE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383838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383838"/>
                <w:sz w:val="22"/>
                <w:szCs w:val="22"/>
              </w:rPr>
              <w:t>C20 panel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25AC" w14:textId="3690D31D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9D750A" w14:paraId="295CCE6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925E" w14:textId="703DFACF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Gniazda wejściowe/wyjściowe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126" w14:textId="2930BE39" w:rsidR="00EC11B5" w:rsidRPr="00803D35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383838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color w:val="383838"/>
                <w:sz w:val="22"/>
                <w:szCs w:val="22"/>
                <w:lang w:val="en-US"/>
              </w:rPr>
              <w:t>- 1 x RS-232 (COM) - 2 x RJ-45 LAN - 1 x USB (Type B)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FFD7" w14:textId="525A1394" w:rsidR="00EC11B5" w:rsidRPr="00803D35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bookmarkEnd w:id="2"/>
    </w:tbl>
    <w:p w14:paraId="0BDE3244" w14:textId="3731CB92" w:rsidR="00B30FB9" w:rsidRPr="00803D35" w:rsidRDefault="00B30FB9" w:rsidP="00B30FB9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0C5B6BCC" w14:textId="77777777" w:rsidR="00B30FB9" w:rsidRPr="00803D35" w:rsidRDefault="00B30FB9" w:rsidP="00B30FB9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121930D1" w14:textId="6CFFC4B1" w:rsidR="00B30FB9" w:rsidRPr="00A02BD8" w:rsidRDefault="00B30FB9" w:rsidP="00B30FB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Chmura obliczeniowa 1 szt.</w:t>
      </w:r>
      <w:r w:rsidR="00B753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B30FB9" w:rsidRPr="00A02BD8" w14:paraId="07D303F0" w14:textId="77777777" w:rsidTr="00B30FB9">
        <w:trPr>
          <w:trHeight w:val="1200"/>
        </w:trPr>
        <w:tc>
          <w:tcPr>
            <w:tcW w:w="10020" w:type="dxa"/>
            <w:hideMark/>
          </w:tcPr>
          <w:p w14:paraId="6BD93BAB" w14:textId="6DAD5855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Chmura obliczeniowa jest systemem informatycznym pozwalającym na gromadzenie materiałów, współdzielenie zasobów, przeszukiwanie bazy danych, nadzorowanie pracy,  rozliczanie wykonywanych prac i monitorowanie poprawnego funkcjonowania całego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systemu</w:t>
            </w:r>
            <w:r w:rsidR="00FA6988">
              <w:rPr>
                <w:rFonts w:asciiTheme="majorHAnsi" w:eastAsia="Times New Roman" w:hAnsiTheme="majorHAnsi" w:cstheme="majorHAnsi"/>
              </w:rPr>
              <w:t xml:space="preserve"> </w:t>
            </w:r>
            <w:r w:rsidR="00FA6988">
              <w:rPr>
                <w:rFonts w:eastAsia="Times New Roman"/>
              </w:rPr>
              <w:t>– licencja wieczysta</w:t>
            </w:r>
          </w:p>
        </w:tc>
      </w:tr>
      <w:tr w:rsidR="00B30FB9" w:rsidRPr="00A02BD8" w14:paraId="60FCDC88" w14:textId="77777777" w:rsidTr="00B30FB9">
        <w:trPr>
          <w:trHeight w:val="600"/>
        </w:trPr>
        <w:tc>
          <w:tcPr>
            <w:tcW w:w="10020" w:type="dxa"/>
            <w:hideMark/>
          </w:tcPr>
          <w:p w14:paraId="454AC88F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System musi pracować w architekturze „klient – serwer” w oparciu o SQL-ową bazę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danych. </w:t>
            </w:r>
          </w:p>
        </w:tc>
      </w:tr>
      <w:tr w:rsidR="00B30FB9" w:rsidRPr="00A02BD8" w14:paraId="5E7AA693" w14:textId="77777777" w:rsidTr="00B30FB9">
        <w:trPr>
          <w:trHeight w:val="900"/>
        </w:trPr>
        <w:tc>
          <w:tcPr>
            <w:tcW w:w="10020" w:type="dxa"/>
            <w:hideMark/>
          </w:tcPr>
          <w:p w14:paraId="5FA52B4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Musi istnieć możliwość wyboru systemu bazodanowego w zależności od preferencji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i uwarunkowań środowiska systemowego, w jakim system będzie zainstalowany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i eksploatowany</w:t>
            </w:r>
          </w:p>
        </w:tc>
      </w:tr>
      <w:tr w:rsidR="00B30FB9" w:rsidRPr="00A02BD8" w14:paraId="3A1622C8" w14:textId="77777777" w:rsidTr="00B30FB9">
        <w:trPr>
          <w:trHeight w:val="300"/>
        </w:trPr>
        <w:tc>
          <w:tcPr>
            <w:tcW w:w="10020" w:type="dxa"/>
            <w:hideMark/>
          </w:tcPr>
          <w:p w14:paraId="22553670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System musi umożliwiać integracje z bazami danych MySQL, MSSQL, H2,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PostgreSQL</w:t>
            </w:r>
            <w:proofErr w:type="spellEnd"/>
          </w:p>
        </w:tc>
      </w:tr>
      <w:tr w:rsidR="00B30FB9" w:rsidRPr="00A02BD8" w14:paraId="2377AB47" w14:textId="77777777" w:rsidTr="00B30FB9">
        <w:trPr>
          <w:trHeight w:val="600"/>
        </w:trPr>
        <w:tc>
          <w:tcPr>
            <w:tcW w:w="10020" w:type="dxa"/>
            <w:hideMark/>
          </w:tcPr>
          <w:p w14:paraId="7E41200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Wszelkie dane muszą być przechowywane na zabezpieczonym serwerze. Komunikacja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pomiędzy elementami systemu musi być szyfrowana (SSL)</w:t>
            </w:r>
          </w:p>
        </w:tc>
      </w:tr>
      <w:tr w:rsidR="00B30FB9" w:rsidRPr="00A02BD8" w14:paraId="3567506C" w14:textId="77777777" w:rsidTr="00B30FB9">
        <w:trPr>
          <w:trHeight w:val="600"/>
        </w:trPr>
        <w:tc>
          <w:tcPr>
            <w:tcW w:w="10020" w:type="dxa"/>
            <w:hideMark/>
          </w:tcPr>
          <w:p w14:paraId="40F295BD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Identyfikacja użytkowników w systemie musi odbywać się z wykorzystaniem pary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identyfikatorów (login i hasło i/lub kod PIN); opcjonalnie za pomocą karty zbliżeniowej.</w:t>
            </w:r>
          </w:p>
        </w:tc>
      </w:tr>
      <w:tr w:rsidR="00B30FB9" w:rsidRPr="00A02BD8" w14:paraId="2762081D" w14:textId="77777777" w:rsidTr="00B30FB9">
        <w:trPr>
          <w:trHeight w:val="3600"/>
        </w:trPr>
        <w:tc>
          <w:tcPr>
            <w:tcW w:w="10020" w:type="dxa"/>
            <w:hideMark/>
          </w:tcPr>
          <w:p w14:paraId="5785142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System musi przechowywać następujące informacje: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1) dane o użytkownikach (imię, nazwisko, przynależność do grup, zdefiniowane prawa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dostępu, opcjonalnie adres e-mail oraz rola w systemie),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dokumenty dodane do systemu,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dokumenty udostępnione innym użytkownikom systemu,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informacje o wykonanych zadaniach związanych z dokumentem: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rodzaj zadania: wydruk, kopia, skan;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czas i miejsce;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• parametry: liczba stron, mono/kolor,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simplex</w:t>
            </w:r>
            <w:proofErr w:type="spellEnd"/>
            <w:r w:rsidRPr="00A02BD8">
              <w:rPr>
                <w:rFonts w:asciiTheme="majorHAnsi" w:eastAsia="Times New Roman" w:hAnsiTheme="majorHAnsi" w:cstheme="majorHAnsi"/>
              </w:rPr>
              <w:t>/duplex, A4/A3;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wartość;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status wykonania zadania: ukończono poprawnie/błąd;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informacje o użytkowniku;</w:t>
            </w:r>
          </w:p>
        </w:tc>
      </w:tr>
      <w:tr w:rsidR="00B30FB9" w:rsidRPr="00A02BD8" w14:paraId="3C59E397" w14:textId="77777777" w:rsidTr="00B30FB9">
        <w:trPr>
          <w:trHeight w:val="900"/>
        </w:trPr>
        <w:tc>
          <w:tcPr>
            <w:tcW w:w="10020" w:type="dxa"/>
            <w:hideMark/>
          </w:tcPr>
          <w:p w14:paraId="76DDF70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Użytkownicy z szerszymi uprawnieniami muszą mieć możliwość dodawania dokumentu  do wyznaczonego katalogu w drzewiastej strukturze, z którego pozostali użytkownicy  mogą korzystać oraz zapisywać je w swojej kolejce dokumentów.</w:t>
            </w:r>
          </w:p>
        </w:tc>
      </w:tr>
      <w:tr w:rsidR="00B30FB9" w:rsidRPr="00A02BD8" w14:paraId="55909F82" w14:textId="77777777" w:rsidTr="00B30FB9">
        <w:trPr>
          <w:trHeight w:val="600"/>
        </w:trPr>
        <w:tc>
          <w:tcPr>
            <w:tcW w:w="10020" w:type="dxa"/>
            <w:hideMark/>
          </w:tcPr>
          <w:p w14:paraId="5F7CE60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umieszczając dane w [Repozytorium] musi mieć możliwość różnicowania praw dostępu dla poszczególnych użytkowników lub stworzonych grup użytkowników.</w:t>
            </w:r>
          </w:p>
        </w:tc>
      </w:tr>
      <w:tr w:rsidR="00B30FB9" w:rsidRPr="00A02BD8" w14:paraId="5BA62472" w14:textId="77777777" w:rsidTr="00B30FB9">
        <w:trPr>
          <w:trHeight w:val="900"/>
        </w:trPr>
        <w:tc>
          <w:tcPr>
            <w:tcW w:w="10020" w:type="dxa"/>
            <w:hideMark/>
          </w:tcPr>
          <w:p w14:paraId="284434B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Musi istnieć możliwość zamieszczania dokumentów w strukturze repozytorium  pojedynczo lub grupowo, wskazując te dokumenty, które chcemy zamieścić lub przy  wykorzystaniu techniki „drag and drop”.</w:t>
            </w:r>
          </w:p>
        </w:tc>
      </w:tr>
      <w:tr w:rsidR="00B30FB9" w:rsidRPr="00A02BD8" w14:paraId="6031A963" w14:textId="77777777" w:rsidTr="00B30FB9">
        <w:trPr>
          <w:trHeight w:val="1800"/>
        </w:trPr>
        <w:tc>
          <w:tcPr>
            <w:tcW w:w="10020" w:type="dxa"/>
            <w:hideMark/>
          </w:tcPr>
          <w:p w14:paraId="0FD10175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W zależności od nadanych uprawnień dokumenty w systemie [Repozytorium] mogą podlegać różnym funkcjonalnościom: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mogą być wyświetlane przez użytkownika na ekranie z blokadą funkcji pobierania;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mogą być pobierane przez użytkownika na komputer, tablet itp.;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mogą być drukowane przez użytkownika;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mogą być zarządzane (edycja nazwy, przenoszenie w strukturze) przez użytkownika;</w:t>
            </w:r>
          </w:p>
        </w:tc>
      </w:tr>
      <w:tr w:rsidR="00B30FB9" w:rsidRPr="00A02BD8" w14:paraId="5B388F00" w14:textId="77777777" w:rsidTr="00B30FB9">
        <w:trPr>
          <w:trHeight w:val="600"/>
        </w:trPr>
        <w:tc>
          <w:tcPr>
            <w:tcW w:w="10020" w:type="dxa"/>
            <w:hideMark/>
          </w:tcPr>
          <w:p w14:paraId="6C3C2A88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musi mieć możliwość wyświetlania i podglądu udostępnianego w [Repozytorium] dokumentu na dedykowanym urządzeniu.</w:t>
            </w:r>
          </w:p>
        </w:tc>
      </w:tr>
      <w:tr w:rsidR="00B30FB9" w:rsidRPr="00A02BD8" w14:paraId="6DD76E6C" w14:textId="77777777" w:rsidTr="00B30FB9">
        <w:trPr>
          <w:trHeight w:val="300"/>
        </w:trPr>
        <w:tc>
          <w:tcPr>
            <w:tcW w:w="10020" w:type="dxa"/>
            <w:hideMark/>
          </w:tcPr>
          <w:p w14:paraId="23D2ECE9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automatycznie konwertować dokumenty skierowane do wydruku do formatu PDF</w:t>
            </w:r>
          </w:p>
        </w:tc>
      </w:tr>
      <w:tr w:rsidR="00B30FB9" w:rsidRPr="00A02BD8" w14:paraId="261E4AA9" w14:textId="77777777" w:rsidTr="00B30FB9">
        <w:trPr>
          <w:trHeight w:val="900"/>
        </w:trPr>
        <w:tc>
          <w:tcPr>
            <w:tcW w:w="10020" w:type="dxa"/>
            <w:hideMark/>
          </w:tcPr>
          <w:p w14:paraId="7CB425E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musi mieć możliwość wyboru parametrów, z jakimi dokument zostanie zapisany w [Moich dokumentach] i/lub wydrukowany uwzględniając zakres stron, ilość kopii, simpleks/dupleks, mono/kolor, A4/A3, składkowanie.</w:t>
            </w:r>
          </w:p>
        </w:tc>
      </w:tr>
      <w:tr w:rsidR="00B30FB9" w:rsidRPr="00A02BD8" w14:paraId="2054A1C5" w14:textId="77777777" w:rsidTr="00B30FB9">
        <w:trPr>
          <w:trHeight w:val="1200"/>
        </w:trPr>
        <w:tc>
          <w:tcPr>
            <w:tcW w:w="10020" w:type="dxa"/>
            <w:hideMark/>
          </w:tcPr>
          <w:p w14:paraId="7322FD19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mieć możliwość zbierania i przechowywania informacji dotyczących urządzenia drukującego jak: stan urządzenia, stan tonera/tonerów, stan podajników na  papier, liczniki urządzenia, stany awaryjne: brak papieru, brak tonera, otwarta pokrywa, zacięcie papieru, inne powodujące niewydolność do pracy</w:t>
            </w:r>
          </w:p>
        </w:tc>
      </w:tr>
      <w:tr w:rsidR="00B30FB9" w:rsidRPr="00A02BD8" w14:paraId="3A1396B4" w14:textId="77777777" w:rsidTr="00B30FB9">
        <w:trPr>
          <w:trHeight w:val="600"/>
        </w:trPr>
        <w:tc>
          <w:tcPr>
            <w:tcW w:w="10020" w:type="dxa"/>
            <w:hideMark/>
          </w:tcPr>
          <w:p w14:paraId="69CEB57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raportowania musi umożliwiać cykliczne wysyłanie raportów e-mailem o stanach awaryjnych urządzeń wchodzących w jego skład do wyznaczonych użytkowników</w:t>
            </w:r>
          </w:p>
        </w:tc>
      </w:tr>
      <w:tr w:rsidR="00B30FB9" w:rsidRPr="00A02BD8" w14:paraId="5A1DE031" w14:textId="77777777" w:rsidTr="00B30FB9">
        <w:trPr>
          <w:trHeight w:val="600"/>
        </w:trPr>
        <w:tc>
          <w:tcPr>
            <w:tcW w:w="10020" w:type="dxa"/>
            <w:hideMark/>
          </w:tcPr>
          <w:p w14:paraId="1C894B63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Interfejs WWW musi być dostępny w dwóch wersjach językowych – polskiej i angielskiej. Musi również istnieć możliwość dodania innych wersji językowych</w:t>
            </w:r>
          </w:p>
        </w:tc>
      </w:tr>
      <w:tr w:rsidR="00B30FB9" w:rsidRPr="00A02BD8" w14:paraId="62B279EF" w14:textId="77777777" w:rsidTr="00B30FB9">
        <w:trPr>
          <w:trHeight w:val="4800"/>
        </w:trPr>
        <w:tc>
          <w:tcPr>
            <w:tcW w:w="10020" w:type="dxa"/>
            <w:hideMark/>
          </w:tcPr>
          <w:p w14:paraId="472E9FB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Korzystanie z systemu musi być możliwe poprzez interfejs WWW, który pozwala użytkownikowi na: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zalogowanie się do swojego konta poprzez użycie loginu i hasła za pomocą szyfrowanego połączenia (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https</w:t>
            </w:r>
            <w:proofErr w:type="spellEnd"/>
            <w:r w:rsidRPr="00A02BD8">
              <w:rPr>
                <w:rFonts w:asciiTheme="majorHAnsi" w:eastAsia="Times New Roman" w:hAnsiTheme="majorHAnsi" w:cstheme="majorHAnsi"/>
              </w:rPr>
              <w:t>);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zmianę kodu PIN, zmianę hasła użytkownika, zmianę konta e-mail;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dodawanie do [Repozytorium] plików w różnych formatach, m.in. w DCO, DOCX, XLS, XLSX, TXT, JPG, PNG, BNP, ODT, ODS, PDF, EPUB, MOBI, MP3, MPG, MPEG, AVI, MP4, WMV, WAV;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dodanie do kolejki wydruków dokumentu z [Repozytorium];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5) dodawania własnych plików do katalogu Portfolio;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6) wyświetlanie i podgląd wybranego dokumentu;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7) pobieranie plików zapisanych w [Repozytorium];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8) zdefiniowanie oraz zmiana parametrów wydruku, tj.: zakres stron, ilość kopii, tryb koloru – mono/kolor, rozmiar papieru A4/A3, tryb druku – jednostronnie, dwustronnie względem krótszej/dłuższej krawędzi, składkowanie (od 1 do 16 stron na arkusz);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9) wyświetlenie i pobranie zeskanowanego wcześniej dokumentu;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10) określanie i różnicowanie praw dostępu do danych publikowanych w [Repozytorium] (dla osób uprawnionych do zarządzania zasobami);</w:t>
            </w:r>
          </w:p>
        </w:tc>
      </w:tr>
      <w:tr w:rsidR="00B30FB9" w:rsidRPr="00A02BD8" w14:paraId="421519EC" w14:textId="77777777" w:rsidTr="00B30FB9">
        <w:trPr>
          <w:trHeight w:val="565"/>
        </w:trPr>
        <w:tc>
          <w:tcPr>
            <w:tcW w:w="10020" w:type="dxa"/>
            <w:hideMark/>
          </w:tcPr>
          <w:p w14:paraId="73FCBE15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mieć możliwość implementacji strony logowania do potrzeb zamawiającego</w:t>
            </w:r>
          </w:p>
        </w:tc>
      </w:tr>
      <w:tr w:rsidR="00B30FB9" w:rsidRPr="00A02BD8" w14:paraId="42FE5C3E" w14:textId="77777777" w:rsidTr="00B30FB9">
        <w:trPr>
          <w:trHeight w:val="600"/>
        </w:trPr>
        <w:tc>
          <w:tcPr>
            <w:tcW w:w="10020" w:type="dxa"/>
            <w:hideMark/>
          </w:tcPr>
          <w:p w14:paraId="3E905AF6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System musi umożliwiać zapisywania i udostępnianie plików multimedialnych, tj. filmy, e-booki, nagrania audio w formatach EPUB, MOBI, MP3, MPG, MPEG, AVI, MP4, WMV, WAV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itp</w:t>
            </w:r>
            <w:proofErr w:type="spellEnd"/>
          </w:p>
        </w:tc>
      </w:tr>
      <w:tr w:rsidR="00B30FB9" w:rsidRPr="00A02BD8" w14:paraId="4536B967" w14:textId="77777777" w:rsidTr="00B30FB9">
        <w:trPr>
          <w:trHeight w:val="300"/>
        </w:trPr>
        <w:tc>
          <w:tcPr>
            <w:tcW w:w="10020" w:type="dxa"/>
            <w:hideMark/>
          </w:tcPr>
          <w:p w14:paraId="33259E4D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współpracować z tablicami interaktywnymi.</w:t>
            </w:r>
          </w:p>
        </w:tc>
      </w:tr>
      <w:tr w:rsidR="00B30FB9" w:rsidRPr="00A02BD8" w14:paraId="6CCAFB21" w14:textId="77777777" w:rsidTr="00B30FB9">
        <w:trPr>
          <w:trHeight w:val="600"/>
        </w:trPr>
        <w:tc>
          <w:tcPr>
            <w:tcW w:w="10020" w:type="dxa"/>
            <w:hideMark/>
          </w:tcPr>
          <w:p w14:paraId="5F737E8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być wyposażony w semantyczną wyszukiwarkę dokumentów, która umożliwia wyszukiwanie zasobów po tytule oraz frazie, która występuje wewnątrz dokumentu</w:t>
            </w:r>
          </w:p>
        </w:tc>
      </w:tr>
      <w:tr w:rsidR="00B30FB9" w:rsidRPr="00A02BD8" w14:paraId="23A983C7" w14:textId="77777777" w:rsidTr="00B30FB9">
        <w:trPr>
          <w:trHeight w:val="600"/>
        </w:trPr>
        <w:tc>
          <w:tcPr>
            <w:tcW w:w="10020" w:type="dxa"/>
            <w:hideMark/>
          </w:tcPr>
          <w:p w14:paraId="4211104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w momencie współpracy z urządzeniami peryferyjnymi będzie monitorował ich pracę, a informacje na ich temat nieustannie będą rejestrowane na serwerze</w:t>
            </w:r>
          </w:p>
        </w:tc>
      </w:tr>
      <w:tr w:rsidR="00B30FB9" w:rsidRPr="00A02BD8" w14:paraId="2EBBC5A0" w14:textId="77777777" w:rsidTr="00B30FB9">
        <w:trPr>
          <w:trHeight w:val="3300"/>
        </w:trPr>
        <w:tc>
          <w:tcPr>
            <w:tcW w:w="10020" w:type="dxa"/>
            <w:hideMark/>
          </w:tcPr>
          <w:p w14:paraId="39312DE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Wsparcie użytkowników musi mieć na celu przygotowanie potencjalnych użytkowników do korzystania z systemu: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przygotowana zostanie instrukcja dla użytkowników systemu. Instrukcja musi zawierać opis następujących procedur: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rejestrowania i logowania się użytkownika w systemie;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gromadzenie materiałów w ramach swojego konta;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korzystanie z materiałów dostępnych w Repozytorium;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tworzenia wydruków, kopii i skanów;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instrukcja musi być dostępna z poziomu głównej strony WWW oferowanego systemu po zalogowaniu;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przygotowanie instrukcji objaśniającej procedury umieszczania materiałów w Repozytorium danych (dla użytkowników z szerszymi uprawnieniami);</w:t>
            </w:r>
          </w:p>
        </w:tc>
      </w:tr>
      <w:tr w:rsidR="00B30FB9" w:rsidRPr="00A02BD8" w14:paraId="383F71E2" w14:textId="77777777" w:rsidTr="00B30FB9">
        <w:trPr>
          <w:trHeight w:val="600"/>
        </w:trPr>
        <w:tc>
          <w:tcPr>
            <w:tcW w:w="10020" w:type="dxa"/>
            <w:hideMark/>
          </w:tcPr>
          <w:p w14:paraId="74994D8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Wraz z dostawą oprogramowania należy dostarczyć licencje na oprogramowanie dla  pracowników Gminy uczestniczących w projekcie</w:t>
            </w:r>
          </w:p>
        </w:tc>
      </w:tr>
      <w:tr w:rsidR="00B30FB9" w:rsidRPr="00A02BD8" w14:paraId="3756FCD4" w14:textId="77777777" w:rsidTr="00B30FB9">
        <w:trPr>
          <w:trHeight w:val="600"/>
        </w:trPr>
        <w:tc>
          <w:tcPr>
            <w:tcW w:w="10020" w:type="dxa"/>
            <w:hideMark/>
          </w:tcPr>
          <w:p w14:paraId="7500B61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posadowiony będzie na serwerze zapewniającym właściwe i poprawne działanie aplikacji oraz jest zgodny z aktualnymi przepisami i normami obowiązującymi w gminie.</w:t>
            </w:r>
          </w:p>
        </w:tc>
      </w:tr>
    </w:tbl>
    <w:p w14:paraId="6253390A" w14:textId="77777777" w:rsidR="004A4258" w:rsidRDefault="004A4258" w:rsidP="005444A8">
      <w:pPr>
        <w:widowControl/>
        <w:autoSpaceDE/>
        <w:autoSpaceDN/>
        <w:adjustRightInd/>
        <w:spacing w:before="600"/>
        <w:ind w:right="-992"/>
        <w:rPr>
          <w:rFonts w:asciiTheme="majorHAnsi" w:eastAsia="Times New Roman" w:hAnsiTheme="majorHAnsi" w:cstheme="majorHAnsi"/>
          <w:sz w:val="22"/>
          <w:szCs w:val="22"/>
        </w:rPr>
      </w:pPr>
    </w:p>
    <w:p w14:paraId="22D33921" w14:textId="53E6911C" w:rsidR="00A02BD8" w:rsidRPr="00A02BD8" w:rsidRDefault="00A02BD8" w:rsidP="004A4258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Szkolenie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1 szt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2C2E863" w14:textId="1C4CF317" w:rsidR="00A02BD8" w:rsidRDefault="00A02BD8" w:rsidP="00A02BD8">
      <w:pPr>
        <w:ind w:left="360"/>
        <w:rPr>
          <w:rFonts w:asciiTheme="majorHAnsi" w:eastAsia="Times New Roman" w:hAnsiTheme="majorHAnsi" w:cstheme="majorHAnsi"/>
          <w:color w:val="000000"/>
        </w:rPr>
      </w:pPr>
      <w:r w:rsidRPr="00A02BD8">
        <w:rPr>
          <w:rFonts w:asciiTheme="majorHAnsi" w:eastAsia="Times New Roman" w:hAnsiTheme="majorHAnsi" w:cstheme="majorHAnsi"/>
          <w:color w:val="000000"/>
        </w:rPr>
        <w:t>Szkolenie z obsługi chmury obliczeniowej</w:t>
      </w:r>
      <w:r>
        <w:rPr>
          <w:rFonts w:asciiTheme="majorHAnsi" w:eastAsia="Times New Roman" w:hAnsiTheme="majorHAnsi" w:cstheme="majorHAnsi"/>
          <w:color w:val="000000"/>
        </w:rPr>
        <w:t xml:space="preserve"> dla wszystkich uczestników projektu. Szkolenie powinno mieć na celu</w:t>
      </w:r>
      <w:r w:rsidR="004776DF">
        <w:rPr>
          <w:rFonts w:asciiTheme="majorHAnsi" w:eastAsia="Times New Roman" w:hAnsiTheme="majorHAnsi" w:cstheme="majorHAnsi"/>
          <w:color w:val="000000"/>
        </w:rPr>
        <w:t xml:space="preserve"> skuteczne</w:t>
      </w:r>
      <w:r>
        <w:rPr>
          <w:rFonts w:asciiTheme="majorHAnsi" w:eastAsia="Times New Roman" w:hAnsiTheme="majorHAnsi" w:cstheme="majorHAnsi"/>
          <w:color w:val="000000"/>
        </w:rPr>
        <w:t xml:space="preserve"> przygotowanie pracowników Urzędu do wdrożenia nowego rozwiązania chmurowego i nie powinno </w:t>
      </w:r>
      <w:r w:rsidR="004A4258">
        <w:rPr>
          <w:rFonts w:asciiTheme="majorHAnsi" w:eastAsia="Times New Roman" w:hAnsiTheme="majorHAnsi" w:cstheme="majorHAnsi"/>
          <w:color w:val="000000"/>
        </w:rPr>
        <w:t>trwać</w:t>
      </w:r>
      <w:r>
        <w:rPr>
          <w:rFonts w:asciiTheme="majorHAnsi" w:eastAsia="Times New Roman" w:hAnsiTheme="majorHAnsi" w:cstheme="majorHAnsi"/>
          <w:color w:val="000000"/>
        </w:rPr>
        <w:t xml:space="preserve"> dłużej niż 5 h</w:t>
      </w:r>
      <w:r w:rsidR="004776DF">
        <w:rPr>
          <w:rFonts w:asciiTheme="majorHAnsi" w:eastAsia="Times New Roman" w:hAnsiTheme="majorHAnsi" w:cstheme="majorHAnsi"/>
          <w:color w:val="000000"/>
        </w:rPr>
        <w:t>.</w:t>
      </w:r>
    </w:p>
    <w:p w14:paraId="4F16717A" w14:textId="3B78FFAC" w:rsidR="004A4258" w:rsidRDefault="00A45D8F" w:rsidP="00A02BD8">
      <w:pPr>
        <w:ind w:left="3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br/>
      </w:r>
    </w:p>
    <w:p w14:paraId="510B1579" w14:textId="43632C02" w:rsidR="004A4258" w:rsidRPr="005C11EB" w:rsidRDefault="004A4258" w:rsidP="005C11EB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</w:t>
      </w:r>
      <w:r w:rsidRPr="004A4258">
        <w:rPr>
          <w:rFonts w:asciiTheme="majorHAnsi" w:hAnsiTheme="majorHAnsi" w:cstheme="majorHAnsi"/>
          <w:b/>
          <w:bCs/>
          <w:sz w:val="28"/>
          <w:szCs w:val="28"/>
        </w:rPr>
        <w:t>Laptop</w:t>
      </w:r>
      <w:r w:rsidR="00DD554C">
        <w:rPr>
          <w:rFonts w:asciiTheme="majorHAnsi" w:hAnsiTheme="majorHAnsi" w:cstheme="majorHAnsi"/>
          <w:b/>
          <w:bCs/>
          <w:sz w:val="28"/>
          <w:szCs w:val="28"/>
        </w:rPr>
        <w:t xml:space="preserve"> 1</w:t>
      </w:r>
      <w:r w:rsidR="00FA6988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="00DD554C">
        <w:rPr>
          <w:rFonts w:asciiTheme="majorHAnsi" w:hAnsiTheme="majorHAnsi" w:cstheme="majorHAnsi"/>
          <w:b/>
          <w:bCs/>
          <w:sz w:val="28"/>
          <w:szCs w:val="28"/>
        </w:rPr>
        <w:t xml:space="preserve">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4A4258" w:rsidRPr="00A02BD8" w14:paraId="47825986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A5CA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0044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E7EE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Oferowane parametry, nazwa i model urządzenia </w:t>
            </w:r>
          </w:p>
          <w:p w14:paraId="76E843EA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4A4258" w:rsidRPr="00A02BD8" w14:paraId="1BA64868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4AB6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A93" w14:textId="77777777" w:rsidR="004A4258" w:rsidRPr="00A02BD8" w:rsidRDefault="004A4258" w:rsidP="00E44D98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6F3" w14:textId="2B29AD3E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C11B5" w:rsidRPr="00A02BD8" w14:paraId="6F16C126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88A2" w14:textId="77777777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9A4C" w14:textId="5E5807A4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Matryca  min. IPS, przekątna matrycy min. 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15.6”,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LED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FullHD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o rozdzielczości min. 1920 x 1080 o jasności min. 250 cd/m2, z powłoką matową, nie dopuszcza się matryc typu "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glare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" lub stosowania folii samoprzylepnej w celu zmatowienia błyszczącego ekranu.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4195" w14:textId="78E7EF93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291FFB9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EB5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D1FE" w14:textId="410360BB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klasy x86 zaprojektowany do pracy w komputerach przenośnych musi osiągać w teście wydajności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Benchmarks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wynik min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10 000 punktów. Do oferty należy załączyć wydruk ze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strony: http://www.cpubenchmark.net potwierdzający spełnienie wymogów SIWZ (wynik od publikacji ogłoszenia do dnia składnia ofert). Procesor po raz pierwszy wprowadzony na rynek min. Q2 2020 rok. 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C7C1" w14:textId="74DEC240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264D309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100E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Chipset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DD9A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Zaprojektowany i wykonany do pracy w komputerach przenośnych rekomendowany przez producenta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21BC" w14:textId="5ECC659C" w:rsidR="004A13D0" w:rsidRPr="00A02BD8" w:rsidRDefault="004A13D0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A65E320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BA6B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</w:t>
            </w:r>
          </w:p>
          <w:p w14:paraId="63FC4C8C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6111811B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7792D860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E380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Zamawiający wymaga obudowy min.:</w:t>
            </w:r>
          </w:p>
          <w:p w14:paraId="476193A5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 xml:space="preserve">1. Dolna część obudowy nie będzie stanowiła podstawy elektroniki i laptopa </w:t>
            </w:r>
          </w:p>
          <w:p w14:paraId="0569FB62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lastRenderedPageBreak/>
              <w:t>2. Odkręcenie dolnej części obudowy pozwoli Zamawiającemu na swobodny dostęp do urządzenia w celu wymiany pamięci lub dysku bez utraty gwarancji.</w:t>
            </w:r>
          </w:p>
          <w:p w14:paraId="4DDD9B4B" w14:textId="77777777" w:rsidR="00EC11B5" w:rsidRPr="00A02BD8" w:rsidRDefault="00EC11B5" w:rsidP="00EC11B5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 laptopa wzmocniona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6B08" w14:textId="0A78952B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4482DF32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3EEE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176A" w14:textId="77777777" w:rsidR="00EC11B5" w:rsidRPr="00A02BD8" w:rsidRDefault="00EC11B5" w:rsidP="00EC11B5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Co najmniej 1x 8GB DDR4 o taktowaniu min. 3100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Mhz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. Możliwość rozbudowy pamięci RAM do co najmniej 32GB, co najmniej 1 slot pamięci wolny. Zamawiający nie dopuszcza pamięci wlutowanej na stałe w płytę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0703" w14:textId="4EFF3F21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C836A14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A96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D20C" w14:textId="34F84FAD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Minumum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1x 256 GB M.2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NVMe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wraz z  możliwością jednoczesnego montażu drugiego dysku twardego. Zamawiający nie dopuszcza rozwiązania w którym montaż odbywa się naprzemiennie albo SSD albo HDD  </w:t>
            </w:r>
            <w:r w:rsidRPr="00EA1668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DF4" w14:textId="3125AAC8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C8F1235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6333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9022" w14:textId="0DE0B32A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Zintegrowana ze wsparciem dla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OpenGL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OpenCL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, Microsoft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DirectX 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Karta graficzna zintegrowana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DC25AEA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B8DF" w14:textId="77777777" w:rsidR="00EC11B5" w:rsidRPr="00A02BD8" w:rsidRDefault="00EC11B5" w:rsidP="004A13D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0CF1C4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B3C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6990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 zgodna z HD Audio, wbudowane dwa głośniki stereo oraz min. podwójny cyfrowy mikrofon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9F11" w14:textId="0D1593AD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0136FB1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61D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Połączenia i karty sieciowe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39B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Karta sieciowa LAN 10/100/1000 Ethernet RJ 45 (WOL) zintegrowana trwale z płytą główną </w:t>
            </w:r>
          </w:p>
          <w:p w14:paraId="6FE2E635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WLAN 802.11a/b/g/n/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wraz z Bluetooth min. 5.0 – karta zintegrowana trwale z płytą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23B" w14:textId="0FCEFF3C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5A2EA89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8F54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Porty/złącza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3B93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Złącze RJ-45 (podłączenie sieci lokalnej) </w:t>
            </w:r>
          </w:p>
          <w:p w14:paraId="6D351E0E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Czytnik Kart pamięci SD</w:t>
            </w:r>
          </w:p>
          <w:p w14:paraId="29CEFAD0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 x USB 3.2 </w:t>
            </w:r>
          </w:p>
          <w:p w14:paraId="0478CB6B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USB 3.2 typu C min Port Gen 1 z ładowaniem przy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wyłączonym zasilaniu – wsparcie standardu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ThunderBolt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min. 3 oraz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DisplayPort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92070C9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Gniazdo mikrofonowe/Gniazdo słuchawkowe (Combo)</w:t>
            </w:r>
          </w:p>
          <w:p w14:paraId="5C93893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HDMI min 2.0 ze wsparciem HDCP</w:t>
            </w:r>
          </w:p>
          <w:p w14:paraId="2304C82C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zasilanie DC-in </w:t>
            </w:r>
          </w:p>
          <w:p w14:paraId="097FFFC1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Zamawiający nie dopuszcza adapterów lub przejściówek w celu osiągniecia wymaganej ilości portów złączy 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255" w14:textId="13225ACB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</w:t>
            </w:r>
          </w:p>
        </w:tc>
      </w:tr>
      <w:tr w:rsidR="00EC11B5" w:rsidRPr="00A02BD8" w14:paraId="549B578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E28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DDE7" w14:textId="1928D10A" w:rsidR="00EC11B5" w:rsidRPr="00803D3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819" w14:textId="2801E7DA" w:rsidR="00EC11B5" w:rsidRPr="00803D35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2BDA503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886C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Urządzenie wskazujące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8D07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Touch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E756" w14:textId="6C286252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48E79410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249B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Kamera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10D8" w14:textId="77777777" w:rsidR="00EC11B5" w:rsidRPr="002220F9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Wbudowana, o parametrach:</w:t>
            </w:r>
          </w:p>
          <w:p w14:paraId="7D4813B2" w14:textId="77777777" w:rsidR="00EC11B5" w:rsidRPr="002220F9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- HD 1280 x 720 rozdzielczość</w:t>
            </w:r>
          </w:p>
          <w:p w14:paraId="1945456F" w14:textId="61354365" w:rsidR="00EC11B5" w:rsidRPr="00AA158F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- 720p HD audio/video nagrywanie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BB5" w14:textId="6450D29B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6126778E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0453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Bateria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E2D" w14:textId="37CC3504" w:rsidR="00EC11B5" w:rsidRPr="002220F9" w:rsidRDefault="004A13D0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EC11B5"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zas pracy min. 10 h według karty katalogowej producenta.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6F16" w14:textId="0BAC7707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7CC5A51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740" w14:textId="77777777" w:rsidR="00EC11B5" w:rsidRPr="00A02BD8" w:rsidRDefault="00EC11B5" w:rsidP="00EC11B5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A4FA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Zewnętrzny, pracujący w sieci elektrycznej 230V 50/60Hz,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AC51" w14:textId="301A9D71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BC0CDA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D849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Waga i wymiary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EAE" w14:textId="33D7B9AD" w:rsidR="00EC11B5" w:rsidRPr="00893620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893620">
              <w:rPr>
                <w:rFonts w:asciiTheme="majorHAnsi" w:hAnsiTheme="majorHAnsi" w:cstheme="majorHAnsi"/>
                <w:sz w:val="22"/>
                <w:szCs w:val="22"/>
              </w:rPr>
              <w:t>- Waga do 2 kg z baterią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448" w14:textId="11E3C7A8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25AB0044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3DEE" w14:textId="77777777" w:rsidR="00EC11B5" w:rsidRPr="00A02BD8" w:rsidRDefault="00EC11B5" w:rsidP="00EC11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Niezawodność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17E" w14:textId="6C2A3762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Produkt musi być pod zgodny z normami MIL-STD-810G – dołączony na wezwanie Zamawiającego testu niezależnej jednostki akredytującej – Zamawiający nie akceptuje oświadczeń wykonawcy.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9654" w14:textId="6A6F43C8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ACFC0C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BF9" w14:textId="77777777" w:rsidR="00EC11B5" w:rsidRPr="00A02BD8" w:rsidRDefault="00EC11B5" w:rsidP="00EC11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Bezpieczeństwo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CEF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BIOS hasłem użytkownika.</w:t>
            </w:r>
          </w:p>
          <w:p w14:paraId="4687AF9F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dysku twardego hasłem użytkownika.</w:t>
            </w:r>
          </w:p>
          <w:p w14:paraId="5E693596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Złącze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Kensington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Lock.</w:t>
            </w:r>
          </w:p>
          <w:p w14:paraId="053998A2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Zintegrowany z płytą główną (wbudowany) układ sprzętowy służący do tworzenia i zarządzania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 2.0. Zamawiający nie dopuszcza rozwiązania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FirmwareTPM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29DD" w14:textId="07FBF852" w:rsidR="00EC11B5" w:rsidRPr="00A02BD8" w:rsidRDefault="00EC11B5" w:rsidP="004A13D0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336F9615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72F" w14:textId="77777777" w:rsidR="00EC11B5" w:rsidRPr="00A02BD8" w:rsidRDefault="00EC11B5" w:rsidP="00EC11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055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 producenta komputera min. 24 miesiące. Wymagane jest  oświadczenie wykonawcy lub producenta sprzętu o spełnieniu tego warunku – dostarczenie dokumentu na wezwanie Zamawiającego</w:t>
            </w:r>
          </w:p>
          <w:p w14:paraId="03AF2095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7081B457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3AF06F5E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34ED434A" w14:textId="77777777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3511" w14:textId="687203BB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5C3C1BD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DEA3" w14:textId="4FF2C4F5" w:rsidR="00EC11B5" w:rsidRPr="00A02BD8" w:rsidRDefault="00EC11B5" w:rsidP="00EC11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656A" w14:textId="0C11F365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Zainstalowany pakiet biurowy, w polskiej wersji</w:t>
            </w:r>
          </w:p>
          <w:p w14:paraId="2F0142DD" w14:textId="519AEDA9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językowej, zawierający min.: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edytor tekstu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arkusz kalkulacyjny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moduł do tworzenia prezentacji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, z licencją nieograniczoną czasowo</w:t>
            </w:r>
          </w:p>
          <w:p w14:paraId="5E6EEA55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wraz z unikatowym kluczem do aktywacji każdego dostarczonego pakietu</w:t>
            </w:r>
          </w:p>
          <w:p w14:paraId="602094BF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 osobna na każde urządzenie. Przy czym, równoważność będzie oceniana w zakresie</w:t>
            </w:r>
          </w:p>
          <w:p w14:paraId="5CF7435E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posiadania przez zaproponowane oprogramowanie, oprócz istotnych zbliżonych cech</w:t>
            </w:r>
          </w:p>
          <w:p w14:paraId="14E06124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i parametrów do produktu referencyjnego, które muszą umożliwiać pełną obsługę wszystkich</w:t>
            </w:r>
          </w:p>
          <w:p w14:paraId="7EFB5C72" w14:textId="05EE247F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istniejących dokumentów, wytworzonych przy użyciu oprogramowania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formatów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doc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xls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etc.z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lat:</w:t>
            </w:r>
          </w:p>
          <w:p w14:paraId="0C166E5D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2003, 2007, 2010, 2013, 2016, 2019 (pliki tekstowe, dokumenty, arkusze kalkulacyjne</w:t>
            </w:r>
          </w:p>
          <w:p w14:paraId="53949D75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zawierające makra i formularze, prezentacje itp.) bez utraty jakichkolwiek ich parametrów i</w:t>
            </w:r>
          </w:p>
          <w:p w14:paraId="076969C6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cech użytkowych, również następujących szczegółowych funkcjonalności:</w:t>
            </w:r>
          </w:p>
          <w:p w14:paraId="720B835B" w14:textId="1BFAC50D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edytora tekstu:</w:t>
            </w:r>
          </w:p>
          <w:p w14:paraId="3EBB1D44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podział okna roboczego na kilka dokumentów,</w:t>
            </w:r>
          </w:p>
          <w:p w14:paraId="2B5E8010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edytor rysunków,</w:t>
            </w:r>
          </w:p>
          <w:p w14:paraId="6363AECA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c. wykonywanie korespondencji seryjnej bazującej na danych adresowych</w:t>
            </w:r>
          </w:p>
          <w:p w14:paraId="02357871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pochodzących np. z arkusza kalkulacyjnego,</w:t>
            </w:r>
          </w:p>
          <w:p w14:paraId="585A4098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d. wstawianie tabel i wykresów z arkusza kalkulacyjnego, w tym tabel przestawnych,</w:t>
            </w:r>
          </w:p>
          <w:p w14:paraId="196CF43F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e. otwieranie plików PDF i edytowanie ich zawartości.</w:t>
            </w:r>
          </w:p>
          <w:p w14:paraId="03E2C405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arkusza kalkulacyjnego MS Excel 2019:</w:t>
            </w:r>
          </w:p>
          <w:p w14:paraId="2D86B0F6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ustawianie obszaru wydruku,</w:t>
            </w:r>
          </w:p>
          <w:p w14:paraId="233F893D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ręczne rysowanie obramowania,</w:t>
            </w:r>
          </w:p>
          <w:p w14:paraId="5780A1A8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c. automatyczne dopasowanie wielkości komórek do zawartości,</w:t>
            </w:r>
          </w:p>
          <w:p w14:paraId="7CC68238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d. obsługa makr,</w:t>
            </w:r>
          </w:p>
          <w:p w14:paraId="667E9687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e. obsługa co najmniej 2 tys. kolumn,</w:t>
            </w:r>
          </w:p>
          <w:p w14:paraId="2161A05F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f. nagrywanie, tworzenie i edycję makr automatyzujących wykonywane czynności,</w:t>
            </w:r>
          </w:p>
          <w:p w14:paraId="3952227F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g. tworzenie wykresów linowych (wraz z linią trendu), słupkowych, kołowych,</w:t>
            </w:r>
          </w:p>
          <w:p w14:paraId="1F022EA4" w14:textId="03FF3DEA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programu do prezentacji:</w:t>
            </w:r>
          </w:p>
          <w:p w14:paraId="31C40E83" w14:textId="77777777" w:rsidR="00EC11B5" w:rsidRPr="00B10145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możliwość ustawiania dowolnego rozmiaru slajdu w centymetrach lub pikselach,</w:t>
            </w:r>
          </w:p>
          <w:p w14:paraId="54E8E2DD" w14:textId="496D95A0" w:rsidR="00EC11B5" w:rsidRPr="00A02BD8" w:rsidRDefault="00EC11B5" w:rsidP="00EC11B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prowadzenie prezentacji w trybie prezentera.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155A" w14:textId="506570A9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002BAC4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735A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27B9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 Dostępne dwa rodzaje graficznego interfejsu użytkownika:</w:t>
            </w:r>
          </w:p>
          <w:p w14:paraId="00C3D0DB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a. Klasyczny, umożliwiający obsługę przy pomocy klawiatury i myszy,</w:t>
            </w:r>
          </w:p>
          <w:p w14:paraId="733023B8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b. Dotykowy umożliwiający sterowanie dotykiem na urządzeniach typu tablet lub monitorach dotykowych,</w:t>
            </w:r>
          </w:p>
          <w:p w14:paraId="18D73299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2. Interfejsy użytkownika dostępne w wielu językach do wyboru – w tym Polskim i Angielskim,</w:t>
            </w:r>
          </w:p>
          <w:p w14:paraId="12BCD40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3. Zlokalizowane w języku polskim, co najmniej następujące elementy: menu, odtwarzacz multimediów, pomoc, komunikaty systemowe, </w:t>
            </w:r>
          </w:p>
          <w:p w14:paraId="711FC099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4. Wbudowany system pomocy w języku polskim;</w:t>
            </w:r>
          </w:p>
          <w:p w14:paraId="6A2CB18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5. Graficzne środowisko instalacji i konfiguracji dostępne w języku polskim,</w:t>
            </w:r>
          </w:p>
          <w:p w14:paraId="4FA3834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6. Funkcje związane z obsługą komputerów typu tablet, z wbudowanym modułem „uczenia się” pisma użytkownika – obsługa języka polskiego.</w:t>
            </w:r>
          </w:p>
          <w:p w14:paraId="4EF0F318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7. Funkcjonalność rozpoznawania mowy, pozwalającą na sterowanie komputerem głosowo, wraz z modułem „uczenia się” głosu użytkownika.</w:t>
            </w:r>
          </w:p>
          <w:p w14:paraId="0CAABC8F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8. Możliwość dokonywania bezpłatnych aktualizacji i poprawek w ramach wersji systemu operacyjnego poprzez Internet, mechanizmem udostępnianym przez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producenta systemu z możliwością wyboru instalowanych poprawek oraz mechanizmem sprawdzającym, które z poprawek są potrzebne,</w:t>
            </w:r>
          </w:p>
          <w:p w14:paraId="0D106F74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9. Możliwość dokonywania aktualizacji i poprawek systemu poprzez mechanizm zarządzany przez administratora systemu Zamawiającego,</w:t>
            </w:r>
          </w:p>
          <w:p w14:paraId="4A905CC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10. Dostępność bezpłatnych biuletynów bezpieczeństwa związanych z działaniem systemu operacyjnego,</w:t>
            </w:r>
          </w:p>
          <w:p w14:paraId="1F441B8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12DFFC35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12. Wbudowane mechanizmy ochrony antywirusowej i przeciw złośliwemu oprogramowaniu z zapewnionymi bezpłatnymi aktualizacjami,</w:t>
            </w:r>
          </w:p>
          <w:p w14:paraId="35DB36A6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35CC5D64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14. Funkcjonalność automatycznej zmiany domyślnej drukarki w zależności od sieci, do której podłączony jest komputer,</w:t>
            </w:r>
          </w:p>
          <w:p w14:paraId="7C278C0F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4350746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16. Rozbudowane, definiowalne polityki bezpieczeństwa – polityki dla systemu operacyjnego i dla wskazanych aplikacji,</w:t>
            </w:r>
          </w:p>
          <w:p w14:paraId="5164CA9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22BCEB9B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18. Zabezpieczony hasłem hierarchiczny dostęp do systemu, konta i profile użytkowników zarządzane zdalnie; praca systemu w trybie ochrony kont użytkowników.</w:t>
            </w:r>
          </w:p>
          <w:p w14:paraId="44A7709A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19. Mechanizm pozwalający użytkownikowi zarejestrowanego w systemie przedsiębiorstwa/instytucji urządzenia na uprawniony dostęp do zasobów tego systemu.</w:t>
            </w:r>
          </w:p>
          <w:p w14:paraId="66978EDF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50F36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21. Zintegrowany z systemem operacyjnym moduł synchronizacji komputera z urządzeniami zewnętrznymi.  </w:t>
            </w:r>
          </w:p>
          <w:p w14:paraId="3F978473" w14:textId="77777777" w:rsidR="00EC11B5" w:rsidRPr="00803D35" w:rsidRDefault="00EC11B5" w:rsidP="00EC11B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22.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(near field communication),</w:t>
            </w:r>
          </w:p>
          <w:p w14:paraId="32C1002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23. Możliwość przystosowania stanowiska dla osób niepełnosprawnych (np. słabo widzących); </w:t>
            </w:r>
          </w:p>
          <w:p w14:paraId="3130945E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24. Wsparcie dla IPSEC oparte na politykach – wdrażanie IPSEC oparte na zestawach reguł definiujących ustawienia zarządzanych w sposób centralny;</w:t>
            </w:r>
          </w:p>
          <w:p w14:paraId="2FB8A1B5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25. Automatyczne występowanie i używanie (wystawianie) certyfikatów PKI X.509;</w:t>
            </w:r>
          </w:p>
          <w:p w14:paraId="59206223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26. Mechanizmy logowania do domeny w oparciu o:</w:t>
            </w:r>
          </w:p>
          <w:p w14:paraId="4A61BA3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a. Login i hasło,</w:t>
            </w:r>
          </w:p>
          <w:p w14:paraId="2230F61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b. Karty z certyfikatami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4B5CC53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c. Wirtualne karty (logowanie w oparciu o certyfikat chroniony poprzez moduł TPM),</w:t>
            </w:r>
          </w:p>
          <w:p w14:paraId="41069D0E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27. Mechanizmy wieloelementowego uwierzytelniania.</w:t>
            </w:r>
          </w:p>
          <w:p w14:paraId="35C40644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28. Wsparcie dla uwierzytelniania na bazie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Kerberos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v. 5,</w:t>
            </w:r>
          </w:p>
          <w:p w14:paraId="3C3132EC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29. Wsparcie do uwierzytelnienia urządzenia na bazie certyfikatu,</w:t>
            </w:r>
          </w:p>
          <w:p w14:paraId="467B67DE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30. Wsparcie dla algorytmów Suite B (RFC 4869),</w:t>
            </w:r>
          </w:p>
          <w:p w14:paraId="074C8B3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31. Wsparcie wbudowanej zapory ogniowej dla Internet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E856F1C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32. Wbudowane narzędzia służące do administracji, do wykonywania kopii zapasowych polityk i ich odtwarzania oraz generowania raportów z ustawień polityk;</w:t>
            </w:r>
          </w:p>
          <w:p w14:paraId="00044C8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33. Wsparcie dla środowisk Java i .NET Framework 4.x – możliwość uruchomienia aplikacji działających we wskazanych środowiskach,</w:t>
            </w:r>
          </w:p>
          <w:p w14:paraId="3FF7C7B5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34. Wsparcie dla JScript 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– możliwość uruchamiania interpretera poleceń,</w:t>
            </w:r>
          </w:p>
          <w:p w14:paraId="1FB5323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35. Zdalna pomoc i współdzielenie aplikacji – możliwość zdalnego przejęcia sesji zalogowanego użytkownika celem rozwiązania problemu z komputerem,</w:t>
            </w:r>
          </w:p>
          <w:p w14:paraId="05551A71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36. Rozwiązanie służące do automatycznego zbudowania obrazu systemu wraz z aplikacjami. Obraz systemu służyć ma do automatycznego upowszechnienia systemu operacyjnego inicjowanego i wykonywanego w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całości poprzez sieć komputerową,</w:t>
            </w:r>
          </w:p>
          <w:p w14:paraId="2CE41115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37. Rozwiązanie ma umożliwiające wdrożenie nowego obrazu poprzez zdalną instalację,</w:t>
            </w:r>
          </w:p>
          <w:p w14:paraId="447016AA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38. Transakcyjny system plików pozwalający na stosowanie przydziałów (ang.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1B224EE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39. Zarządzanie kontami użytkowników sieci oraz urządzeniami sieciowymi tj. drukarki, modemy, woluminy dyskowe, usługi katalogowe</w:t>
            </w:r>
          </w:p>
          <w:p w14:paraId="0E39B0EA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40. Udostępnianie modemu,</w:t>
            </w:r>
          </w:p>
          <w:p w14:paraId="5644AEF0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23F8144A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42. Możliwość przywracania obrazu plików systemowych do uprzednio zapisanej postaci,</w:t>
            </w:r>
          </w:p>
          <w:p w14:paraId="7F2F325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0AA7304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360B4AC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45. Wbudowany mechanizm wirtualizacji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hypervisor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umożliwiający, zgodnie z uprawnieniami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licencyjnymi, uruchomienie do 4 maszyn wirtualnych,</w:t>
            </w:r>
          </w:p>
          <w:p w14:paraId="6A408477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46. Mechanizm szyfrowania dysków wewnętrznych i zewnętrznych z możliwością szyfrowania ograniczonego do danych użytkownika,</w:t>
            </w:r>
          </w:p>
          <w:p w14:paraId="4826B0B5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TPM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0F55E3AD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6D0C281B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49. Możliwość tworzenia i przechowywania kopii zapasowych kluczy odzyskiwania do szyfrowania partycji w usługach katalogowych.</w:t>
            </w:r>
          </w:p>
          <w:p w14:paraId="066B7FDC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  <w:p w14:paraId="6514CBB3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Zamawiający dopuszcza wersję EDU. Zamawiający nie dopuszcza systemu z rynku wtórego, używanego. Zamawiający nie wyraża zgody na dostarczenie systemu instalowanego przez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wykonawce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nie przyjmie dostawy jako niezgodnej z opisem SIWZ</w:t>
            </w:r>
          </w:p>
          <w:p w14:paraId="69D77561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• Oświadczenie upoważnionego przedstawiciela Wykonawcy, że dostarczone licencje wraz z atrybutami legalności są oryginalne. Oświadczenie zawiera wszystkie numery licencji na dostarczone systemy operacyjne.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04E6" w14:textId="5E9FD13E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17BBCDB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90B0" w14:textId="77777777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88CE" w14:textId="13EC146F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certyfikat ISO9001 i ISO14001 dla producenta sprzętu</w:t>
            </w:r>
            <w:r w:rsidR="004A13D0">
              <w:rPr>
                <w:rFonts w:asciiTheme="majorHAnsi" w:hAnsiTheme="majorHAnsi" w:cstheme="majorHAnsi"/>
                <w:sz w:val="22"/>
                <w:szCs w:val="22"/>
              </w:rPr>
              <w:t xml:space="preserve"> (na wezwanie zamawiającego)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6A11909" w14:textId="0C6220FC" w:rsidR="00EC11B5" w:rsidRPr="00A02BD8" w:rsidRDefault="00EC11B5" w:rsidP="00EC11B5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Deklaracja zgodności CE</w:t>
            </w:r>
            <w:r w:rsidR="004A13D0">
              <w:rPr>
                <w:rFonts w:asciiTheme="majorHAnsi" w:hAnsiTheme="majorHAnsi" w:cstheme="majorHAnsi"/>
                <w:sz w:val="22"/>
                <w:szCs w:val="22"/>
              </w:rPr>
              <w:t xml:space="preserve"> (na wezwanie zamawiającego)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F0ED" w14:textId="2279EA74" w:rsidR="004A13D0" w:rsidRPr="00A02BD8" w:rsidRDefault="004A13D0" w:rsidP="004A13D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  <w:p w14:paraId="0D4A2BB7" w14:textId="12C03E44" w:rsidR="00EC11B5" w:rsidRPr="00A02BD8" w:rsidRDefault="00EC11B5" w:rsidP="00EC11B5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11B5" w:rsidRPr="00A02BD8" w14:paraId="7232AEDF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124C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Wsparcie techniczne producenta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C77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3E635873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04450D52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Komputera.</w:t>
            </w:r>
          </w:p>
          <w:p w14:paraId="681CB896" w14:textId="77777777" w:rsidR="00EC11B5" w:rsidRPr="00A02BD8" w:rsidRDefault="00EC11B5" w:rsidP="00EC11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 celu uniknięcia błędów kompatybilności Zamawiający wymaga, aby wszystkie elementy zestawu oraz podzespoły montowane przez Producenta były przez niego certyfikowane.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3C5E" w14:textId="0630A1EA" w:rsidR="00EC11B5" w:rsidRPr="00A02BD8" w:rsidRDefault="00EC11B5" w:rsidP="004A13D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7D511BD" w14:textId="77777777" w:rsidR="00EF6D67" w:rsidRPr="00A02BD8" w:rsidRDefault="00EF6D6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ajorHAnsi" w:eastAsia="Times New Roman" w:hAnsiTheme="majorHAnsi" w:cstheme="majorHAnsi"/>
          <w:sz w:val="22"/>
          <w:szCs w:val="22"/>
        </w:rPr>
      </w:pPr>
    </w:p>
    <w:p w14:paraId="7862A08B" w14:textId="7436728A" w:rsidR="00756DC7" w:rsidRPr="00A02BD8" w:rsidRDefault="00756DC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ajorHAnsi" w:eastAsia="Times New Roman" w:hAnsiTheme="majorHAnsi" w:cstheme="majorHAnsi"/>
          <w:sz w:val="22"/>
          <w:szCs w:val="22"/>
        </w:rPr>
      </w:pPr>
      <w:r w:rsidRPr="00A02BD8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…………………………………………………….</w:t>
      </w:r>
    </w:p>
    <w:p w14:paraId="2DA23501" w14:textId="0BF84981" w:rsidR="00756DC7" w:rsidRPr="00A02BD8" w:rsidRDefault="00756DC7" w:rsidP="00756DC7">
      <w:pPr>
        <w:widowControl/>
        <w:autoSpaceDE/>
        <w:autoSpaceDN/>
        <w:adjustRightInd/>
        <w:ind w:left="2724" w:rightChars="-496" w:right="-1190" w:firstLine="6480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 w:rsidRPr="00A02BD8">
        <w:rPr>
          <w:rFonts w:asciiTheme="majorHAnsi" w:eastAsia="Times New Roman" w:hAnsiTheme="majorHAnsi" w:cstheme="majorHAnsi"/>
          <w:bCs/>
          <w:iCs/>
          <w:sz w:val="20"/>
          <w:szCs w:val="20"/>
        </w:rPr>
        <w:t>( podpis Wykonawcy )</w:t>
      </w:r>
    </w:p>
    <w:p w14:paraId="76802393" w14:textId="3686AC09" w:rsidR="00992782" w:rsidRPr="00A02BD8" w:rsidRDefault="00756DC7" w:rsidP="00756DC7">
      <w:pPr>
        <w:widowControl/>
        <w:autoSpaceDE/>
        <w:autoSpaceDN/>
        <w:adjustRightInd/>
        <w:spacing w:before="360" w:after="360"/>
        <w:ind w:rightChars="-496" w:right="-119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A02BD8">
        <w:rPr>
          <w:rFonts w:asciiTheme="majorHAnsi" w:eastAsia="Times New Roman" w:hAnsiTheme="majorHAnsi" w:cstheme="majorHAnsi"/>
          <w:b/>
          <w:sz w:val="20"/>
          <w:szCs w:val="20"/>
        </w:rPr>
        <w:t>Formularz  musi być podpisany  przez osobę lub osoby uprawnione do reprezentowania Wykonawcy, kwalifikowanym podpisem elektronicznym, profilem zaufanym lub podpisem osobistym i złożony wraz z ofer</w:t>
      </w:r>
      <w:r w:rsidR="00B23A39" w:rsidRPr="00A02BD8">
        <w:rPr>
          <w:rFonts w:asciiTheme="majorHAnsi" w:eastAsia="Times New Roman" w:hAnsiTheme="majorHAnsi" w:cstheme="majorHAnsi"/>
          <w:b/>
          <w:sz w:val="20"/>
          <w:szCs w:val="20"/>
        </w:rPr>
        <w:t>t</w:t>
      </w:r>
      <w:r w:rsidRPr="00A02BD8">
        <w:rPr>
          <w:rFonts w:asciiTheme="majorHAnsi" w:eastAsia="Times New Roman" w:hAnsiTheme="majorHAnsi" w:cstheme="majorHAnsi"/>
          <w:b/>
          <w:sz w:val="20"/>
          <w:szCs w:val="20"/>
        </w:rPr>
        <w:t>ą .</w:t>
      </w:r>
    </w:p>
    <w:sectPr w:rsidR="00992782" w:rsidRPr="00A02BD8" w:rsidSect="009D63E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4088" w14:textId="77777777" w:rsidR="00CC6A0F" w:rsidRDefault="00CC6A0F" w:rsidP="009D63EF">
      <w:r>
        <w:separator/>
      </w:r>
    </w:p>
  </w:endnote>
  <w:endnote w:type="continuationSeparator" w:id="0">
    <w:p w14:paraId="71544462" w14:textId="77777777" w:rsidR="00CC6A0F" w:rsidRDefault="00CC6A0F" w:rsidP="009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Content>
      <w:p w14:paraId="5454853D" w14:textId="11229872" w:rsidR="00F24C3B" w:rsidRDefault="00F2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59">
          <w:rPr>
            <w:noProof/>
          </w:rPr>
          <w:t>42</w:t>
        </w:r>
        <w:r>
          <w:fldChar w:fldCharType="end"/>
        </w:r>
      </w:p>
    </w:sdtContent>
  </w:sdt>
  <w:p w14:paraId="48301138" w14:textId="77777777" w:rsidR="00F24C3B" w:rsidRDefault="00F24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5C9" w14:textId="77777777" w:rsidR="00CC6A0F" w:rsidRDefault="00CC6A0F" w:rsidP="009D63EF">
      <w:r>
        <w:separator/>
      </w:r>
    </w:p>
  </w:footnote>
  <w:footnote w:type="continuationSeparator" w:id="0">
    <w:p w14:paraId="775A467B" w14:textId="77777777" w:rsidR="00CC6A0F" w:rsidRDefault="00CC6A0F" w:rsidP="009D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959" w14:textId="1571ACED" w:rsidR="00F24C3B" w:rsidRDefault="00F24C3B" w:rsidP="0039717F">
    <w:pPr>
      <w:pStyle w:val="Nagwek"/>
      <w:jc w:val="center"/>
    </w:pPr>
    <w:r>
      <w:rPr>
        <w:noProof/>
      </w:rPr>
      <w:drawing>
        <wp:inline distT="0" distB="0" distL="0" distR="0" wp14:anchorId="46AEEC2C" wp14:editId="43A37F9F">
          <wp:extent cx="8420100" cy="11715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85" cy="118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717F"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D2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385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CDC"/>
    <w:multiLevelType w:val="hybridMultilevel"/>
    <w:tmpl w:val="8E4EB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2ED"/>
    <w:multiLevelType w:val="hybridMultilevel"/>
    <w:tmpl w:val="8E4EBEE6"/>
    <w:lvl w:ilvl="0" w:tplc="0F16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792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5EB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BCE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744A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451F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35F0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1BAF"/>
    <w:multiLevelType w:val="hybridMultilevel"/>
    <w:tmpl w:val="E8A24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D1BD9"/>
    <w:multiLevelType w:val="hybridMultilevel"/>
    <w:tmpl w:val="6040EFA4"/>
    <w:lvl w:ilvl="0" w:tplc="0F16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696768F0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2D1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53128">
    <w:abstractNumId w:val="13"/>
  </w:num>
  <w:num w:numId="2" w16cid:durableId="1713336095">
    <w:abstractNumId w:val="14"/>
  </w:num>
  <w:num w:numId="3" w16cid:durableId="290479163">
    <w:abstractNumId w:val="7"/>
  </w:num>
  <w:num w:numId="4" w16cid:durableId="1751655846">
    <w:abstractNumId w:val="12"/>
  </w:num>
  <w:num w:numId="5" w16cid:durableId="1176044046">
    <w:abstractNumId w:val="11"/>
  </w:num>
  <w:num w:numId="6" w16cid:durableId="1849058506">
    <w:abstractNumId w:val="8"/>
  </w:num>
  <w:num w:numId="7" w16cid:durableId="622998857">
    <w:abstractNumId w:val="15"/>
  </w:num>
  <w:num w:numId="8" w16cid:durableId="469247014">
    <w:abstractNumId w:val="6"/>
  </w:num>
  <w:num w:numId="9" w16cid:durableId="1961570555">
    <w:abstractNumId w:val="9"/>
  </w:num>
  <w:num w:numId="10" w16cid:durableId="543253415">
    <w:abstractNumId w:val="0"/>
  </w:num>
  <w:num w:numId="11" w16cid:durableId="245312250">
    <w:abstractNumId w:val="5"/>
  </w:num>
  <w:num w:numId="12" w16cid:durableId="1155338457">
    <w:abstractNumId w:val="10"/>
  </w:num>
  <w:num w:numId="13" w16cid:durableId="1012535506">
    <w:abstractNumId w:val="4"/>
  </w:num>
  <w:num w:numId="14" w16cid:durableId="703363166">
    <w:abstractNumId w:val="16"/>
  </w:num>
  <w:num w:numId="15" w16cid:durableId="876506865">
    <w:abstractNumId w:val="1"/>
  </w:num>
  <w:num w:numId="16" w16cid:durableId="2036883421">
    <w:abstractNumId w:val="2"/>
  </w:num>
  <w:num w:numId="17" w16cid:durableId="209073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EF"/>
    <w:rsid w:val="00011A6B"/>
    <w:rsid w:val="00014888"/>
    <w:rsid w:val="00025223"/>
    <w:rsid w:val="000542A1"/>
    <w:rsid w:val="00067BFF"/>
    <w:rsid w:val="00074761"/>
    <w:rsid w:val="000905C7"/>
    <w:rsid w:val="000C5E76"/>
    <w:rsid w:val="000E493B"/>
    <w:rsid w:val="000E5BAB"/>
    <w:rsid w:val="000F0589"/>
    <w:rsid w:val="000F374E"/>
    <w:rsid w:val="00101E23"/>
    <w:rsid w:val="0010409A"/>
    <w:rsid w:val="001A4F1C"/>
    <w:rsid w:val="001B7AC4"/>
    <w:rsid w:val="001C7BF0"/>
    <w:rsid w:val="001E4990"/>
    <w:rsid w:val="00203267"/>
    <w:rsid w:val="0021467A"/>
    <w:rsid w:val="0021500C"/>
    <w:rsid w:val="002220F9"/>
    <w:rsid w:val="00257D2E"/>
    <w:rsid w:val="002639A5"/>
    <w:rsid w:val="00282129"/>
    <w:rsid w:val="00282CE0"/>
    <w:rsid w:val="002C7C22"/>
    <w:rsid w:val="002E6417"/>
    <w:rsid w:val="0031650F"/>
    <w:rsid w:val="003177D6"/>
    <w:rsid w:val="003561EF"/>
    <w:rsid w:val="00377954"/>
    <w:rsid w:val="0038003E"/>
    <w:rsid w:val="0039717F"/>
    <w:rsid w:val="003D2D9B"/>
    <w:rsid w:val="003E557F"/>
    <w:rsid w:val="003F1780"/>
    <w:rsid w:val="00401D80"/>
    <w:rsid w:val="004130BE"/>
    <w:rsid w:val="004776DF"/>
    <w:rsid w:val="00481ED0"/>
    <w:rsid w:val="004A13D0"/>
    <w:rsid w:val="004A4258"/>
    <w:rsid w:val="004D492C"/>
    <w:rsid w:val="004D4C78"/>
    <w:rsid w:val="0050794B"/>
    <w:rsid w:val="0052588E"/>
    <w:rsid w:val="005444A8"/>
    <w:rsid w:val="00552C7E"/>
    <w:rsid w:val="00554458"/>
    <w:rsid w:val="00556DAA"/>
    <w:rsid w:val="005C11EB"/>
    <w:rsid w:val="005E0832"/>
    <w:rsid w:val="005E2507"/>
    <w:rsid w:val="00625738"/>
    <w:rsid w:val="00633043"/>
    <w:rsid w:val="006459F3"/>
    <w:rsid w:val="00655A1C"/>
    <w:rsid w:val="00675A53"/>
    <w:rsid w:val="00685E29"/>
    <w:rsid w:val="006B054C"/>
    <w:rsid w:val="006C30AC"/>
    <w:rsid w:val="006E1CA0"/>
    <w:rsid w:val="006F685D"/>
    <w:rsid w:val="00703B4B"/>
    <w:rsid w:val="00756DC7"/>
    <w:rsid w:val="00780B23"/>
    <w:rsid w:val="007A33F4"/>
    <w:rsid w:val="007F351A"/>
    <w:rsid w:val="00803D35"/>
    <w:rsid w:val="00813526"/>
    <w:rsid w:val="008505D8"/>
    <w:rsid w:val="00852C0C"/>
    <w:rsid w:val="00880448"/>
    <w:rsid w:val="00893620"/>
    <w:rsid w:val="008A538E"/>
    <w:rsid w:val="008B0920"/>
    <w:rsid w:val="00922E49"/>
    <w:rsid w:val="00992782"/>
    <w:rsid w:val="009C0D51"/>
    <w:rsid w:val="009D63EF"/>
    <w:rsid w:val="009D750A"/>
    <w:rsid w:val="00A02BD8"/>
    <w:rsid w:val="00A06DF3"/>
    <w:rsid w:val="00A07CA8"/>
    <w:rsid w:val="00A23910"/>
    <w:rsid w:val="00A4275D"/>
    <w:rsid w:val="00A45D8F"/>
    <w:rsid w:val="00A46BA0"/>
    <w:rsid w:val="00A62068"/>
    <w:rsid w:val="00A94B41"/>
    <w:rsid w:val="00AA158F"/>
    <w:rsid w:val="00AA7A5C"/>
    <w:rsid w:val="00AF6B8D"/>
    <w:rsid w:val="00AF7CFE"/>
    <w:rsid w:val="00B10145"/>
    <w:rsid w:val="00B16F2E"/>
    <w:rsid w:val="00B23A39"/>
    <w:rsid w:val="00B24248"/>
    <w:rsid w:val="00B30FB9"/>
    <w:rsid w:val="00B452E8"/>
    <w:rsid w:val="00B75308"/>
    <w:rsid w:val="00BC4793"/>
    <w:rsid w:val="00BF5F59"/>
    <w:rsid w:val="00C06E74"/>
    <w:rsid w:val="00C2339E"/>
    <w:rsid w:val="00C2633D"/>
    <w:rsid w:val="00C74372"/>
    <w:rsid w:val="00C8546B"/>
    <w:rsid w:val="00CB6C5A"/>
    <w:rsid w:val="00CC6A0F"/>
    <w:rsid w:val="00CD0C43"/>
    <w:rsid w:val="00D31E95"/>
    <w:rsid w:val="00D42A34"/>
    <w:rsid w:val="00D62E9F"/>
    <w:rsid w:val="00DB42BF"/>
    <w:rsid w:val="00DD554C"/>
    <w:rsid w:val="00E17BDC"/>
    <w:rsid w:val="00E22DD5"/>
    <w:rsid w:val="00E25BA8"/>
    <w:rsid w:val="00E44D98"/>
    <w:rsid w:val="00E46FEE"/>
    <w:rsid w:val="00E60119"/>
    <w:rsid w:val="00E86033"/>
    <w:rsid w:val="00EA1668"/>
    <w:rsid w:val="00EC11B5"/>
    <w:rsid w:val="00EC60B4"/>
    <w:rsid w:val="00EC7427"/>
    <w:rsid w:val="00ED353A"/>
    <w:rsid w:val="00EF6D67"/>
    <w:rsid w:val="00F215A7"/>
    <w:rsid w:val="00F24C3B"/>
    <w:rsid w:val="00F30901"/>
    <w:rsid w:val="00F41FC7"/>
    <w:rsid w:val="00FA6026"/>
    <w:rsid w:val="00FA6988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3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nika"/>
    <w:qFormat/>
    <w:rsid w:val="006E1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D63EF"/>
  </w:style>
  <w:style w:type="paragraph" w:customStyle="1" w:styleId="Style5">
    <w:name w:val="Style5"/>
    <w:basedOn w:val="Normalny"/>
    <w:uiPriority w:val="99"/>
    <w:rsid w:val="009D63EF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9D63EF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9D63EF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9D63EF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D63E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D63EF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9D63EF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Akapitzlist1"/>
    <w:locked/>
    <w:rsid w:val="009D6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0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7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761"/>
    <w:rPr>
      <w:rFonts w:ascii="Calibri" w:eastAsiaTheme="minorEastAsia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761"/>
    <w:rPr>
      <w:rFonts w:ascii="Calibri" w:eastAsiaTheme="minorEastAsia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237F-4DE0-4952-8851-1777B448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9302</Words>
  <Characters>55815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2022-10-24T08:37:00Z</dcterms:created>
  <dcterms:modified xsi:type="dcterms:W3CDTF">2022-10-24T08:37:00Z</dcterms:modified>
</cp:coreProperties>
</file>