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08CEC5" w14:textId="33FB71F1" w:rsidR="003A5117" w:rsidRPr="00D01C3B" w:rsidRDefault="00D01C3B" w:rsidP="00D01C3B">
      <w:pPr>
        <w:keepNext/>
        <w:numPr>
          <w:ilvl w:val="0"/>
          <w:numId w:val="1"/>
        </w:numPr>
        <w:ind w:left="0" w:firstLine="0"/>
        <w:jc w:val="both"/>
        <w:outlineLvl w:val="2"/>
        <w:rPr>
          <w:rFonts w:ascii="Century Gothic" w:hAnsi="Century Gothic"/>
          <w:sz w:val="18"/>
          <w:szCs w:val="18"/>
        </w:rPr>
      </w:pPr>
      <w:r w:rsidRPr="00D01C3B">
        <w:rPr>
          <w:rFonts w:ascii="Century Gothic" w:hAnsi="Century Gothic"/>
          <w:sz w:val="18"/>
          <w:szCs w:val="18"/>
        </w:rPr>
        <w:t xml:space="preserve">Znak sprawy: SZP.242.54.2023                                         </w:t>
      </w:r>
      <w:r w:rsidR="008146F3">
        <w:rPr>
          <w:rFonts w:ascii="Century Gothic" w:hAnsi="Century Gothic"/>
          <w:sz w:val="18"/>
          <w:szCs w:val="18"/>
        </w:rPr>
        <w:t xml:space="preserve">                </w:t>
      </w:r>
      <w:r w:rsidRPr="00D01C3B">
        <w:rPr>
          <w:rFonts w:ascii="Century Gothic" w:hAnsi="Century Gothic"/>
          <w:sz w:val="18"/>
          <w:szCs w:val="18"/>
        </w:rPr>
        <w:t xml:space="preserve">                          </w:t>
      </w:r>
      <w:r w:rsidR="003A5117" w:rsidRPr="00D01C3B">
        <w:rPr>
          <w:rFonts w:ascii="Century Gothic" w:hAnsi="Century Gothic"/>
          <w:sz w:val="18"/>
          <w:szCs w:val="18"/>
        </w:rPr>
        <w:t xml:space="preserve">Załącznik Nr 1 do </w:t>
      </w:r>
      <w:r w:rsidR="00271BCF" w:rsidRPr="00D01C3B">
        <w:rPr>
          <w:rFonts w:ascii="Century Gothic" w:hAnsi="Century Gothic"/>
          <w:sz w:val="18"/>
          <w:szCs w:val="18"/>
        </w:rPr>
        <w:t>zaproszenia</w:t>
      </w:r>
    </w:p>
    <w:p w14:paraId="5FF1157C" w14:textId="77777777" w:rsidR="00CE7697" w:rsidRDefault="00CE7697" w:rsidP="00D95CBD">
      <w:pPr>
        <w:pStyle w:val="Nagwek3"/>
        <w:jc w:val="right"/>
        <w:rPr>
          <w:rFonts w:ascii="Century Gothic" w:hAnsi="Century Gothic"/>
          <w:b/>
          <w:sz w:val="20"/>
        </w:rPr>
      </w:pPr>
    </w:p>
    <w:p w14:paraId="5151E87E" w14:textId="77777777" w:rsidR="00D01C3B" w:rsidRPr="00D01C3B" w:rsidRDefault="00D01C3B" w:rsidP="00D01C3B"/>
    <w:p w14:paraId="3ED21F8C" w14:textId="086FAA34" w:rsidR="00F8637B" w:rsidRPr="00FA0F0E" w:rsidRDefault="002A52AE" w:rsidP="00861E38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A0F0E">
        <w:rPr>
          <w:rFonts w:ascii="Century Gothic" w:hAnsi="Century Gothic"/>
          <w:b/>
          <w:bCs/>
          <w:sz w:val="24"/>
          <w:szCs w:val="24"/>
        </w:rPr>
        <w:t xml:space="preserve">OPIS </w:t>
      </w:r>
      <w:r w:rsidR="00D01C3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A0F0E">
        <w:rPr>
          <w:rFonts w:ascii="Century Gothic" w:hAnsi="Century Gothic"/>
          <w:b/>
          <w:bCs/>
          <w:sz w:val="24"/>
          <w:szCs w:val="24"/>
        </w:rPr>
        <w:t xml:space="preserve">PRZEDMIOTU </w:t>
      </w:r>
      <w:r w:rsidR="00D01C3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A0F0E">
        <w:rPr>
          <w:rFonts w:ascii="Century Gothic" w:hAnsi="Century Gothic"/>
          <w:b/>
          <w:bCs/>
          <w:sz w:val="24"/>
          <w:szCs w:val="24"/>
        </w:rPr>
        <w:t>ZAM</w:t>
      </w:r>
      <w:r w:rsidR="00FA0F0E">
        <w:rPr>
          <w:rFonts w:ascii="Century Gothic" w:hAnsi="Century Gothic"/>
          <w:b/>
          <w:bCs/>
          <w:sz w:val="24"/>
          <w:szCs w:val="24"/>
        </w:rPr>
        <w:t>Ó</w:t>
      </w:r>
      <w:r w:rsidRPr="00FA0F0E">
        <w:rPr>
          <w:rFonts w:ascii="Century Gothic" w:hAnsi="Century Gothic"/>
          <w:b/>
          <w:bCs/>
          <w:sz w:val="24"/>
          <w:szCs w:val="24"/>
        </w:rPr>
        <w:t>WIENIA</w:t>
      </w:r>
    </w:p>
    <w:p w14:paraId="1E110E1C" w14:textId="77777777" w:rsidR="00861E38" w:rsidRPr="00861E38" w:rsidRDefault="00861E38" w:rsidP="00861E38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445FD9A" w14:textId="17A47842" w:rsidR="00944E04" w:rsidRPr="00D01C3B" w:rsidRDefault="00315AED" w:rsidP="00D01C3B">
      <w:pPr>
        <w:jc w:val="center"/>
        <w:rPr>
          <w:rFonts w:ascii="Century Gothic" w:hAnsi="Century Gothic"/>
          <w:b/>
          <w:bCs/>
        </w:rPr>
      </w:pPr>
      <w:bookmarkStart w:id="0" w:name="_Hlk148615393"/>
      <w:r w:rsidRPr="00D01C3B">
        <w:rPr>
          <w:rFonts w:ascii="Century Gothic" w:hAnsi="Century Gothic"/>
          <w:b/>
          <w:bCs/>
        </w:rPr>
        <w:t>ŚWIADCZENIE</w:t>
      </w:r>
      <w:r w:rsidR="00D01C3B">
        <w:rPr>
          <w:rFonts w:ascii="Century Gothic" w:hAnsi="Century Gothic"/>
          <w:b/>
          <w:bCs/>
        </w:rPr>
        <w:t xml:space="preserve">  </w:t>
      </w:r>
      <w:r w:rsidRPr="00D01C3B">
        <w:rPr>
          <w:rFonts w:ascii="Century Gothic" w:hAnsi="Century Gothic"/>
          <w:b/>
          <w:bCs/>
        </w:rPr>
        <w:t xml:space="preserve"> USŁUG</w:t>
      </w:r>
      <w:r w:rsidR="00D01C3B">
        <w:rPr>
          <w:rFonts w:ascii="Century Gothic" w:hAnsi="Century Gothic"/>
          <w:b/>
          <w:bCs/>
        </w:rPr>
        <w:t xml:space="preserve">  </w:t>
      </w:r>
      <w:r w:rsidRPr="00D01C3B">
        <w:rPr>
          <w:rFonts w:ascii="Century Gothic" w:hAnsi="Century Gothic"/>
          <w:b/>
          <w:bCs/>
        </w:rPr>
        <w:t xml:space="preserve"> STERYLIZACJI </w:t>
      </w:r>
      <w:r w:rsidR="00D01C3B">
        <w:rPr>
          <w:rFonts w:ascii="Century Gothic" w:hAnsi="Century Gothic"/>
          <w:b/>
          <w:bCs/>
        </w:rPr>
        <w:t xml:space="preserve">  </w:t>
      </w:r>
      <w:r w:rsidRPr="00D01C3B">
        <w:rPr>
          <w:rFonts w:ascii="Century Gothic" w:hAnsi="Century Gothic"/>
          <w:b/>
          <w:bCs/>
        </w:rPr>
        <w:t xml:space="preserve">NARZĘDZI </w:t>
      </w:r>
      <w:r w:rsidR="00D01C3B">
        <w:rPr>
          <w:rFonts w:ascii="Century Gothic" w:hAnsi="Century Gothic"/>
          <w:b/>
          <w:bCs/>
        </w:rPr>
        <w:t xml:space="preserve">  </w:t>
      </w:r>
      <w:r w:rsidRPr="00D01C3B">
        <w:rPr>
          <w:rFonts w:ascii="Century Gothic" w:hAnsi="Century Gothic"/>
          <w:b/>
          <w:bCs/>
        </w:rPr>
        <w:t xml:space="preserve">I </w:t>
      </w:r>
      <w:r w:rsidR="00D01C3B">
        <w:rPr>
          <w:rFonts w:ascii="Century Gothic" w:hAnsi="Century Gothic"/>
          <w:b/>
          <w:bCs/>
        </w:rPr>
        <w:t xml:space="preserve">  </w:t>
      </w:r>
      <w:r w:rsidRPr="00D01C3B">
        <w:rPr>
          <w:rFonts w:ascii="Century Gothic" w:hAnsi="Century Gothic"/>
          <w:b/>
          <w:bCs/>
        </w:rPr>
        <w:t xml:space="preserve">SPRZĘTU  MEDYCZNEGO W ZAKRESIE STERYLIZACJI </w:t>
      </w:r>
      <w:r w:rsidR="00D01C3B">
        <w:rPr>
          <w:rFonts w:ascii="Century Gothic" w:hAnsi="Century Gothic"/>
          <w:b/>
          <w:bCs/>
        </w:rPr>
        <w:t xml:space="preserve">  </w:t>
      </w:r>
      <w:r w:rsidRPr="00D01C3B">
        <w:rPr>
          <w:rFonts w:ascii="Century Gothic" w:hAnsi="Century Gothic"/>
          <w:b/>
          <w:bCs/>
        </w:rPr>
        <w:t>PAROWEJ / GAZOWEJ / PLAZMOWEJ</w:t>
      </w:r>
    </w:p>
    <w:bookmarkEnd w:id="0"/>
    <w:p w14:paraId="533D3521" w14:textId="6E2C2567" w:rsidR="00CA3737" w:rsidRDefault="00CA3737" w:rsidP="00CA3737">
      <w:pPr>
        <w:ind w:left="284"/>
        <w:jc w:val="both"/>
        <w:rPr>
          <w:rFonts w:ascii="Century Gothic" w:hAnsi="Century Gothic"/>
        </w:rPr>
      </w:pPr>
    </w:p>
    <w:p w14:paraId="388957CC" w14:textId="28BF583A" w:rsidR="006F6E99" w:rsidRPr="00387284" w:rsidRDefault="008146F3" w:rsidP="00DC0662">
      <w:pPr>
        <w:pStyle w:val="Akapitzlist"/>
        <w:numPr>
          <w:ilvl w:val="0"/>
          <w:numId w:val="14"/>
        </w:numPr>
        <w:ind w:left="284" w:hanging="284"/>
        <w:rPr>
          <w:rFonts w:ascii="Century Gothic" w:hAnsi="Century Gothic"/>
        </w:rPr>
      </w:pPr>
      <w:bookmarkStart w:id="1" w:name="_Hlk149042166"/>
      <w:r w:rsidRPr="00387284">
        <w:rPr>
          <w:rFonts w:ascii="Century Gothic" w:hAnsi="Century Gothic"/>
        </w:rPr>
        <w:t xml:space="preserve">Przedmiotem niniejszego postępowania jest świadczenie usługi sterylizacji narzędzi i sprzętu medycznego w sposób parowy, gazowy i plazmowy, </w:t>
      </w:r>
      <w:r w:rsidR="00B62FCD" w:rsidRPr="00387284">
        <w:rPr>
          <w:rFonts w:ascii="Century Gothic" w:hAnsi="Century Gothic"/>
        </w:rPr>
        <w:t>wykonywana pięć razy w tygodniu (od poniedziałku do piątku)</w:t>
      </w:r>
      <w:r w:rsidR="00F00F48" w:rsidRPr="00387284">
        <w:rPr>
          <w:rFonts w:ascii="Century Gothic" w:hAnsi="Century Gothic"/>
        </w:rPr>
        <w:t>oraz</w:t>
      </w:r>
      <w:r w:rsidR="00B62FCD" w:rsidRPr="00387284">
        <w:rPr>
          <w:rFonts w:ascii="Century Gothic" w:hAnsi="Century Gothic"/>
        </w:rPr>
        <w:t xml:space="preserve"> </w:t>
      </w:r>
      <w:r w:rsidR="00F00F48" w:rsidRPr="00387284">
        <w:rPr>
          <w:rFonts w:ascii="Century Gothic" w:hAnsi="Century Gothic"/>
        </w:rPr>
        <w:t>w</w:t>
      </w:r>
      <w:r w:rsidR="00B62FCD" w:rsidRPr="00387284">
        <w:rPr>
          <w:rFonts w:ascii="Century Gothic" w:hAnsi="Century Gothic"/>
        </w:rPr>
        <w:t xml:space="preserve"> sytuacjach tzw. pilnych w dni wolne od pracy</w:t>
      </w:r>
      <w:r w:rsidR="00F00F48" w:rsidRPr="00387284">
        <w:rPr>
          <w:rFonts w:ascii="Century Gothic" w:hAnsi="Century Gothic"/>
        </w:rPr>
        <w:t xml:space="preserve">. </w:t>
      </w:r>
    </w:p>
    <w:bookmarkEnd w:id="1"/>
    <w:p w14:paraId="2C5A4B15" w14:textId="4E528412" w:rsidR="00B62FCD" w:rsidRPr="00387284" w:rsidRDefault="008146F3" w:rsidP="00DC0662">
      <w:pPr>
        <w:pStyle w:val="Akapitzlist"/>
        <w:numPr>
          <w:ilvl w:val="0"/>
          <w:numId w:val="14"/>
        </w:numPr>
        <w:ind w:left="284" w:hanging="284"/>
        <w:rPr>
          <w:rFonts w:ascii="Century Gothic" w:hAnsi="Century Gothic"/>
        </w:rPr>
      </w:pPr>
      <w:r w:rsidRPr="00387284">
        <w:rPr>
          <w:rFonts w:ascii="Century Gothic" w:hAnsi="Century Gothic"/>
        </w:rPr>
        <w:t>Zamawiający posiada następujące r</w:t>
      </w:r>
      <w:r w:rsidR="00B62FCD" w:rsidRPr="00387284">
        <w:rPr>
          <w:rFonts w:ascii="Century Gothic" w:hAnsi="Century Gothic"/>
        </w:rPr>
        <w:t>odzaje pakietów</w:t>
      </w:r>
      <w:r w:rsidR="006821EF">
        <w:rPr>
          <w:rFonts w:ascii="Century Gothic" w:hAnsi="Century Gothic"/>
        </w:rPr>
        <w:t>/zestawów</w:t>
      </w:r>
      <w:r w:rsidR="00B62FCD" w:rsidRPr="00387284">
        <w:rPr>
          <w:rFonts w:ascii="Century Gothic" w:hAnsi="Century Gothic"/>
        </w:rPr>
        <w:t xml:space="preserve"> objętych usługą sterylizacji parowej/gazowej/plazmowej</w:t>
      </w:r>
      <w:r w:rsidR="00CA3737" w:rsidRPr="00387284">
        <w:rPr>
          <w:rFonts w:ascii="Century Gothic" w:hAnsi="Century Gothic"/>
        </w:rPr>
        <w:t>:</w:t>
      </w:r>
    </w:p>
    <w:p w14:paraId="58B77C47" w14:textId="77777777" w:rsidR="0073612C" w:rsidRPr="0073612C" w:rsidRDefault="0073612C" w:rsidP="00DC0662">
      <w:pPr>
        <w:ind w:left="284"/>
        <w:rPr>
          <w:rFonts w:ascii="Century Gothic" w:hAnsi="Century Gothic"/>
        </w:rPr>
      </w:pPr>
      <w:r w:rsidRPr="0073612C">
        <w:rPr>
          <w:rFonts w:ascii="Century Gothic" w:hAnsi="Century Gothic"/>
        </w:rPr>
        <w:t>Pakiet 7,5 cm x 30 cm</w:t>
      </w:r>
    </w:p>
    <w:p w14:paraId="12279181" w14:textId="77777777" w:rsidR="0073612C" w:rsidRPr="0073612C" w:rsidRDefault="0073612C" w:rsidP="00DC0662">
      <w:pPr>
        <w:ind w:left="284"/>
        <w:rPr>
          <w:rFonts w:ascii="Century Gothic" w:hAnsi="Century Gothic"/>
        </w:rPr>
      </w:pPr>
      <w:r w:rsidRPr="0073612C">
        <w:rPr>
          <w:rFonts w:ascii="Century Gothic" w:hAnsi="Century Gothic"/>
        </w:rPr>
        <w:t>Pakiet 10 cm x 25 cm</w:t>
      </w:r>
    </w:p>
    <w:p w14:paraId="1305AFF2" w14:textId="77777777" w:rsidR="0073612C" w:rsidRPr="0073612C" w:rsidRDefault="0073612C" w:rsidP="00DC0662">
      <w:pPr>
        <w:ind w:left="284"/>
        <w:rPr>
          <w:rFonts w:ascii="Century Gothic" w:hAnsi="Century Gothic"/>
        </w:rPr>
      </w:pPr>
      <w:r w:rsidRPr="0073612C">
        <w:rPr>
          <w:rFonts w:ascii="Century Gothic" w:hAnsi="Century Gothic"/>
        </w:rPr>
        <w:t>Pakiet 15 cm x 50 cm</w:t>
      </w:r>
    </w:p>
    <w:p w14:paraId="5C3BA596" w14:textId="77777777" w:rsidR="0073612C" w:rsidRPr="0073612C" w:rsidRDefault="0073612C" w:rsidP="00DC0662">
      <w:pPr>
        <w:ind w:left="284"/>
        <w:rPr>
          <w:rFonts w:ascii="Century Gothic" w:hAnsi="Century Gothic"/>
        </w:rPr>
      </w:pPr>
      <w:r w:rsidRPr="0073612C">
        <w:rPr>
          <w:rFonts w:ascii="Century Gothic" w:hAnsi="Century Gothic"/>
        </w:rPr>
        <w:t>Pakiet 20 cm x 50 cm</w:t>
      </w:r>
    </w:p>
    <w:p w14:paraId="774C610D" w14:textId="77777777" w:rsidR="0073612C" w:rsidRPr="0073612C" w:rsidRDefault="0073612C" w:rsidP="00DC0662">
      <w:pPr>
        <w:ind w:left="284"/>
        <w:rPr>
          <w:rFonts w:ascii="Century Gothic" w:hAnsi="Century Gothic"/>
        </w:rPr>
      </w:pPr>
      <w:r w:rsidRPr="0073612C">
        <w:rPr>
          <w:rFonts w:ascii="Century Gothic" w:hAnsi="Century Gothic"/>
        </w:rPr>
        <w:t>Pakiet 30 cm x 50 cm</w:t>
      </w:r>
    </w:p>
    <w:p w14:paraId="48342FB3" w14:textId="77777777" w:rsidR="0073612C" w:rsidRPr="0073612C" w:rsidRDefault="0073612C" w:rsidP="00DC0662">
      <w:pPr>
        <w:ind w:left="284"/>
        <w:rPr>
          <w:rFonts w:ascii="Century Gothic" w:hAnsi="Century Gothic"/>
        </w:rPr>
      </w:pPr>
      <w:r w:rsidRPr="0073612C">
        <w:rPr>
          <w:rFonts w:ascii="Century Gothic" w:hAnsi="Century Gothic"/>
        </w:rPr>
        <w:t>Pakiet do 25 cm x 15 cm x 0,5 cm</w:t>
      </w:r>
    </w:p>
    <w:p w14:paraId="1516C929" w14:textId="77777777" w:rsidR="0073612C" w:rsidRPr="0073612C" w:rsidRDefault="0073612C" w:rsidP="00DC0662">
      <w:pPr>
        <w:ind w:left="284"/>
        <w:rPr>
          <w:rFonts w:ascii="Century Gothic" w:hAnsi="Century Gothic"/>
        </w:rPr>
      </w:pPr>
      <w:r w:rsidRPr="0073612C">
        <w:rPr>
          <w:rFonts w:ascii="Century Gothic" w:hAnsi="Century Gothic"/>
        </w:rPr>
        <w:t>Pakiet mały (kontener mały) do 35 cm x 15 cm x 2 cm</w:t>
      </w:r>
    </w:p>
    <w:p w14:paraId="262FE949" w14:textId="77777777" w:rsidR="0073612C" w:rsidRPr="0073612C" w:rsidRDefault="0073612C" w:rsidP="00DC0662">
      <w:pPr>
        <w:ind w:left="284"/>
        <w:rPr>
          <w:rFonts w:ascii="Century Gothic" w:hAnsi="Century Gothic"/>
        </w:rPr>
      </w:pPr>
      <w:r w:rsidRPr="0073612C">
        <w:rPr>
          <w:rFonts w:ascii="Century Gothic" w:hAnsi="Century Gothic"/>
        </w:rPr>
        <w:t>Pakiet duży do 45 cm x 25 cm x 4 cm</w:t>
      </w:r>
    </w:p>
    <w:p w14:paraId="171562A0" w14:textId="538A096B" w:rsidR="0073612C" w:rsidRPr="0073612C" w:rsidRDefault="0073612C" w:rsidP="00DC0662">
      <w:pPr>
        <w:ind w:left="284"/>
        <w:rPr>
          <w:rFonts w:ascii="Century Gothic" w:hAnsi="Century Gothic"/>
        </w:rPr>
      </w:pPr>
      <w:r w:rsidRPr="0073612C">
        <w:rPr>
          <w:rFonts w:ascii="Century Gothic" w:hAnsi="Century Gothic"/>
        </w:rPr>
        <w:t>Pakiet bardzo duży (kontener bardzo duży) powyżej</w:t>
      </w:r>
      <w:r w:rsidR="000A731B">
        <w:rPr>
          <w:rFonts w:ascii="Century Gothic" w:hAnsi="Century Gothic"/>
        </w:rPr>
        <w:t xml:space="preserve"> </w:t>
      </w:r>
      <w:r w:rsidRPr="0073612C">
        <w:rPr>
          <w:rFonts w:ascii="Century Gothic" w:hAnsi="Century Gothic"/>
        </w:rPr>
        <w:t>45 cm x 25 cm x 4 cm</w:t>
      </w:r>
    </w:p>
    <w:p w14:paraId="4AA34C2C" w14:textId="2A754415" w:rsidR="00387284" w:rsidRDefault="0073612C" w:rsidP="00DC0662">
      <w:pPr>
        <w:ind w:left="284"/>
        <w:rPr>
          <w:rFonts w:ascii="Century Gothic" w:hAnsi="Century Gothic"/>
        </w:rPr>
      </w:pPr>
      <w:r w:rsidRPr="0073612C">
        <w:rPr>
          <w:rFonts w:ascii="Century Gothic" w:hAnsi="Century Gothic"/>
        </w:rPr>
        <w:t>Zestaw duży 60 cm x 30 cm x 30 cm</w:t>
      </w:r>
    </w:p>
    <w:p w14:paraId="280D7330" w14:textId="77777777" w:rsidR="0073612C" w:rsidRDefault="0073612C" w:rsidP="00DC0662">
      <w:pPr>
        <w:ind w:left="284"/>
        <w:rPr>
          <w:rFonts w:ascii="Century Gothic" w:hAnsi="Century Gothic"/>
        </w:rPr>
      </w:pPr>
    </w:p>
    <w:p w14:paraId="60ECA878" w14:textId="368E154A" w:rsidR="008146F3" w:rsidRPr="00737F9B" w:rsidRDefault="008146F3" w:rsidP="00DC0662">
      <w:pPr>
        <w:pStyle w:val="Akapitzlist"/>
        <w:numPr>
          <w:ilvl w:val="0"/>
          <w:numId w:val="14"/>
        </w:numPr>
        <w:ind w:left="284" w:hanging="284"/>
        <w:jc w:val="both"/>
        <w:rPr>
          <w:rFonts w:ascii="Century Gothic" w:hAnsi="Century Gothic"/>
        </w:rPr>
      </w:pPr>
      <w:r w:rsidRPr="00737F9B">
        <w:rPr>
          <w:rFonts w:ascii="Century Gothic" w:hAnsi="Century Gothic"/>
        </w:rPr>
        <w:t xml:space="preserve">Pakiety do sterylizacji będą dostarczane i odbieranie przez </w:t>
      </w:r>
      <w:r w:rsidR="00387284" w:rsidRPr="00737F9B">
        <w:rPr>
          <w:rFonts w:ascii="Century Gothic" w:hAnsi="Century Gothic"/>
        </w:rPr>
        <w:t>Zamawiającego</w:t>
      </w:r>
      <w:r w:rsidRPr="00737F9B">
        <w:rPr>
          <w:rFonts w:ascii="Century Gothic" w:hAnsi="Century Gothic"/>
        </w:rPr>
        <w:t>.</w:t>
      </w:r>
    </w:p>
    <w:p w14:paraId="7FDF5A09" w14:textId="632EC9D7" w:rsidR="00737F9B" w:rsidRDefault="00737F9B" w:rsidP="00DC0662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Century Gothic" w:hAnsi="Century Gothic"/>
        </w:rPr>
      </w:pPr>
      <w:r w:rsidRPr="00737F9B">
        <w:rPr>
          <w:rFonts w:ascii="Century Gothic" w:hAnsi="Century Gothic"/>
        </w:rPr>
        <w:t xml:space="preserve">Sterylizacja narzędzi i sprzętu musi odbywać się w procesie </w:t>
      </w:r>
      <w:proofErr w:type="spellStart"/>
      <w:r w:rsidRPr="00737F9B">
        <w:rPr>
          <w:rFonts w:ascii="Century Gothic" w:hAnsi="Century Gothic"/>
        </w:rPr>
        <w:t>zwalidowanym</w:t>
      </w:r>
      <w:proofErr w:type="spellEnd"/>
      <w:r w:rsidRPr="00737F9B">
        <w:rPr>
          <w:rFonts w:ascii="Century Gothic" w:hAnsi="Century Gothic"/>
        </w:rPr>
        <w:t>.</w:t>
      </w:r>
    </w:p>
    <w:p w14:paraId="0F4DC1B5" w14:textId="0163E5F8" w:rsidR="0050341A" w:rsidRPr="001835EA" w:rsidRDefault="0050341A" w:rsidP="00DC0662">
      <w:pPr>
        <w:pStyle w:val="Akapitzlist"/>
        <w:numPr>
          <w:ilvl w:val="0"/>
          <w:numId w:val="14"/>
        </w:numPr>
        <w:ind w:left="284" w:hanging="284"/>
        <w:jc w:val="both"/>
        <w:rPr>
          <w:rFonts w:ascii="Century Gothic" w:hAnsi="Century Gothic"/>
        </w:rPr>
      </w:pPr>
      <w:r w:rsidRPr="001835EA">
        <w:rPr>
          <w:rStyle w:val="FontStyle21"/>
          <w:rFonts w:ascii="Century Gothic" w:hAnsi="Century Gothic" w:cs="Calibri Light"/>
          <w:sz w:val="18"/>
          <w:szCs w:val="18"/>
        </w:rPr>
        <w:t>Zamawiający zobowiązuje się do przygotowania i przekazania materiałów z bloku operacyjnego do sterylizacji zgodnie z obowiązującymi procedurami przygotowania materiału do sterylizacji poprzez dokonanie niezbędnych czynności, takich jak: mycie wstępne, dezynfekcję, osuszenie zgodnie</w:t>
      </w:r>
      <w:r w:rsidR="00DC0662">
        <w:rPr>
          <w:rStyle w:val="FontStyle21"/>
          <w:rFonts w:ascii="Century Gothic" w:hAnsi="Century Gothic" w:cs="Calibri Light"/>
          <w:sz w:val="18"/>
          <w:szCs w:val="18"/>
        </w:rPr>
        <w:t xml:space="preserve">                          </w:t>
      </w:r>
      <w:r w:rsidRPr="001835EA">
        <w:rPr>
          <w:rStyle w:val="FontStyle21"/>
          <w:rFonts w:ascii="Century Gothic" w:hAnsi="Century Gothic" w:cs="Calibri Light"/>
          <w:sz w:val="18"/>
          <w:szCs w:val="18"/>
        </w:rPr>
        <w:t xml:space="preserve"> z obowiązującymi standardami, </w:t>
      </w:r>
      <w:r w:rsidRPr="001835EA">
        <w:rPr>
          <w:rFonts w:ascii="Century Gothic" w:hAnsi="Century Gothic" w:cs="Calibri Light"/>
          <w:spacing w:val="1"/>
          <w:kern w:val="24"/>
          <w:sz w:val="18"/>
          <w:szCs w:val="18"/>
        </w:rPr>
        <w:t>przegląd sprzętu/narzędzi, konserwację.</w:t>
      </w:r>
    </w:p>
    <w:p w14:paraId="350CF7A6" w14:textId="26C7B23C" w:rsidR="0050341A" w:rsidRPr="001835EA" w:rsidRDefault="0050341A" w:rsidP="00DC0662">
      <w:pPr>
        <w:pStyle w:val="Akapitzlist"/>
        <w:numPr>
          <w:ilvl w:val="0"/>
          <w:numId w:val="14"/>
        </w:numPr>
        <w:ind w:left="284" w:hanging="284"/>
        <w:jc w:val="both"/>
        <w:rPr>
          <w:rStyle w:val="FontStyle21"/>
          <w:rFonts w:ascii="Century Gothic" w:hAnsi="Century Gothic"/>
        </w:rPr>
      </w:pPr>
      <w:r w:rsidRPr="001835EA">
        <w:rPr>
          <w:rFonts w:ascii="Century Gothic" w:hAnsi="Century Gothic" w:cs="Calibri Light"/>
          <w:spacing w:val="1"/>
          <w:kern w:val="24"/>
          <w:sz w:val="18"/>
          <w:szCs w:val="18"/>
        </w:rPr>
        <w:t xml:space="preserve">W przypadku dostarczania do sterylizacji z bloku operacyjnego gotowych przygotowanych kontenerów/pakietów z narzędziami/sprzętem medycznym </w:t>
      </w:r>
      <w:r w:rsidRPr="001835EA">
        <w:rPr>
          <w:rStyle w:val="FontStyle21"/>
          <w:rFonts w:ascii="Century Gothic" w:hAnsi="Century Gothic" w:cs="Calibri Light"/>
          <w:sz w:val="18"/>
          <w:szCs w:val="18"/>
        </w:rPr>
        <w:t>Zamawiający zobowiązuje się do przygotowania i przekazania materiałów do sterylizacji zgodnie z obowiązującymi procedurami:</w:t>
      </w:r>
    </w:p>
    <w:p w14:paraId="4D856C4D" w14:textId="77777777" w:rsidR="0050341A" w:rsidRPr="001835EA" w:rsidRDefault="0050341A" w:rsidP="00DC0662">
      <w:pPr>
        <w:pStyle w:val="Style10"/>
        <w:widowControl/>
        <w:numPr>
          <w:ilvl w:val="0"/>
          <w:numId w:val="19"/>
        </w:numPr>
        <w:spacing w:line="240" w:lineRule="auto"/>
        <w:ind w:left="0" w:firstLine="284"/>
        <w:rPr>
          <w:rFonts w:ascii="Century Gothic" w:hAnsi="Century Gothic" w:cs="Calibri Light"/>
          <w:sz w:val="18"/>
          <w:szCs w:val="18"/>
        </w:rPr>
      </w:pPr>
      <w:r w:rsidRPr="001835EA">
        <w:rPr>
          <w:rFonts w:ascii="Century Gothic" w:hAnsi="Century Gothic" w:cs="Calibri Light"/>
          <w:sz w:val="18"/>
          <w:szCs w:val="18"/>
        </w:rPr>
        <w:t xml:space="preserve">Sterylizacja parowa/gazowa  materiał zapakowany:  papier-folia lub papier krepowy, </w:t>
      </w:r>
    </w:p>
    <w:p w14:paraId="1298AD60" w14:textId="77777777" w:rsidR="0050341A" w:rsidRPr="001835EA" w:rsidRDefault="0050341A" w:rsidP="00DC0662">
      <w:pPr>
        <w:pStyle w:val="Style10"/>
        <w:widowControl/>
        <w:spacing w:line="240" w:lineRule="auto"/>
        <w:ind w:left="426" w:firstLine="284"/>
        <w:rPr>
          <w:rFonts w:ascii="Century Gothic" w:hAnsi="Century Gothic" w:cs="Calibri Light"/>
          <w:sz w:val="18"/>
          <w:szCs w:val="18"/>
        </w:rPr>
      </w:pPr>
      <w:r w:rsidRPr="001835EA">
        <w:rPr>
          <w:rFonts w:ascii="Century Gothic" w:hAnsi="Century Gothic" w:cs="Calibri Light"/>
          <w:sz w:val="18"/>
          <w:szCs w:val="18"/>
        </w:rPr>
        <w:t>lub kontenery  wraz ze wskaźnikami kontroli sterylizacji,</w:t>
      </w:r>
    </w:p>
    <w:p w14:paraId="417EFDFD" w14:textId="77777777" w:rsidR="0050341A" w:rsidRPr="001835EA" w:rsidRDefault="0050341A" w:rsidP="00DC0662">
      <w:pPr>
        <w:pStyle w:val="Style10"/>
        <w:widowControl/>
        <w:numPr>
          <w:ilvl w:val="0"/>
          <w:numId w:val="19"/>
        </w:numPr>
        <w:spacing w:line="240" w:lineRule="auto"/>
        <w:ind w:left="0" w:firstLine="284"/>
        <w:rPr>
          <w:rFonts w:ascii="Century Gothic" w:hAnsi="Century Gothic" w:cs="Calibri Light"/>
          <w:sz w:val="18"/>
          <w:szCs w:val="18"/>
        </w:rPr>
      </w:pPr>
      <w:r w:rsidRPr="001835EA">
        <w:rPr>
          <w:rFonts w:ascii="Century Gothic" w:hAnsi="Century Gothic" w:cs="Calibri Light"/>
          <w:sz w:val="18"/>
          <w:szCs w:val="18"/>
        </w:rPr>
        <w:t>Sterylizacja plazmowa: papier-folia wraz ze wskaźnikami kontroli sterylizacji.</w:t>
      </w:r>
    </w:p>
    <w:p w14:paraId="619F7565" w14:textId="6D0A08E6" w:rsidR="0050341A" w:rsidRPr="001835EA" w:rsidRDefault="0050341A" w:rsidP="00DC0662">
      <w:pPr>
        <w:pStyle w:val="Style10"/>
        <w:widowControl/>
        <w:numPr>
          <w:ilvl w:val="0"/>
          <w:numId w:val="14"/>
        </w:numPr>
        <w:spacing w:line="240" w:lineRule="auto"/>
        <w:ind w:left="284" w:hanging="284"/>
        <w:rPr>
          <w:rFonts w:ascii="Century Gothic" w:hAnsi="Century Gothic" w:cs="Calibri Light"/>
          <w:sz w:val="18"/>
          <w:szCs w:val="18"/>
        </w:rPr>
      </w:pPr>
      <w:r w:rsidRPr="001835EA">
        <w:rPr>
          <w:rFonts w:ascii="Century Gothic" w:hAnsi="Century Gothic" w:cs="Calibri Light"/>
          <w:sz w:val="18"/>
          <w:szCs w:val="18"/>
        </w:rPr>
        <w:t>W przypadku awarii sprzętu myjącego u Zamawiającego, Wykonawca cały proces przygotowania materiału do sterylizacji wykona u siebie.</w:t>
      </w:r>
    </w:p>
    <w:p w14:paraId="3D678F5D" w14:textId="560D7413" w:rsidR="0050341A" w:rsidRPr="001835EA" w:rsidRDefault="0050341A" w:rsidP="00DC0662">
      <w:pPr>
        <w:pStyle w:val="Style10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rPr>
          <w:rFonts w:ascii="Century Gothic" w:hAnsi="Century Gothic" w:cs="Calibri Light"/>
          <w:sz w:val="18"/>
          <w:szCs w:val="18"/>
        </w:rPr>
      </w:pPr>
      <w:r w:rsidRPr="001835EA">
        <w:rPr>
          <w:rFonts w:ascii="Century Gothic" w:hAnsi="Century Gothic" w:cs="Calibri Light"/>
          <w:sz w:val="18"/>
          <w:szCs w:val="18"/>
        </w:rPr>
        <w:t>Z pozostałych oddziałów i komórek organizacyjnych Zamawiającego</w:t>
      </w:r>
      <w:r w:rsidR="00DC0662">
        <w:rPr>
          <w:rFonts w:ascii="Century Gothic" w:hAnsi="Century Gothic" w:cs="Calibri Light"/>
          <w:sz w:val="18"/>
          <w:szCs w:val="18"/>
        </w:rPr>
        <w:t>,</w:t>
      </w:r>
      <w:r w:rsidRPr="001835EA">
        <w:rPr>
          <w:rFonts w:ascii="Century Gothic" w:hAnsi="Century Gothic" w:cs="Calibri Light"/>
          <w:sz w:val="18"/>
          <w:szCs w:val="18"/>
        </w:rPr>
        <w:t xml:space="preserve"> Wykonawca przyjmuje odpowiedzialność za cały proces technologiczny, w wyniku którego powstaje materiał sterylny tzn. mycie, dezynfekcje, pakowanie i sterylizację. </w:t>
      </w:r>
    </w:p>
    <w:p w14:paraId="579B43EF" w14:textId="18EA363F" w:rsidR="00387284" w:rsidRPr="00387284" w:rsidRDefault="001835EA" w:rsidP="00DC0662">
      <w:pPr>
        <w:pStyle w:val="Style10"/>
        <w:widowControl/>
        <w:spacing w:line="240" w:lineRule="auto"/>
        <w:ind w:left="284" w:hanging="284"/>
        <w:rPr>
          <w:rFonts w:ascii="Century Gothic" w:hAnsi="Century Gothic" w:cs="Calibri Light"/>
          <w:sz w:val="20"/>
          <w:szCs w:val="20"/>
        </w:rPr>
      </w:pPr>
      <w:r w:rsidRPr="001835EA">
        <w:rPr>
          <w:rFonts w:ascii="Century Gothic" w:hAnsi="Century Gothic" w:cs="Calibri Light"/>
          <w:sz w:val="20"/>
          <w:szCs w:val="20"/>
        </w:rPr>
        <w:t>9</w:t>
      </w:r>
      <w:r w:rsidR="00387284" w:rsidRPr="001835EA">
        <w:rPr>
          <w:rFonts w:ascii="Century Gothic" w:hAnsi="Century Gothic" w:cs="Calibri Light"/>
          <w:sz w:val="20"/>
          <w:szCs w:val="20"/>
        </w:rPr>
        <w:t>. W przypadku awarii sprzętu myjącego u Zamawiającego, Wykonawca cały proces przygotowania materiału do sterylizacji wykona u siebie.</w:t>
      </w:r>
    </w:p>
    <w:p w14:paraId="7A8A12E5" w14:textId="7D1B3987" w:rsidR="00387284" w:rsidRPr="00387284" w:rsidRDefault="00387284" w:rsidP="00DC0662">
      <w:pPr>
        <w:pStyle w:val="Style10"/>
        <w:widowControl/>
        <w:spacing w:line="240" w:lineRule="auto"/>
        <w:rPr>
          <w:rStyle w:val="FontStyle21"/>
          <w:rFonts w:ascii="Century Gothic" w:hAnsi="Century Gothic" w:cs="Calibri Light"/>
        </w:rPr>
      </w:pPr>
      <w:r w:rsidRPr="00387284">
        <w:rPr>
          <w:rStyle w:val="FontStyle21"/>
          <w:rFonts w:ascii="Century Gothic" w:hAnsi="Century Gothic" w:cs="Calibri Light"/>
        </w:rPr>
        <w:t xml:space="preserve">     Usługa wykonywana będzie w dni robocze w godzinach:</w:t>
      </w:r>
      <w:bookmarkStart w:id="2" w:name="_Hlk117688443"/>
      <w:r w:rsidRPr="00387284">
        <w:rPr>
          <w:rStyle w:val="FontStyle21"/>
          <w:rFonts w:ascii="Century Gothic" w:hAnsi="Century Gothic" w:cs="Calibri Light"/>
        </w:rPr>
        <w:t xml:space="preserve"> 7</w:t>
      </w:r>
      <w:r w:rsidRPr="00387284">
        <w:rPr>
          <w:rStyle w:val="FontStyle21"/>
          <w:rFonts w:ascii="Century Gothic" w:hAnsi="Century Gothic" w:cs="Calibri Light"/>
          <w:vertAlign w:val="superscript"/>
        </w:rPr>
        <w:t>30</w:t>
      </w:r>
      <w:r w:rsidRPr="00387284">
        <w:rPr>
          <w:rStyle w:val="FontStyle21"/>
          <w:rFonts w:ascii="Century Gothic" w:hAnsi="Century Gothic" w:cs="Calibri Light"/>
        </w:rPr>
        <w:t>, 13</w:t>
      </w:r>
      <w:r w:rsidRPr="00387284">
        <w:rPr>
          <w:rStyle w:val="FontStyle21"/>
          <w:rFonts w:ascii="Century Gothic" w:hAnsi="Century Gothic" w:cs="Calibri Light"/>
          <w:vertAlign w:val="superscript"/>
        </w:rPr>
        <w:t>00</w:t>
      </w:r>
      <w:r w:rsidRPr="00387284">
        <w:rPr>
          <w:rStyle w:val="FontStyle21"/>
          <w:rFonts w:ascii="Century Gothic" w:hAnsi="Century Gothic" w:cs="Calibri Light"/>
        </w:rPr>
        <w:t>, 17</w:t>
      </w:r>
      <w:r w:rsidRPr="00387284">
        <w:rPr>
          <w:rStyle w:val="FontStyle21"/>
          <w:rFonts w:ascii="Century Gothic" w:hAnsi="Century Gothic" w:cs="Calibri Light"/>
          <w:vertAlign w:val="superscript"/>
        </w:rPr>
        <w:t>00</w:t>
      </w:r>
      <w:bookmarkEnd w:id="2"/>
    </w:p>
    <w:p w14:paraId="7930C690" w14:textId="199CB2C0" w:rsidR="00387284" w:rsidRPr="00737F9B" w:rsidRDefault="001835EA" w:rsidP="00DC0662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387284" w:rsidRPr="00737F9B">
        <w:rPr>
          <w:rFonts w:ascii="Century Gothic" w:hAnsi="Century Gothic"/>
        </w:rPr>
        <w:t xml:space="preserve">ycie i dezynfekcja musi odbywać się w automatycznych przelotowych urządzeniach </w:t>
      </w:r>
      <w:r w:rsidR="00737F9B" w:rsidRPr="00737F9B">
        <w:rPr>
          <w:rFonts w:ascii="Century Gothic" w:hAnsi="Century Gothic"/>
        </w:rPr>
        <w:t xml:space="preserve">                             </w:t>
      </w:r>
      <w:r w:rsidR="00387284" w:rsidRPr="00737F9B">
        <w:rPr>
          <w:rFonts w:ascii="Century Gothic" w:hAnsi="Century Gothic"/>
        </w:rPr>
        <w:t>z zachowaniem zgodności z normą BGA (A + B) i przebiegiem procesu udokumentowanym wydrukiem.</w:t>
      </w:r>
    </w:p>
    <w:p w14:paraId="13D2D798" w14:textId="02B7602F" w:rsidR="004D78F6" w:rsidRPr="00737F9B" w:rsidRDefault="00737F9B" w:rsidP="00DC0662">
      <w:pPr>
        <w:pStyle w:val="Akapitzlist"/>
        <w:numPr>
          <w:ilvl w:val="0"/>
          <w:numId w:val="20"/>
        </w:numPr>
        <w:ind w:left="284" w:hanging="284"/>
        <w:jc w:val="both"/>
        <w:rPr>
          <w:rFonts w:ascii="Century Gothic" w:hAnsi="Century Gothic"/>
        </w:rPr>
      </w:pPr>
      <w:r w:rsidRPr="00737F9B">
        <w:rPr>
          <w:rFonts w:ascii="Century Gothic" w:hAnsi="Century Gothic"/>
        </w:rPr>
        <w:t>U</w:t>
      </w:r>
      <w:r w:rsidR="004D78F6" w:rsidRPr="00737F9B">
        <w:rPr>
          <w:rFonts w:ascii="Century Gothic" w:hAnsi="Century Gothic"/>
        </w:rPr>
        <w:t xml:space="preserve">sługa sterylizacji wykonywana będzie zgodnie z obowiązującymi przepisami, </w:t>
      </w:r>
      <w:r w:rsidRPr="00737F9B">
        <w:rPr>
          <w:rFonts w:ascii="Century Gothic" w:hAnsi="Century Gothic"/>
        </w:rPr>
        <w:t xml:space="preserve">                                           </w:t>
      </w:r>
      <w:r w:rsidR="004D78F6" w:rsidRPr="00737F9B">
        <w:rPr>
          <w:rFonts w:ascii="Century Gothic" w:hAnsi="Century Gothic"/>
        </w:rPr>
        <w:t xml:space="preserve">w </w:t>
      </w:r>
      <w:r w:rsidR="008146F3" w:rsidRPr="00737F9B">
        <w:rPr>
          <w:rFonts w:ascii="Century Gothic" w:hAnsi="Century Gothic"/>
        </w:rPr>
        <w:t xml:space="preserve"> </w:t>
      </w:r>
      <w:r w:rsidR="004D78F6" w:rsidRPr="00737F9B">
        <w:rPr>
          <w:rFonts w:ascii="Century Gothic" w:hAnsi="Century Gothic"/>
        </w:rPr>
        <w:t xml:space="preserve">szczególności: </w:t>
      </w:r>
    </w:p>
    <w:p w14:paraId="3065BA44" w14:textId="6D4C32F9" w:rsidR="00716220" w:rsidRDefault="004D78F6" w:rsidP="00DC0662">
      <w:pPr>
        <w:pStyle w:val="Nagwek3"/>
        <w:ind w:left="709" w:hanging="425"/>
        <w:jc w:val="both"/>
        <w:rPr>
          <w:rFonts w:ascii="Century Gothic" w:hAnsi="Century Gothic"/>
          <w:sz w:val="20"/>
          <w:lang w:eastAsia="pl-PL"/>
        </w:rPr>
      </w:pPr>
      <w:r w:rsidRPr="00387284">
        <w:rPr>
          <w:rFonts w:ascii="Century Gothic" w:hAnsi="Century Gothic"/>
          <w:sz w:val="20"/>
        </w:rPr>
        <w:t xml:space="preserve">a) </w:t>
      </w:r>
      <w:r w:rsidR="00DC0662">
        <w:rPr>
          <w:rFonts w:ascii="Century Gothic" w:hAnsi="Century Gothic"/>
          <w:sz w:val="20"/>
        </w:rPr>
        <w:t xml:space="preserve"> </w:t>
      </w:r>
      <w:r w:rsidR="00716220" w:rsidRPr="00387284">
        <w:rPr>
          <w:rFonts w:ascii="Century Gothic" w:hAnsi="Century Gothic"/>
          <w:sz w:val="20"/>
        </w:rPr>
        <w:t xml:space="preserve"> </w:t>
      </w:r>
      <w:r w:rsidR="002C6C6E" w:rsidRPr="00387284">
        <w:rPr>
          <w:rFonts w:ascii="Century Gothic" w:hAnsi="Century Gothic"/>
          <w:sz w:val="20"/>
        </w:rPr>
        <w:t>u</w:t>
      </w:r>
      <w:r w:rsidRPr="00387284">
        <w:rPr>
          <w:rFonts w:ascii="Century Gothic" w:hAnsi="Century Gothic"/>
          <w:sz w:val="20"/>
        </w:rPr>
        <w:t>stawą z dnia 05 grudnia 2008 r</w:t>
      </w:r>
      <w:r w:rsidR="002C6C6E" w:rsidRPr="00387284">
        <w:rPr>
          <w:rFonts w:ascii="Century Gothic" w:hAnsi="Century Gothic"/>
          <w:sz w:val="20"/>
        </w:rPr>
        <w:t>oku</w:t>
      </w:r>
      <w:r w:rsidRPr="00387284">
        <w:rPr>
          <w:rFonts w:ascii="Century Gothic" w:hAnsi="Century Gothic"/>
          <w:sz w:val="20"/>
        </w:rPr>
        <w:t xml:space="preserve"> o zapobieganiu oraz zwalczaniu zakażeń i chorób zakaźnych u ludzi (</w:t>
      </w:r>
      <w:r w:rsidR="00716220" w:rsidRPr="00387284">
        <w:rPr>
          <w:rFonts w:ascii="Century Gothic" w:hAnsi="Century Gothic"/>
          <w:sz w:val="20"/>
          <w:lang w:eastAsia="pl-PL"/>
        </w:rPr>
        <w:t xml:space="preserve">Dz.U.2023.1284 </w:t>
      </w:r>
      <w:proofErr w:type="spellStart"/>
      <w:r w:rsidR="00716220" w:rsidRPr="00387284">
        <w:rPr>
          <w:rFonts w:ascii="Century Gothic" w:hAnsi="Century Gothic"/>
          <w:sz w:val="20"/>
          <w:lang w:eastAsia="pl-PL"/>
        </w:rPr>
        <w:t>t.j</w:t>
      </w:r>
      <w:proofErr w:type="spellEnd"/>
      <w:r w:rsidR="00716220" w:rsidRPr="00387284">
        <w:rPr>
          <w:rFonts w:ascii="Century Gothic" w:hAnsi="Century Gothic"/>
          <w:sz w:val="20"/>
          <w:lang w:eastAsia="pl-PL"/>
        </w:rPr>
        <w:t>.)</w:t>
      </w:r>
    </w:p>
    <w:p w14:paraId="5BE890CB" w14:textId="1F4C68E8" w:rsidR="004D78F6" w:rsidRDefault="004D78F6" w:rsidP="00DC0662">
      <w:pPr>
        <w:pStyle w:val="Nagwek3"/>
        <w:ind w:left="709" w:hanging="425"/>
        <w:jc w:val="both"/>
        <w:rPr>
          <w:rFonts w:ascii="Century Gothic" w:hAnsi="Century Gothic"/>
          <w:sz w:val="20"/>
          <w:lang w:eastAsia="pl-PL"/>
        </w:rPr>
      </w:pPr>
      <w:r w:rsidRPr="00387284">
        <w:rPr>
          <w:rFonts w:ascii="Century Gothic" w:hAnsi="Century Gothic"/>
          <w:sz w:val="20"/>
        </w:rPr>
        <w:t xml:space="preserve">b) </w:t>
      </w:r>
      <w:r w:rsidR="00DC0662">
        <w:rPr>
          <w:rFonts w:ascii="Century Gothic" w:hAnsi="Century Gothic"/>
          <w:sz w:val="20"/>
        </w:rPr>
        <w:t xml:space="preserve"> </w:t>
      </w:r>
      <w:r w:rsidR="00716220" w:rsidRPr="00387284">
        <w:rPr>
          <w:rFonts w:ascii="Century Gothic" w:hAnsi="Century Gothic"/>
          <w:sz w:val="20"/>
        </w:rPr>
        <w:t xml:space="preserve"> </w:t>
      </w:r>
      <w:r w:rsidR="00DC0662">
        <w:rPr>
          <w:rFonts w:ascii="Century Gothic" w:hAnsi="Century Gothic"/>
          <w:sz w:val="20"/>
        </w:rPr>
        <w:t xml:space="preserve"> </w:t>
      </w:r>
      <w:r w:rsidR="002C6C6E" w:rsidRPr="00387284">
        <w:rPr>
          <w:rFonts w:ascii="Century Gothic" w:hAnsi="Century Gothic"/>
          <w:sz w:val="20"/>
        </w:rPr>
        <w:t>u</w:t>
      </w:r>
      <w:r w:rsidRPr="00387284">
        <w:rPr>
          <w:rFonts w:ascii="Century Gothic" w:hAnsi="Century Gothic"/>
          <w:sz w:val="20"/>
        </w:rPr>
        <w:t>stawą z dnia 20 maja 2010 r</w:t>
      </w:r>
      <w:r w:rsidR="002C6C6E" w:rsidRPr="00387284">
        <w:rPr>
          <w:rFonts w:ascii="Century Gothic" w:hAnsi="Century Gothic"/>
          <w:sz w:val="20"/>
        </w:rPr>
        <w:t>oku</w:t>
      </w:r>
      <w:r w:rsidRPr="00387284">
        <w:rPr>
          <w:rFonts w:ascii="Century Gothic" w:hAnsi="Century Gothic"/>
          <w:sz w:val="20"/>
        </w:rPr>
        <w:t xml:space="preserve"> o wyrobach medycznych </w:t>
      </w:r>
      <w:r w:rsidR="00716220" w:rsidRPr="00387284">
        <w:rPr>
          <w:rFonts w:ascii="Century Gothic" w:hAnsi="Century Gothic"/>
          <w:sz w:val="20"/>
        </w:rPr>
        <w:t>(</w:t>
      </w:r>
      <w:r w:rsidR="00716220" w:rsidRPr="00387284">
        <w:rPr>
          <w:rFonts w:ascii="Century Gothic" w:hAnsi="Century Gothic"/>
          <w:sz w:val="20"/>
          <w:lang w:eastAsia="pl-PL"/>
        </w:rPr>
        <w:t>Dz.U.2022.974 ze zmianami).</w:t>
      </w:r>
    </w:p>
    <w:p w14:paraId="34D3ECB4" w14:textId="6ADC4F45" w:rsidR="004D78F6" w:rsidRPr="00387284" w:rsidRDefault="001835EA" w:rsidP="00DC0662">
      <w:pPr>
        <w:pStyle w:val="Nagwek3"/>
        <w:numPr>
          <w:ilvl w:val="0"/>
          <w:numId w:val="1"/>
        </w:numPr>
        <w:suppressAutoHyphens w:val="0"/>
        <w:ind w:left="284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12</w:t>
      </w:r>
      <w:r w:rsidR="008146F3" w:rsidRPr="00737F9B">
        <w:rPr>
          <w:rFonts w:ascii="Century Gothic" w:hAnsi="Century Gothic"/>
          <w:sz w:val="20"/>
        </w:rPr>
        <w:t>.</w:t>
      </w:r>
      <w:r w:rsidR="004D78F6" w:rsidRPr="00737F9B">
        <w:rPr>
          <w:rFonts w:ascii="Century Gothic" w:hAnsi="Century Gothic"/>
          <w:sz w:val="20"/>
        </w:rPr>
        <w:t xml:space="preserve"> Pomieszczenia, w których </w:t>
      </w:r>
      <w:bookmarkStart w:id="3" w:name="_Hlk149042087"/>
      <w:r w:rsidR="004D78F6" w:rsidRPr="00737F9B">
        <w:rPr>
          <w:rFonts w:ascii="Century Gothic" w:hAnsi="Century Gothic"/>
          <w:sz w:val="20"/>
        </w:rPr>
        <w:t xml:space="preserve">wykonywana jest usługa muszą odpowiadać wymaganiom </w:t>
      </w:r>
      <w:r w:rsidR="002C6C6E" w:rsidRPr="00737F9B">
        <w:rPr>
          <w:rFonts w:ascii="Century Gothic" w:hAnsi="Century Gothic"/>
          <w:sz w:val="20"/>
        </w:rPr>
        <w:t xml:space="preserve">                                                </w:t>
      </w:r>
      <w:r w:rsidR="00B77C5A" w:rsidRPr="00737F9B">
        <w:rPr>
          <w:rFonts w:ascii="Century Gothic" w:hAnsi="Century Gothic"/>
          <w:sz w:val="20"/>
        </w:rPr>
        <w:t>określonym</w:t>
      </w:r>
      <w:r w:rsidR="004D78F6" w:rsidRPr="00737F9B">
        <w:rPr>
          <w:rFonts w:ascii="Century Gothic" w:hAnsi="Century Gothic"/>
          <w:sz w:val="20"/>
        </w:rPr>
        <w:t xml:space="preserve"> </w:t>
      </w:r>
      <w:r w:rsidR="00B77C5A" w:rsidRPr="00737F9B">
        <w:rPr>
          <w:rFonts w:ascii="Century Gothic" w:hAnsi="Century Gothic"/>
          <w:sz w:val="20"/>
          <w:lang w:eastAsia="pl-PL"/>
        </w:rPr>
        <w:t xml:space="preserve">Rozporządzeniem Ministra Zdrowia z dnia 26 marca 2019 roku w sprawie szczegółowych wymagań, jakim powinny odpowiadać pomieszczenia i urządzenia podmiotu wykonującego działalność leczniczą (Dz.U.2022.402 </w:t>
      </w:r>
      <w:proofErr w:type="spellStart"/>
      <w:r w:rsidR="00B77C5A" w:rsidRPr="00737F9B">
        <w:rPr>
          <w:rFonts w:ascii="Century Gothic" w:hAnsi="Century Gothic"/>
          <w:sz w:val="20"/>
          <w:lang w:eastAsia="pl-PL"/>
        </w:rPr>
        <w:t>t.j</w:t>
      </w:r>
      <w:proofErr w:type="spellEnd"/>
      <w:r w:rsidR="00B77C5A" w:rsidRPr="00737F9B">
        <w:rPr>
          <w:rFonts w:ascii="Century Gothic" w:hAnsi="Century Gothic"/>
          <w:sz w:val="20"/>
          <w:lang w:eastAsia="pl-PL"/>
        </w:rPr>
        <w:t xml:space="preserve">.), </w:t>
      </w:r>
      <w:bookmarkEnd w:id="3"/>
      <w:r w:rsidR="004D78F6" w:rsidRPr="00737F9B">
        <w:rPr>
          <w:rFonts w:ascii="Century Gothic" w:hAnsi="Century Gothic"/>
          <w:sz w:val="20"/>
        </w:rPr>
        <w:t>w szczególności stosowane muszą być stałe bariery higieniczne oddzielające materiał skażony od czystego i sterylnego, a obiekt musi znajdować się pod stałym nadzorem sanitarnym</w:t>
      </w:r>
      <w:r w:rsidR="00737F9B">
        <w:rPr>
          <w:rFonts w:ascii="Century Gothic" w:hAnsi="Century Gothic"/>
          <w:sz w:val="20"/>
        </w:rPr>
        <w:t>.</w:t>
      </w:r>
    </w:p>
    <w:sectPr w:rsidR="004D78F6" w:rsidRPr="00387284" w:rsidSect="00A533DC"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4452" w14:textId="77777777" w:rsidR="00CD48C9" w:rsidRDefault="00CD48C9">
      <w:r>
        <w:separator/>
      </w:r>
    </w:p>
  </w:endnote>
  <w:endnote w:type="continuationSeparator" w:id="0">
    <w:p w14:paraId="327954DA" w14:textId="77777777" w:rsidR="00CD48C9" w:rsidRDefault="00CD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D518" w14:textId="77777777" w:rsidR="00CD48C9" w:rsidRDefault="00CD48C9">
      <w:r>
        <w:separator/>
      </w:r>
    </w:p>
  </w:footnote>
  <w:footnote w:type="continuationSeparator" w:id="0">
    <w:p w14:paraId="1C7945EC" w14:textId="77777777" w:rsidR="00CD48C9" w:rsidRDefault="00CD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027325D1"/>
    <w:multiLevelType w:val="hybridMultilevel"/>
    <w:tmpl w:val="F2867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2A58"/>
    <w:multiLevelType w:val="hybridMultilevel"/>
    <w:tmpl w:val="21FE6326"/>
    <w:lvl w:ilvl="0" w:tplc="38E8A60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3F6"/>
    <w:multiLevelType w:val="hybridMultilevel"/>
    <w:tmpl w:val="07F00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74A5"/>
    <w:multiLevelType w:val="hybridMultilevel"/>
    <w:tmpl w:val="FAFC4B68"/>
    <w:lvl w:ilvl="0" w:tplc="27241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352E5"/>
    <w:multiLevelType w:val="hybridMultilevel"/>
    <w:tmpl w:val="CAD87856"/>
    <w:lvl w:ilvl="0" w:tplc="58BA6E9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25FB0"/>
    <w:multiLevelType w:val="hybridMultilevel"/>
    <w:tmpl w:val="AD540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5D0E7F"/>
    <w:multiLevelType w:val="hybridMultilevel"/>
    <w:tmpl w:val="90D26D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460A4E"/>
    <w:multiLevelType w:val="hybridMultilevel"/>
    <w:tmpl w:val="CCE2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65E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E4349"/>
    <w:multiLevelType w:val="hybridMultilevel"/>
    <w:tmpl w:val="85AA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26740"/>
    <w:multiLevelType w:val="hybridMultilevel"/>
    <w:tmpl w:val="D4EE6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518B6"/>
    <w:multiLevelType w:val="hybridMultilevel"/>
    <w:tmpl w:val="88D25E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427FF"/>
    <w:multiLevelType w:val="hybridMultilevel"/>
    <w:tmpl w:val="1260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3ECF"/>
    <w:multiLevelType w:val="hybridMultilevel"/>
    <w:tmpl w:val="A3D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D6AE7"/>
    <w:multiLevelType w:val="hybridMultilevel"/>
    <w:tmpl w:val="1D746BE0"/>
    <w:lvl w:ilvl="0" w:tplc="BCFC8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A63E9"/>
    <w:multiLevelType w:val="hybridMultilevel"/>
    <w:tmpl w:val="A252C3DE"/>
    <w:lvl w:ilvl="0" w:tplc="1D024370">
      <w:start w:val="7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30D2A05"/>
    <w:multiLevelType w:val="hybridMultilevel"/>
    <w:tmpl w:val="EB28F572"/>
    <w:lvl w:ilvl="0" w:tplc="49907D92">
      <w:start w:val="8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F1248E0"/>
    <w:multiLevelType w:val="hybridMultilevel"/>
    <w:tmpl w:val="CDC4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D60E3"/>
    <w:multiLevelType w:val="hybridMultilevel"/>
    <w:tmpl w:val="7D1C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45418">
    <w:abstractNumId w:val="0"/>
  </w:num>
  <w:num w:numId="2" w16cid:durableId="826747426">
    <w:abstractNumId w:val="1"/>
  </w:num>
  <w:num w:numId="3" w16cid:durableId="329986273">
    <w:abstractNumId w:val="5"/>
  </w:num>
  <w:num w:numId="4" w16cid:durableId="1805467780">
    <w:abstractNumId w:val="15"/>
  </w:num>
  <w:num w:numId="5" w16cid:durableId="1396195960">
    <w:abstractNumId w:val="10"/>
  </w:num>
  <w:num w:numId="6" w16cid:durableId="851719795">
    <w:abstractNumId w:val="4"/>
  </w:num>
  <w:num w:numId="7" w16cid:durableId="1926642060">
    <w:abstractNumId w:val="2"/>
  </w:num>
  <w:num w:numId="8" w16cid:durableId="674265716">
    <w:abstractNumId w:val="9"/>
  </w:num>
  <w:num w:numId="9" w16cid:durableId="1100026335">
    <w:abstractNumId w:val="11"/>
  </w:num>
  <w:num w:numId="10" w16cid:durableId="201938570">
    <w:abstractNumId w:val="12"/>
  </w:num>
  <w:num w:numId="11" w16cid:durableId="108015711">
    <w:abstractNumId w:val="18"/>
  </w:num>
  <w:num w:numId="12" w16cid:durableId="2136213609">
    <w:abstractNumId w:val="14"/>
  </w:num>
  <w:num w:numId="13" w16cid:durableId="1201018619">
    <w:abstractNumId w:val="19"/>
  </w:num>
  <w:num w:numId="14" w16cid:durableId="1968006193">
    <w:abstractNumId w:val="13"/>
  </w:num>
  <w:num w:numId="15" w16cid:durableId="1626427634">
    <w:abstractNumId w:val="7"/>
  </w:num>
  <w:num w:numId="16" w16cid:durableId="1407651870">
    <w:abstractNumId w:val="16"/>
  </w:num>
  <w:num w:numId="17" w16cid:durableId="587615824">
    <w:abstractNumId w:val="17"/>
  </w:num>
  <w:num w:numId="18" w16cid:durableId="1875266309">
    <w:abstractNumId w:val="3"/>
  </w:num>
  <w:num w:numId="19" w16cid:durableId="1379167735">
    <w:abstractNumId w:val="8"/>
  </w:num>
  <w:num w:numId="20" w16cid:durableId="1889950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08"/>
    <w:rsid w:val="00023803"/>
    <w:rsid w:val="00060FD1"/>
    <w:rsid w:val="00083D74"/>
    <w:rsid w:val="000909D1"/>
    <w:rsid w:val="00090C74"/>
    <w:rsid w:val="000A731B"/>
    <w:rsid w:val="000C2339"/>
    <w:rsid w:val="000C7293"/>
    <w:rsid w:val="000D5F3A"/>
    <w:rsid w:val="000E32E1"/>
    <w:rsid w:val="00105194"/>
    <w:rsid w:val="00107EDB"/>
    <w:rsid w:val="00112C6F"/>
    <w:rsid w:val="00115532"/>
    <w:rsid w:val="00133585"/>
    <w:rsid w:val="001753A5"/>
    <w:rsid w:val="001835EA"/>
    <w:rsid w:val="00191EE3"/>
    <w:rsid w:val="00196BE5"/>
    <w:rsid w:val="001C30AC"/>
    <w:rsid w:val="001D60F7"/>
    <w:rsid w:val="00207F82"/>
    <w:rsid w:val="00234BFC"/>
    <w:rsid w:val="00240232"/>
    <w:rsid w:val="00263467"/>
    <w:rsid w:val="00271408"/>
    <w:rsid w:val="00271BCF"/>
    <w:rsid w:val="002A126F"/>
    <w:rsid w:val="002A52AE"/>
    <w:rsid w:val="002C6C6E"/>
    <w:rsid w:val="002E535A"/>
    <w:rsid w:val="002F19EB"/>
    <w:rsid w:val="002F2AE5"/>
    <w:rsid w:val="00315AED"/>
    <w:rsid w:val="00326E49"/>
    <w:rsid w:val="00345446"/>
    <w:rsid w:val="00377C83"/>
    <w:rsid w:val="00387284"/>
    <w:rsid w:val="003A5117"/>
    <w:rsid w:val="003B05FF"/>
    <w:rsid w:val="003D09E5"/>
    <w:rsid w:val="003E7746"/>
    <w:rsid w:val="003E7881"/>
    <w:rsid w:val="00404E63"/>
    <w:rsid w:val="00410398"/>
    <w:rsid w:val="004162AA"/>
    <w:rsid w:val="004331FD"/>
    <w:rsid w:val="00453788"/>
    <w:rsid w:val="00456040"/>
    <w:rsid w:val="00464D41"/>
    <w:rsid w:val="004654BB"/>
    <w:rsid w:val="00467D5F"/>
    <w:rsid w:val="004947DB"/>
    <w:rsid w:val="004A4DCB"/>
    <w:rsid w:val="004B4047"/>
    <w:rsid w:val="004D51F3"/>
    <w:rsid w:val="004D78F6"/>
    <w:rsid w:val="0050341A"/>
    <w:rsid w:val="0051325C"/>
    <w:rsid w:val="00570DE5"/>
    <w:rsid w:val="00582CC1"/>
    <w:rsid w:val="005A38B9"/>
    <w:rsid w:val="00607A31"/>
    <w:rsid w:val="00614168"/>
    <w:rsid w:val="006821EF"/>
    <w:rsid w:val="0068530E"/>
    <w:rsid w:val="00694FC2"/>
    <w:rsid w:val="006965D8"/>
    <w:rsid w:val="006F66D4"/>
    <w:rsid w:val="006F6E99"/>
    <w:rsid w:val="00716220"/>
    <w:rsid w:val="0073612C"/>
    <w:rsid w:val="00737F9B"/>
    <w:rsid w:val="007B0927"/>
    <w:rsid w:val="007C342D"/>
    <w:rsid w:val="007C43C0"/>
    <w:rsid w:val="007D0819"/>
    <w:rsid w:val="007D5908"/>
    <w:rsid w:val="00806D13"/>
    <w:rsid w:val="008146F3"/>
    <w:rsid w:val="00861E38"/>
    <w:rsid w:val="008908C2"/>
    <w:rsid w:val="008E4918"/>
    <w:rsid w:val="008F0A18"/>
    <w:rsid w:val="00944E04"/>
    <w:rsid w:val="00975650"/>
    <w:rsid w:val="009A0171"/>
    <w:rsid w:val="009D0C41"/>
    <w:rsid w:val="00A36B57"/>
    <w:rsid w:val="00A50FAF"/>
    <w:rsid w:val="00A533DC"/>
    <w:rsid w:val="00A6307E"/>
    <w:rsid w:val="00A71C8C"/>
    <w:rsid w:val="00A77068"/>
    <w:rsid w:val="00A87502"/>
    <w:rsid w:val="00AA41F1"/>
    <w:rsid w:val="00AA6354"/>
    <w:rsid w:val="00AD12ED"/>
    <w:rsid w:val="00B377B5"/>
    <w:rsid w:val="00B505C3"/>
    <w:rsid w:val="00B62FCD"/>
    <w:rsid w:val="00B63C6B"/>
    <w:rsid w:val="00B748F4"/>
    <w:rsid w:val="00B75FC4"/>
    <w:rsid w:val="00B77C5A"/>
    <w:rsid w:val="00B8407E"/>
    <w:rsid w:val="00B9591B"/>
    <w:rsid w:val="00C03373"/>
    <w:rsid w:val="00C55167"/>
    <w:rsid w:val="00C727D7"/>
    <w:rsid w:val="00C91CAA"/>
    <w:rsid w:val="00CA3737"/>
    <w:rsid w:val="00CA5768"/>
    <w:rsid w:val="00CD48C9"/>
    <w:rsid w:val="00CE7697"/>
    <w:rsid w:val="00CF2198"/>
    <w:rsid w:val="00D01C3B"/>
    <w:rsid w:val="00D21277"/>
    <w:rsid w:val="00D2285A"/>
    <w:rsid w:val="00D55414"/>
    <w:rsid w:val="00D70A2B"/>
    <w:rsid w:val="00D7316E"/>
    <w:rsid w:val="00D85AF7"/>
    <w:rsid w:val="00D9422A"/>
    <w:rsid w:val="00D95CBD"/>
    <w:rsid w:val="00DA1896"/>
    <w:rsid w:val="00DC0662"/>
    <w:rsid w:val="00DC208B"/>
    <w:rsid w:val="00DD5AC2"/>
    <w:rsid w:val="00E47054"/>
    <w:rsid w:val="00E5294F"/>
    <w:rsid w:val="00E729EF"/>
    <w:rsid w:val="00E94BD3"/>
    <w:rsid w:val="00EA02CB"/>
    <w:rsid w:val="00F00F48"/>
    <w:rsid w:val="00F213D2"/>
    <w:rsid w:val="00F21471"/>
    <w:rsid w:val="00F25ABB"/>
    <w:rsid w:val="00F27532"/>
    <w:rsid w:val="00F4578F"/>
    <w:rsid w:val="00F5056E"/>
    <w:rsid w:val="00F8637B"/>
    <w:rsid w:val="00FA00CE"/>
    <w:rsid w:val="00FA0F0E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A187DA"/>
  <w15:chartTrackingRefBased/>
  <w15:docId w15:val="{243E1EEE-5354-40D6-852A-4D568A8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962"/>
      </w:tabs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/>
    </w:rPr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">
    <w:name w:val="WW-WW8Num1z0111111111"/>
    <w:rPr>
      <w:rFonts w:ascii="StarSymbol" w:hAnsi="StarSymbol"/>
    </w:rPr>
  </w:style>
  <w:style w:type="character" w:customStyle="1" w:styleId="WW-Absatz-Standardschriftart11111111111">
    <w:name w:val="WW-Absatz-Standardschriftart111111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strony">
    <w:name w:val="Nagłówek strony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7D5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5908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58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7B5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377B5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B377B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62FCD"/>
    <w:pPr>
      <w:ind w:left="720"/>
      <w:contextualSpacing/>
    </w:pPr>
  </w:style>
  <w:style w:type="paragraph" w:customStyle="1" w:styleId="Style10">
    <w:name w:val="Style10"/>
    <w:basedOn w:val="Normalny"/>
    <w:rsid w:val="00387284"/>
    <w:pPr>
      <w:widowControl w:val="0"/>
      <w:autoSpaceDE w:val="0"/>
      <w:spacing w:line="264" w:lineRule="exact"/>
      <w:jc w:val="both"/>
    </w:pPr>
    <w:rPr>
      <w:sz w:val="24"/>
      <w:szCs w:val="24"/>
      <w:lang w:eastAsia="zh-CN"/>
    </w:rPr>
  </w:style>
  <w:style w:type="character" w:customStyle="1" w:styleId="FontStyle21">
    <w:name w:val="Font Style21"/>
    <w:rsid w:val="0038728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B5CE-DCF8-40FA-B4B1-C50D72FC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O  WSZCZĘCIE  POSTĘPOWANIA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 WSZCZĘCIE  POSTĘPOWANIA</dc:title>
  <dc:subject/>
  <dc:creator>Zaopatrzenie</dc:creator>
  <cp:keywords/>
  <cp:lastModifiedBy>Agnieszka Lis-Nowacka</cp:lastModifiedBy>
  <cp:revision>7</cp:revision>
  <cp:lastPrinted>2021-01-21T08:45:00Z</cp:lastPrinted>
  <dcterms:created xsi:type="dcterms:W3CDTF">2023-10-25T07:18:00Z</dcterms:created>
  <dcterms:modified xsi:type="dcterms:W3CDTF">2023-10-27T05:48:00Z</dcterms:modified>
</cp:coreProperties>
</file>