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79DE28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364C6AE4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2CAD75CF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158D5CE5" w14:textId="165E14E3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Umowa Nr SA.271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.1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C05A79">
        <w:rPr>
          <w:rFonts w:ascii="Cambria" w:eastAsia="Arial" w:hAnsi="Cambria" w:cs="Arial"/>
          <w:b/>
          <w:sz w:val="24"/>
          <w:szCs w:val="24"/>
        </w:rPr>
        <w:t>.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202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3</w:t>
      </w:r>
    </w:p>
    <w:p w14:paraId="6B3176B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63A4F751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AB0C35B" w14:textId="457C7F6D" w:rsidR="00127CC2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zawarta w dniu 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445474" w:rsidRPr="006D2CF8">
        <w:rPr>
          <w:rFonts w:ascii="Cambria" w:eastAsia="Arial" w:hAnsi="Cambria" w:cs="Arial"/>
          <w:b/>
          <w:sz w:val="24"/>
          <w:szCs w:val="24"/>
        </w:rPr>
        <w:t>.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begin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instrText xml:space="preserve"> TIME  \@ "yyyy" </w:instrTex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separate"/>
      </w:r>
      <w:r w:rsidR="00BB59EB">
        <w:rPr>
          <w:rFonts w:ascii="Cambria" w:eastAsia="Arial" w:hAnsi="Cambria" w:cs="Arial"/>
          <w:b/>
          <w:noProof/>
          <w:sz w:val="24"/>
          <w:szCs w:val="24"/>
        </w:rPr>
        <w:t>2023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end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r. w Mrągowie pomiędzy:</w:t>
      </w:r>
    </w:p>
    <w:p w14:paraId="50B344C0" w14:textId="77777777" w:rsidR="00126579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Skarbem Państwa – Nadleśnictwem Mrągowo, ul</w:t>
      </w:r>
      <w:r w:rsidR="00126579" w:rsidRPr="006D2CF8">
        <w:rPr>
          <w:rFonts w:ascii="Cambria" w:eastAsia="Arial" w:hAnsi="Cambria" w:cs="Arial"/>
          <w:sz w:val="24"/>
          <w:szCs w:val="24"/>
        </w:rPr>
        <w:t>. Warszawska 49, 11-700 Mrągowo</w:t>
      </w:r>
    </w:p>
    <w:p w14:paraId="2FE8FBCE" w14:textId="77777777" w:rsidR="00126579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:</w:t>
      </w:r>
    </w:p>
    <w:p w14:paraId="0210A616" w14:textId="61AB8829" w:rsidR="00127CC2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14:paraId="533BF66A" w14:textId="77777777" w:rsidR="00126579" w:rsidRPr="00184DA0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”</w:t>
      </w:r>
    </w:p>
    <w:p w14:paraId="53C0530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43D7CB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14:paraId="5BDA0793" w14:textId="46208AFF" w:rsidR="00C05A79" w:rsidRPr="007E3B10" w:rsidRDefault="00754A18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b/>
          <w:color w:val="auto"/>
          <w:sz w:val="24"/>
          <w:szCs w:val="24"/>
        </w:rPr>
        <w:t>………………………………….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</w:p>
    <w:p w14:paraId="566177EE" w14:textId="7C8DB4B5" w:rsidR="00C05A79" w:rsidRDefault="00C05A79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7E3B10">
        <w:rPr>
          <w:rFonts w:ascii="Cambria" w:hAnsi="Cambria" w:cs="Arial"/>
          <w:color w:val="auto"/>
          <w:sz w:val="24"/>
          <w:szCs w:val="24"/>
        </w:rPr>
        <w:t>reprezentowanym przez</w:t>
      </w:r>
      <w:r w:rsidRPr="007E3B10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……………………………………</w:t>
      </w:r>
    </w:p>
    <w:p w14:paraId="20EB526D" w14:textId="77777777" w:rsidR="004B740D" w:rsidRPr="00184DA0" w:rsidRDefault="004B740D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7EC5EAAC" w14:textId="17B41A57" w:rsidR="009128B3" w:rsidRPr="00184DA0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184DA0">
        <w:rPr>
          <w:rFonts w:ascii="Cambria" w:hAnsi="Cambria" w:cs="Arial"/>
          <w:color w:val="auto"/>
          <w:sz w:val="24"/>
          <w:szCs w:val="24"/>
        </w:rPr>
        <w:t>„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184DA0">
        <w:rPr>
          <w:rFonts w:ascii="Cambria" w:hAnsi="Cambria" w:cs="Arial"/>
          <w:b/>
          <w:color w:val="auto"/>
          <w:sz w:val="24"/>
          <w:szCs w:val="24"/>
        </w:rPr>
        <w:t>”</w:t>
      </w:r>
    </w:p>
    <w:p w14:paraId="7BD0E37D" w14:textId="76ADF4C0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184DA0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184DA0">
        <w:rPr>
          <w:rFonts w:ascii="Cambria" w:hAnsi="Cambria" w:cs="Arial"/>
          <w:color w:val="auto"/>
          <w:sz w:val="24"/>
          <w:szCs w:val="24"/>
        </w:rPr>
        <w:t>d</w:t>
      </w:r>
      <w:r w:rsidRPr="00184DA0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14:paraId="766FD4E1" w14:textId="7A64E918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14:paraId="09C8C8D7" w14:textId="77777777" w:rsidR="00DC0A75" w:rsidRPr="00184DA0" w:rsidRDefault="00DC0A75" w:rsidP="009128B3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14:paraId="76CD996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883C2B7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1</w:t>
      </w:r>
    </w:p>
    <w:p w14:paraId="01D1B157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Przedmiot umowy</w:t>
      </w:r>
    </w:p>
    <w:p w14:paraId="648CF553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0EAC5D21" w14:textId="77777777" w:rsidR="00127CC2" w:rsidRPr="006D2CF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14:paraId="057D7BA8" w14:textId="77777777" w:rsidR="00346BD9" w:rsidRPr="006D2CF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9FD8624" w14:textId="6C9E3D57" w:rsidR="00EF6B39" w:rsidRPr="006D2CF8" w:rsidRDefault="00CE045B" w:rsidP="000516B6">
      <w:pPr>
        <w:ind w:left="360"/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BB59EB" w:rsidRPr="00BB59EB">
        <w:rPr>
          <w:rFonts w:ascii="Cambria" w:eastAsia="Arial" w:hAnsi="Cambria" w:cs="Arial"/>
          <w:b/>
          <w:color w:val="auto"/>
          <w:sz w:val="24"/>
          <w:szCs w:val="24"/>
        </w:rPr>
        <w:t>Oznakowanie dróg udostępnionych do ruchu publicznego w Nadleśnictwie Mrągowo</w:t>
      </w: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14:paraId="4E0FF010" w14:textId="77777777" w:rsidR="00CE045B" w:rsidRPr="006D2CF8" w:rsidRDefault="00CE045B" w:rsidP="009128B3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797F9C" w14:textId="77777777" w:rsidR="00EF6B39" w:rsidRPr="006D2CF8" w:rsidRDefault="00EF6B39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216FCB" w14:textId="77777777" w:rsidR="00127CC2" w:rsidRPr="006D2CF8" w:rsidRDefault="006A1CF4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2. Wykonawca oświadcza, że posiada niezbędne środki, maszyny, urządzenia oraz doświadczenie konieczne do wykonania przedmiotu umowy. </w:t>
      </w:r>
    </w:p>
    <w:p w14:paraId="21CA9CB5" w14:textId="77777777" w:rsidR="00127CC2" w:rsidRPr="006D2CF8" w:rsidRDefault="00127CC2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74EA9D0C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6797D8A2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2</w:t>
      </w:r>
    </w:p>
    <w:p w14:paraId="475EA1AF" w14:textId="77777777" w:rsidR="00C41FCD" w:rsidRPr="006D2CF8" w:rsidRDefault="006A1CF4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Termin realizacji umowy</w:t>
      </w:r>
      <w:r w:rsidR="00C41FCD" w:rsidRPr="006D2CF8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</w:p>
    <w:p w14:paraId="146D8075" w14:textId="77777777" w:rsidR="00C41FCD" w:rsidRPr="006D2CF8" w:rsidRDefault="00C41FCD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</w:p>
    <w:p w14:paraId="47E5BFBA" w14:textId="7D64423B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przekaże Wykonawcy teren robót w terminie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….</w:t>
      </w:r>
      <w:r w:rsidR="00C41FCD"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dnia zawarcia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umowy.</w:t>
      </w:r>
    </w:p>
    <w:p w14:paraId="53F91763" w14:textId="5E62F909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rozpoczęcia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8F09B9" w:rsidRPr="00184DA0">
        <w:rPr>
          <w:rFonts w:ascii="Cambria" w:eastAsia="Arial" w:hAnsi="Cambria" w:cs="Arial"/>
          <w:color w:val="auto"/>
          <w:sz w:val="24"/>
          <w:szCs w:val="24"/>
        </w:rPr>
        <w:t xml:space="preserve">  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346BD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603227C" w14:textId="716E8675" w:rsidR="00127CC2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zakończenia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547DB1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BB59EB">
        <w:rPr>
          <w:rFonts w:ascii="Cambria" w:eastAsia="Arial" w:hAnsi="Cambria" w:cs="Arial"/>
          <w:b/>
          <w:color w:val="auto"/>
          <w:sz w:val="24"/>
          <w:szCs w:val="24"/>
        </w:rPr>
        <w:t>20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.10.2023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1CED412" w14:textId="77777777" w:rsidR="00DC0A75" w:rsidRPr="006D2CF8" w:rsidRDefault="00DC0A75">
      <w:pPr>
        <w:jc w:val="both"/>
        <w:rPr>
          <w:rFonts w:ascii="Cambria" w:eastAsia="Arial" w:hAnsi="Cambria" w:cs="Arial"/>
          <w:sz w:val="24"/>
          <w:szCs w:val="24"/>
        </w:rPr>
      </w:pPr>
    </w:p>
    <w:p w14:paraId="46AA61B3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3</w:t>
      </w:r>
    </w:p>
    <w:p w14:paraId="1172DB7C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Obowiązki stron</w:t>
      </w:r>
    </w:p>
    <w:p w14:paraId="7E5AD426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7D89A72B" w14:textId="77777777" w:rsidR="00127CC2" w:rsidRPr="006D2CF8" w:rsidRDefault="006A1CF4" w:rsidP="002C3976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Zamawiający zobowiązany jest do:</w:t>
      </w:r>
    </w:p>
    <w:p w14:paraId="24DF1615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Niezwłocznego przekazania</w:t>
      </w:r>
      <w:r w:rsidR="00D6125A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Wykonawcy niezbędnych dokumentów</w:t>
      </w:r>
      <w:r w:rsidR="00793D04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 xml:space="preserve">będących </w:t>
      </w:r>
      <w:r w:rsidR="00E27617" w:rsidRPr="006D2CF8">
        <w:rPr>
          <w:rFonts w:ascii="Cambria" w:eastAsia="Arial" w:hAnsi="Cambria" w:cs="Arial"/>
          <w:sz w:val="24"/>
          <w:szCs w:val="24"/>
        </w:rPr>
        <w:br/>
      </w:r>
      <w:r w:rsidRPr="006D2CF8">
        <w:rPr>
          <w:rFonts w:ascii="Cambria" w:eastAsia="Arial" w:hAnsi="Cambria" w:cs="Arial"/>
          <w:sz w:val="24"/>
          <w:szCs w:val="24"/>
        </w:rPr>
        <w:t>w posiadaniu Zamawiającego i informacji niezbędnych do wykonania zamówienia.</w:t>
      </w:r>
    </w:p>
    <w:p w14:paraId="1D5EE80A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nadzoru inwestorskiego nad realizacją zamówienia.</w:t>
      </w:r>
    </w:p>
    <w:p w14:paraId="5CF89B40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Odbioru należycie wykonanego przedmiotu umowy.</w:t>
      </w:r>
    </w:p>
    <w:p w14:paraId="4868DB5D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środków finansowych na pokrycie wynagrodzenia Wykonawcy.</w:t>
      </w:r>
    </w:p>
    <w:p w14:paraId="79B454F3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lastRenderedPageBreak/>
        <w:t>Protokolarnego przekazania terenu robót.</w:t>
      </w:r>
    </w:p>
    <w:p w14:paraId="162BEA23" w14:textId="77777777" w:rsidR="00251E15" w:rsidRPr="006D2CF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Wykonawca zobowiązany jest do:</w:t>
      </w:r>
    </w:p>
    <w:p w14:paraId="2DC1FDEF" w14:textId="77777777" w:rsidR="00127CC2" w:rsidRPr="006D2CF8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Wykonania przedmiotu umowy zgodnie z:</w:t>
      </w:r>
    </w:p>
    <w:p w14:paraId="06377CAA" w14:textId="77777777" w:rsidR="00127CC2" w:rsidRPr="006D2CF8" w:rsidRDefault="006A1CF4">
      <w:pPr>
        <w:numPr>
          <w:ilvl w:val="0"/>
          <w:numId w:val="9"/>
        </w:numPr>
        <w:ind w:right="-567" w:hanging="360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technologią określoną w przedmiarze robót dostarczonym przez Zamawiającego,</w:t>
      </w:r>
    </w:p>
    <w:p w14:paraId="19B63A23" w14:textId="77777777" w:rsidR="00127CC2" w:rsidRPr="006D2CF8" w:rsidRDefault="006A1CF4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zasadami wiedzy technicznej, obowiązującymi normami, warunkami technicznymi, zasadami sztuki budowlanej,</w:t>
      </w:r>
    </w:p>
    <w:p w14:paraId="7EE102EA" w14:textId="77777777" w:rsidR="00251E15" w:rsidRPr="006D2CF8" w:rsidRDefault="006A1CF4" w:rsidP="00251E15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obowiązują</w:t>
      </w:r>
      <w:r w:rsidR="00E8767B" w:rsidRPr="006D2CF8">
        <w:rPr>
          <w:rFonts w:ascii="Cambria" w:eastAsia="Arial" w:hAnsi="Cambria" w:cs="Arial"/>
          <w:sz w:val="24"/>
          <w:szCs w:val="24"/>
        </w:rPr>
        <w:t>cymi standardami bezpieczeństwa, ochrony zdrowia oraz ochrony środowiska.</w:t>
      </w:r>
    </w:p>
    <w:p w14:paraId="1939BFAD" w14:textId="693517B9" w:rsidR="00251E15" w:rsidRPr="006D2CF8" w:rsidRDefault="00251E15" w:rsidP="00251E15">
      <w:pPr>
        <w:pStyle w:val="Akapitzlist"/>
        <w:numPr>
          <w:ilvl w:val="0"/>
          <w:numId w:val="27"/>
        </w:numPr>
        <w:jc w:val="both"/>
        <w:rPr>
          <w:rStyle w:val="Hipercze"/>
          <w:rFonts w:ascii="Cambria" w:eastAsia="Arial" w:hAnsi="Cambria" w:cs="Arial"/>
          <w:color w:val="000000"/>
          <w:sz w:val="24"/>
          <w:szCs w:val="24"/>
          <w:u w:val="none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 Z</w:t>
      </w:r>
      <w:r w:rsidR="006A1CF4" w:rsidRPr="006D2CF8">
        <w:rPr>
          <w:rFonts w:ascii="Cambria" w:eastAsia="Arial" w:hAnsi="Cambria" w:cs="Arial"/>
          <w:sz w:val="24"/>
          <w:szCs w:val="24"/>
        </w:rPr>
        <w:t xml:space="preserve">astosowania materiałów i urządzeń odpowiadających co do jakości wymogom wyrobów dopuszczalnych do obrotu i stosowania w budownictwie określonym w art. 10 </w:t>
      </w:r>
      <w:hyperlink r:id="rId9" w:anchor="/act/16796118/2547624?directHit=true&amp;directHitQuery=Budowlane%20prawo" w:history="1"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ustawy z dnia 7 lipca 1994 r. Prawo budowlane (t. j. Dz. U. 20</w:t>
        </w:r>
        <w:r w:rsidR="000B6DC2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2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3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poz. 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682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z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póź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zm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), wymaganiom przedmiaru robót.</w:t>
        </w:r>
      </w:hyperlink>
    </w:p>
    <w:p w14:paraId="577AFC47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14:paraId="242D24FC" w14:textId="72BA932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184DA0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6D2CF8" w:rsidRPr="00184DA0">
        <w:rPr>
          <w:rFonts w:ascii="Cambria" w:hAnsi="Cambria"/>
          <w:bCs/>
          <w:color w:val="auto"/>
          <w:sz w:val="24"/>
          <w:szCs w:val="24"/>
        </w:rPr>
        <w:t>organizowanie zaplecza budowy na własny koszt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72F08E51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Pokrycia kosztów energii i wody.</w:t>
      </w:r>
    </w:p>
    <w:p w14:paraId="1190B12A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wykonywanych  robót przed zniszczeniem.</w:t>
      </w:r>
    </w:p>
    <w:p w14:paraId="76E955EC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Zgłoszenia przedmiotu umowy do odbioru końcowego i uczestniczenia w czynnościach odbioru końcowego.</w:t>
      </w:r>
    </w:p>
    <w:p w14:paraId="70922B61" w14:textId="557AAA5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Usunięcia wad ujawnionych w okresie odbioru końcowego oraz w okresie i w ramach gwarancji i rękojmi za wady – w terminach wyznaczonych w umowie i protok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łach przeglądów gwarancyjnych.</w:t>
      </w:r>
    </w:p>
    <w:p w14:paraId="329710C4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stwierdzenia konieczności ich  wykonania.</w:t>
      </w:r>
    </w:p>
    <w:p w14:paraId="686AF1AA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Informowanie Zamawiającego o terminie zakrycia robót ulegających zakryciu oraz terminie odbioru robó</w:t>
      </w:r>
      <w:r w:rsidR="00B8466C" w:rsidRPr="00184DA0">
        <w:rPr>
          <w:rFonts w:ascii="Cambria" w:eastAsia="Arial" w:hAnsi="Cambria" w:cs="Arial"/>
          <w:color w:val="auto"/>
          <w:sz w:val="24"/>
          <w:szCs w:val="24"/>
        </w:rPr>
        <w:t>t zanikających.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69C5E504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budowie.</w:t>
      </w:r>
    </w:p>
    <w:p w14:paraId="67EFB79F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</w:p>
    <w:p w14:paraId="7264418D" w14:textId="4C3D0AE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A500DB">
        <w:rPr>
          <w:rFonts w:ascii="Cambria" w:eastAsia="Arial" w:hAnsi="Cambria" w:cs="Arial"/>
          <w:color w:val="auto"/>
          <w:sz w:val="24"/>
          <w:szCs w:val="24"/>
        </w:rPr>
        <w:t>7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daty odbioru końcowego.</w:t>
      </w:r>
    </w:p>
    <w:p w14:paraId="0B33A28E" w14:textId="2AEFF07D" w:rsidR="00251E15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zobowiązuje się do stałego posiadania, w całym okresie trwania niniejszej umowy, ważnego dokumentu potwierdzającego, że Wykonawca jest ubezpieczony od odpowiedzialności cywilnej w zakresie prowadzonej działalności związanej z przedmiotem umowy.</w:t>
      </w:r>
    </w:p>
    <w:p w14:paraId="56EFDD74" w14:textId="09E84EDA" w:rsidR="00E8767B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przed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łoży Zamawiającemu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polisę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od odpowiedzialności cywilnej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zakresie prowadzonej działalności związanej z przedmiotem umowy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dniu podpisania umowy.</w:t>
      </w:r>
    </w:p>
    <w:p w14:paraId="2E2DFA31" w14:textId="77777777" w:rsidR="00C93678" w:rsidRPr="00184DA0" w:rsidRDefault="00C9367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4E3FBA0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14:paraId="2938EA1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14:paraId="07793A58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0BFE81B" w14:textId="7F49496A" w:rsidR="00251E15" w:rsidRPr="00C05A79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>
        <w:rPr>
          <w:rFonts w:ascii="Cambria" w:eastAsia="Arial" w:hAnsi="Cambria" w:cs="Arial"/>
          <w:color w:val="auto"/>
          <w:sz w:val="24"/>
          <w:szCs w:val="24"/>
        </w:rPr>
        <w:br/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………………………..</w:t>
      </w:r>
      <w:r w:rsidR="00C41FCD" w:rsidRPr="00C05A79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754A18">
        <w:rPr>
          <w:rFonts w:ascii="Cambria" w:hAnsi="Cambria" w:cs="Arial"/>
          <w:b/>
          <w:bCs/>
          <w:color w:val="auto"/>
          <w:sz w:val="24"/>
          <w:szCs w:val="24"/>
        </w:rPr>
        <w:t>……………………….</w:t>
      </w:r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hyperlink r:id="rId10" w:history="1">
        <w:r w:rsidR="00754A18">
          <w:rPr>
            <w:rStyle w:val="Hipercze"/>
            <w:rFonts w:ascii="Cambria" w:hAnsi="Cambria" w:cs="Arial"/>
            <w:b/>
            <w:bCs/>
            <w:color w:val="auto"/>
            <w:sz w:val="24"/>
            <w:szCs w:val="24"/>
            <w:u w:val="none"/>
          </w:rPr>
          <w:t>…………………………………….</w:t>
        </w:r>
      </w:hyperlink>
    </w:p>
    <w:p w14:paraId="6BFFE6A6" w14:textId="72883AA4" w:rsidR="00C05A79" w:rsidRPr="007E3B10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184DA0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C05A79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……………………..</w:t>
      </w:r>
      <w:r w:rsidR="00C05A79" w:rsidRPr="007E3B10">
        <w:rPr>
          <w:rFonts w:ascii="Cambria" w:eastAsia="Arial" w:hAnsi="Cambria" w:cs="Arial"/>
          <w:b/>
          <w:color w:val="auto"/>
          <w:sz w:val="24"/>
          <w:szCs w:val="24"/>
        </w:rPr>
        <w:t>,</w:t>
      </w:r>
    </w:p>
    <w:p w14:paraId="534052A2" w14:textId="1952FD7B" w:rsidR="00C05A79" w:rsidRPr="00754A18" w:rsidRDefault="00C05A79" w:rsidP="00C05A79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………………………….</w:t>
      </w:r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………………………………………..</w:t>
      </w:r>
    </w:p>
    <w:p w14:paraId="3B9452CF" w14:textId="5D644D8C" w:rsidR="00127CC2" w:rsidRPr="00754A1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14:paraId="73F9CC16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14:paraId="511755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Podwykonawcy</w:t>
      </w:r>
    </w:p>
    <w:p w14:paraId="072818D1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284CCC04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14:paraId="253B70E0" w14:textId="77777777" w:rsidR="00251E15" w:rsidRPr="00C05A79" w:rsidRDefault="00B8466C" w:rsidP="00251E15">
      <w:pPr>
        <w:pStyle w:val="Akapitzlist"/>
        <w:jc w:val="both"/>
        <w:rPr>
          <w:rFonts w:ascii="Cambria" w:eastAsia="Arial" w:hAnsi="Cambria" w:cs="Arial"/>
          <w:strike/>
          <w:color w:val="auto"/>
          <w:sz w:val="24"/>
          <w:szCs w:val="24"/>
        </w:rPr>
      </w:pPr>
      <w:r w:rsidRPr="00C05A79">
        <w:rPr>
          <w:rFonts w:ascii="Cambria" w:eastAsia="Arial" w:hAnsi="Cambria" w:cs="Arial"/>
          <w:strike/>
          <w:color w:val="auto"/>
          <w:sz w:val="24"/>
          <w:szCs w:val="24"/>
        </w:rPr>
        <w:t>………………………………………………………………………………………………..</w:t>
      </w:r>
    </w:p>
    <w:p w14:paraId="7465F66C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6AB7E28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14:paraId="7C136DD0" w14:textId="35FA656C" w:rsidR="00127CC2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14:paraId="6211B08E" w14:textId="0C4EF70A" w:rsidR="00A303D5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ED6DCC2" w14:textId="77777777" w:rsidR="00A303D5" w:rsidRPr="00F9299A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14:paraId="73DFEDE4" w14:textId="6EAF77D2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i zaniechane </w:t>
      </w:r>
    </w:p>
    <w:p w14:paraId="13857E60" w14:textId="1CA39740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FF0000"/>
          <w:sz w:val="24"/>
          <w:szCs w:val="24"/>
          <w:u w:val="single"/>
        </w:rPr>
      </w:pPr>
    </w:p>
    <w:p w14:paraId="6360EC61" w14:textId="77777777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Jeżeli w toku robót wystąpi konieczność wykonania robót dodatkowych, przy czym za roboty dodatkowe Strony uważają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</w:t>
      </w:r>
    </w:p>
    <w:p w14:paraId="1F88A11E" w14:textId="13E64BD2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Prace dodatkowe stanowiące zmianę zakresu robót, które Wykonawca wykona samowolnie tj. bez akceptacji Za</w:t>
      </w:r>
      <w:r w:rsidR="00612816" w:rsidRPr="00F9299A">
        <w:rPr>
          <w:rFonts w:ascii="Cambria" w:eastAsia="Arial" w:hAnsi="Cambria" w:cs="Arial"/>
          <w:color w:val="auto"/>
          <w:sz w:val="24"/>
          <w:szCs w:val="24"/>
        </w:rPr>
        <w:t xml:space="preserve">mawiającego, nie będą dodatkowo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>wynagradzane.</w:t>
      </w:r>
    </w:p>
    <w:p w14:paraId="1CE993DB" w14:textId="7AFC32C8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przypadku zaniechania wykonania niektórych elementów robót Wykonawca nie będzie naliczał wynagrodzenia z tytułu niewykonanych robót.</w:t>
      </w:r>
    </w:p>
    <w:p w14:paraId="4C67E5A4" w14:textId="1D39EFBC" w:rsidR="00A303D5" w:rsidRPr="00F9299A" w:rsidRDefault="00A303D5" w:rsidP="00F9299A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068C7FD" w14:textId="77777777" w:rsidR="00127CC2" w:rsidRPr="00F9299A" w:rsidRDefault="00127CC2" w:rsidP="00F9299A">
      <w:pPr>
        <w:ind w:left="360" w:hanging="360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97147CE" w14:textId="3C1C2316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49DC7FEE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Przygotowanie odbioru robót</w:t>
      </w:r>
    </w:p>
    <w:p w14:paraId="2B249BFD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3680FA2C" w14:textId="67B21AC6" w:rsidR="00127CC2" w:rsidRPr="00184DA0" w:rsidRDefault="006A1CF4" w:rsidP="00184DA0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zgłasza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Zamawiającemu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na piśmie lub telefonicznie wniosek o dokonanie odbioru końcowego.</w:t>
      </w:r>
      <w:bookmarkStart w:id="0" w:name="_GoBack"/>
      <w:bookmarkEnd w:id="0"/>
    </w:p>
    <w:p w14:paraId="5F0C597C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7D1D6D7" w14:textId="20B01405" w:rsidR="00127CC2" w:rsidRPr="00184DA0" w:rsidRDefault="006A1CF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482BEC6B" w14:textId="77777777" w:rsidR="00251E15" w:rsidRPr="00184DA0" w:rsidRDefault="00251E15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14:paraId="5819978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14:paraId="68D68A34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po zgłoszeniu przez Wykonawcę przedmiotu umowy do odbioru końcowego,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dokona  w terminie 14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komisyjnego odbioru końcowego i sporządzi protokół.</w:t>
      </w:r>
    </w:p>
    <w:p w14:paraId="0980D246" w14:textId="77777777" w:rsidR="00FD52C4" w:rsidRPr="00184DA0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14:paraId="2E0F71B1" w14:textId="36BA1CC9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14:paraId="218957DD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14:paraId="2CFC747B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14:paraId="6C0D5930" w14:textId="40538532" w:rsidR="00FD52C4" w:rsidRPr="00612816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FF0000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certyfikaty na </w:t>
      </w:r>
      <w:r w:rsidRPr="007C37DF">
        <w:rPr>
          <w:rFonts w:ascii="Cambria" w:eastAsia="Arial" w:hAnsi="Cambria" w:cs="Arial"/>
          <w:color w:val="auto"/>
          <w:sz w:val="24"/>
          <w:szCs w:val="24"/>
        </w:rPr>
        <w:t>znak bezpieczeństwa, deklarację zgodności lub certyfikaty zgodności z Polską Normą lub a</w:t>
      </w:r>
      <w:r w:rsidR="00184DA0" w:rsidRPr="007C37DF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</w:p>
    <w:p w14:paraId="572383B7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14:paraId="0880F84C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jeżeli wady nadają się do usunięcia, może odmówić odbioru do czasu usunięcia wad,</w:t>
      </w:r>
    </w:p>
    <w:p w14:paraId="56C235E7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14:paraId="739AC4E4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14:paraId="13806733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14:paraId="4003D97B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14:paraId="6EBB283C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14:paraId="1D037CDC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14:paraId="29D9CF87" w14:textId="1051AD79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23FB2C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14:paraId="75D70AC0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69EBF7EF" w14:textId="53F3F47F" w:rsidR="00251E15" w:rsidRPr="00C05A79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   …………………..</w:t>
      </w:r>
      <w:r w:rsidR="00793D04" w:rsidRPr="00C05A79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 wra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 z podatki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>em VAT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F3530B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C05A79">
        <w:rPr>
          <w:rFonts w:ascii="Cambria" w:eastAsia="Arial" w:hAnsi="Cambria" w:cs="Arial"/>
          <w:color w:val="auto"/>
          <w:sz w:val="24"/>
          <w:szCs w:val="24"/>
        </w:rPr>
        <w:t>/100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………………………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(słownie: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/100 </w:t>
      </w:r>
      <w:r w:rsidR="00005A0A" w:rsidRPr="00FE0AA2">
        <w:rPr>
          <w:rFonts w:ascii="Cambria" w:eastAsia="Arial" w:hAnsi="Cambria" w:cs="Arial"/>
          <w:color w:val="auto"/>
          <w:sz w:val="24"/>
          <w:szCs w:val="24"/>
        </w:rPr>
        <w:t>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).</w:t>
      </w:r>
    </w:p>
    <w:p w14:paraId="0D5B4627" w14:textId="77777777" w:rsidR="00FD6260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zapłaci Wykonawcy wynagrodzenie obliczone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jako iloczyn cen jednostkowych zawartych w ofercie Wykonawcy oraz ilości robót wykonanych </w:t>
      </w:r>
      <w:r w:rsidR="00C35278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14:paraId="1C938E0D" w14:textId="019F0676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Wynagrodzenie zostanie obliczone w kosztorysie powykonawczym sporządzonym na podstawie obmiaru robót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i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zatwierdzon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przez przedstawiciela Zamawiającego.</w:t>
      </w:r>
    </w:p>
    <w:p w14:paraId="63BD56B9" w14:textId="77777777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14:paraId="71B4D46A" w14:textId="77777777" w:rsidR="00127CC2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14:paraId="4145E536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1772874" w14:textId="28C28EF4" w:rsidR="00127CC2" w:rsidRPr="00184DA0" w:rsidRDefault="006A1CF4">
      <w:pPr>
        <w:ind w:left="3545" w:firstLine="708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10</w:t>
      </w:r>
    </w:p>
    <w:p w14:paraId="4357A9D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Rozliczenie faktur</w:t>
      </w:r>
    </w:p>
    <w:p w14:paraId="151B12FE" w14:textId="7C7EC43D" w:rsidR="00251E15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wystawi fakturę końcową – po sporządzeniu przez 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S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trony protokołu odbioru końcowego robót.</w:t>
      </w:r>
    </w:p>
    <w:p w14:paraId="4AB4601B" w14:textId="77777777" w:rsidR="00127CC2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ma obowiązek zapłaty w terminie </w:t>
      </w:r>
      <w:r w:rsidR="00396584" w:rsidRPr="00184DA0">
        <w:rPr>
          <w:rFonts w:ascii="Cambria" w:eastAsia="Arial" w:hAnsi="Cambria" w:cs="Arial"/>
          <w:b/>
          <w:color w:val="auto"/>
          <w:sz w:val="24"/>
          <w:szCs w:val="24"/>
        </w:rPr>
        <w:t>14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dni od dnia doręczenia</w:t>
      </w:r>
      <w:r w:rsidR="00835F51" w:rsidRPr="00184DA0">
        <w:rPr>
          <w:rFonts w:ascii="Cambria" w:eastAsia="Arial" w:hAnsi="Cambria" w:cs="Arial"/>
          <w:color w:val="auto"/>
          <w:sz w:val="24"/>
          <w:szCs w:val="24"/>
        </w:rPr>
        <w:t xml:space="preserve"> prawidłowo wystawionej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faktury, przelewem na konto Wykonawcy wskazane na fakturze.</w:t>
      </w:r>
    </w:p>
    <w:p w14:paraId="74683907" w14:textId="0CE211D4" w:rsidR="00FD6260" w:rsidRPr="00184DA0" w:rsidRDefault="00FD6260" w:rsidP="006D2CF8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termin dokonania płatności Strony przyjmują datę obciążenia rachunku bankowego Zamawiającego. </w:t>
      </w:r>
    </w:p>
    <w:p w14:paraId="04D7D0BE" w14:textId="4FE214BA" w:rsidR="00127CC2" w:rsidRPr="00C05A79" w:rsidRDefault="00FD6260" w:rsidP="00C05A79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opóźnienie w terminie zapłaty należności, o którym mowa w § </w:t>
      </w:r>
      <w:r w:rsidR="00612816">
        <w:rPr>
          <w:rFonts w:ascii="Cambria" w:hAnsi="Cambria"/>
          <w:color w:val="auto"/>
        </w:rPr>
        <w:t>10</w:t>
      </w:r>
      <w:r w:rsidRPr="00184DA0">
        <w:rPr>
          <w:rFonts w:ascii="Cambria" w:hAnsi="Cambria"/>
          <w:color w:val="auto"/>
        </w:rPr>
        <w:t xml:space="preserve"> ust. </w:t>
      </w:r>
      <w:r w:rsidR="00E13935" w:rsidRPr="00184DA0">
        <w:rPr>
          <w:rFonts w:ascii="Cambria" w:hAnsi="Cambria"/>
          <w:color w:val="auto"/>
        </w:rPr>
        <w:t>2</w:t>
      </w:r>
      <w:r w:rsidRPr="00184DA0">
        <w:rPr>
          <w:rFonts w:ascii="Cambria" w:hAnsi="Cambria"/>
          <w:color w:val="auto"/>
        </w:rPr>
        <w:t xml:space="preserve">, Zamawiający zapłaci Wykonawcy odsetki ustawowe. </w:t>
      </w:r>
    </w:p>
    <w:p w14:paraId="666FAFD6" w14:textId="60F5275A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14:paraId="65B9820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Kary umowne</w:t>
      </w:r>
    </w:p>
    <w:p w14:paraId="18BE25DB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1BEF7D5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14:paraId="263685D7" w14:textId="01D20D49" w:rsidR="00251E15" w:rsidRPr="00FE0AA2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ust.1.</w:t>
      </w:r>
    </w:p>
    <w:p w14:paraId="14B94C52" w14:textId="695CD946" w:rsidR="00251E15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za zwłokę w usuwaniu wad stwierdzonych przy odbiorze lub ujawnionych w okresie rękojmi lub gwarancji – </w:t>
      </w:r>
      <w:r w:rsidRPr="00FE0AA2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E0AA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.1, za każdy dzień zwłoki licząc od upływu terminu wyznaczonego na usunięcie wad.</w:t>
      </w:r>
    </w:p>
    <w:p w14:paraId="23B196A5" w14:textId="07266D5E" w:rsidR="00127CC2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14:paraId="0DB56A74" w14:textId="42BAE4D6" w:rsidR="00FD6260" w:rsidRPr="00184DA0" w:rsidRDefault="006A1CF4" w:rsidP="00A6173A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karę umowną za odstąpienie od umowy z winy   Zamawiającego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7E9989CE" w14:textId="56CCA6BE" w:rsidR="00FD6260" w:rsidRPr="00184DA0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hAnsi="Cambria"/>
          <w:color w:val="auto"/>
          <w:sz w:val="24"/>
          <w:szCs w:val="24"/>
        </w:rPr>
        <w:t xml:space="preserve">Kary umowne Zamawiający ma prawo potrącić bezpośrednio z faktury VAT wystawionej przez Wykonawcę. Zamawiający poinformuje Wykonawcę na piśmie o fakcie pomniejszenia wynagrodzenia Wykonawcy, w związku z powstaniem obowiązku zapłaty kar umownych </w:t>
      </w:r>
    </w:p>
    <w:p w14:paraId="14889D18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Stronom przysługuje prawo dochodzenia odszkodowania uzupełniającego, jeżeli wartość szkody przewyższy zastrzeżone kary umowne. </w:t>
      </w:r>
    </w:p>
    <w:p w14:paraId="7B851909" w14:textId="77777777" w:rsidR="00E8767B" w:rsidRPr="00184DA0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29E9ADC" w14:textId="77777777" w:rsidR="00D9763B" w:rsidRDefault="00D9763B" w:rsidP="00E8767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C1E7704" w14:textId="080C8031" w:rsidR="00E8767B" w:rsidRPr="006D2CF8" w:rsidRDefault="00E8767B" w:rsidP="00E8767B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14:paraId="77C89AF5" w14:textId="77777777" w:rsidR="00E8767B" w:rsidRPr="006D2CF8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5EDA648" w14:textId="77777777" w:rsidR="004739FA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14:paraId="69110CF8" w14:textId="77777777" w:rsidR="00E8767B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color w:val="FF0000"/>
          <w:sz w:val="24"/>
          <w:szCs w:val="24"/>
          <w:u w:val="single"/>
        </w:rPr>
      </w:pPr>
    </w:p>
    <w:p w14:paraId="4E2B66C0" w14:textId="24F8C8D8" w:rsidR="00DC0A75" w:rsidRPr="00184DA0" w:rsidRDefault="004739FA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nie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żąda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wn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iesienia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zabezpieczenia należytego wykonania umowy.</w:t>
      </w:r>
    </w:p>
    <w:p w14:paraId="7211B9BA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7525BE1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2D0EF694" w14:textId="79A7D990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14:paraId="321655B9" w14:textId="4A432924" w:rsidR="00127CC2" w:rsidRPr="00F9299A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Gwarancja</w:t>
      </w:r>
      <w:r w:rsidR="00184DA0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  <w:r w:rsidR="00A303D5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 rękojmia</w:t>
      </w:r>
    </w:p>
    <w:p w14:paraId="1DE35866" w14:textId="77777777" w:rsidR="00127CC2" w:rsidRPr="00F9299A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14:paraId="35C311C1" w14:textId="050EF1DB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wykonany przedmiot umowy Wykonawca udziela Zamawiającemu gwarancji </w:t>
      </w:r>
      <w:r w:rsidR="00A303D5" w:rsidRPr="00F9299A">
        <w:rPr>
          <w:rFonts w:ascii="Cambria" w:eastAsia="Arial" w:hAnsi="Cambria" w:cs="Arial"/>
          <w:color w:val="auto"/>
          <w:sz w:val="24"/>
          <w:szCs w:val="24"/>
        </w:rPr>
        <w:t xml:space="preserve">i rękojmi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okres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……..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miesięcy od daty odbioru końcowego.</w:t>
      </w:r>
    </w:p>
    <w:p w14:paraId="178CE4A5" w14:textId="72807F4A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ramach gwarancji</w:t>
      </w:r>
      <w:r w:rsidR="003826CD" w:rsidRPr="00F9299A">
        <w:rPr>
          <w:rFonts w:ascii="Cambria" w:eastAsia="Arial" w:hAnsi="Cambria" w:cs="Arial"/>
          <w:color w:val="auto"/>
          <w:sz w:val="24"/>
          <w:szCs w:val="24"/>
        </w:rPr>
        <w:t xml:space="preserve"> i rękojmi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Wykonawca jest zobowiązany do usuwania wad przedmiotu umowy wynikłych z nienależytego wykonania.</w:t>
      </w:r>
    </w:p>
    <w:p w14:paraId="6878A31E" w14:textId="77777777" w:rsidR="00283498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Wykonawca jest zobowiązany do usunięcia wad w terminie wyznaczonym przez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Zamawiającego.  Zamawiający wyznaczy Wykonawcy termin technicznie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uzasadniony na usunięcie wad. </w:t>
      </w:r>
    </w:p>
    <w:p w14:paraId="132C4504" w14:textId="7716B31A" w:rsidR="00127CC2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nie może odmówić usunięcia wad bez względu na wysokość związanych z tym kosztów.</w:t>
      </w:r>
    </w:p>
    <w:p w14:paraId="22E8C3A4" w14:textId="77777777" w:rsidR="00DC0A75" w:rsidRPr="006D2CF8" w:rsidRDefault="00DC0A75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4DF714A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56A6246C" w14:textId="6D9B963C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14:paraId="3ED025C4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14:paraId="5245A492" w14:textId="77777777" w:rsidR="00127CC2" w:rsidRPr="006D2CF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14:paraId="54C7631C" w14:textId="77777777" w:rsidR="00127CC2" w:rsidRPr="006D2CF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14:paraId="0031FC7F" w14:textId="0D2ED452" w:rsidR="00251E15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nie rozpoczął robót bez uzasadnionych przyczyn w ciągu 14 dni od ustalonego terminu lub nie przystąpił do kontynuowania robót przerwanych w ciągu 14 dni od pisemnego wezwania Zamawiającego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lastRenderedPageBreak/>
        <w:t>złożonego na piśmie;</w:t>
      </w:r>
    </w:p>
    <w:p w14:paraId="18B04704" w14:textId="77777777" w:rsidR="00127CC2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14:paraId="3DA124BE" w14:textId="77777777" w:rsidR="000C099D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14:paraId="6A0B6F62" w14:textId="77777777" w:rsidR="00127CC2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14:paraId="53BCF744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terminie 14 dni od daty odstąpienia od umowy, strony sporządzą szczegółowy protokół inwentaryzacji robót w toku wg stanu na dzień odstąpienia;</w:t>
      </w:r>
    </w:p>
    <w:p w14:paraId="1366BE6D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obustronnie uzgodnionym na koszt tej strony, która się przyczyniła się do odstąpienia od umowy;</w:t>
      </w:r>
    </w:p>
    <w:p w14:paraId="67A42374" w14:textId="77777777" w:rsidR="00127CC2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14:paraId="1EF0FA66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DC2EC0E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59E6961F" w14:textId="7C47B999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14:paraId="7E1A1693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Interpretacje umowy</w:t>
      </w:r>
    </w:p>
    <w:p w14:paraId="49E0F425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56031B43" w14:textId="77777777" w:rsidR="000C099D" w:rsidRPr="006D2CF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14:paraId="5039C1CA" w14:textId="54AB2B66" w:rsidR="00127CC2" w:rsidRPr="00184DA0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oferta Wykonawcy i dokumenty wymienione w §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1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52CC442A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15FDAAD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554C309" w14:textId="60D64651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14:paraId="2FCB2636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Zmiany umowy</w:t>
      </w:r>
    </w:p>
    <w:p w14:paraId="1F85A0D0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64771211" w14:textId="65E547DE" w:rsidR="00C35278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Wszelkie zmiany w umowie pod rygorem nieważności  muszą być dokonywane w formie pisemnej</w:t>
      </w:r>
      <w:r w:rsidR="00753F85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46FD1375" w14:textId="77777777" w:rsidR="00F30EA3" w:rsidRPr="006D2CF8" w:rsidRDefault="00F30EA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283C283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75E03DF3" w14:textId="0B09D02B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36B59A4D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Rozstrzyganie sporów</w:t>
      </w:r>
    </w:p>
    <w:p w14:paraId="6FED3BBC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B198B3D" w14:textId="77777777" w:rsidR="00127CC2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Spory powstałe na tle realizacji niniejszej umowy będą rozstrzygane przed sądem powszechnym właściwym dla siedziby Zamawiającego.</w:t>
      </w:r>
    </w:p>
    <w:p w14:paraId="1DFF8B63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1D43CEE" w14:textId="77777777" w:rsidR="00D9763B" w:rsidRDefault="00D9763B" w:rsidP="0028349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755F7DB" w14:textId="63C9DA9A" w:rsidR="00283498" w:rsidRPr="00184DA0" w:rsidRDefault="00283498" w:rsidP="0028349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58125C22" w14:textId="77777777" w:rsidR="00283498" w:rsidRPr="00184DA0" w:rsidRDefault="00283498" w:rsidP="0028349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Liczba egzemplarzy umowy</w:t>
      </w:r>
    </w:p>
    <w:p w14:paraId="53655A71" w14:textId="77777777" w:rsidR="00283498" w:rsidRPr="00184DA0" w:rsidRDefault="00283498" w:rsidP="00283498">
      <w:pPr>
        <w:rPr>
          <w:rFonts w:ascii="Cambria" w:hAnsi="Cambria"/>
          <w:color w:val="auto"/>
          <w:sz w:val="24"/>
          <w:szCs w:val="24"/>
        </w:rPr>
      </w:pPr>
    </w:p>
    <w:p w14:paraId="724B95F0" w14:textId="77777777" w:rsidR="00283498" w:rsidRPr="00184DA0" w:rsidRDefault="00283498" w:rsidP="00283498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14:paraId="484E8931" w14:textId="44C3F18A" w:rsidR="00D9763B" w:rsidRDefault="00D9763B" w:rsidP="00AE62A8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7A88FCC0" w14:textId="2A7792FC" w:rsidR="00072933" w:rsidRPr="00184DA0" w:rsidRDefault="00072933" w:rsidP="00072933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74553D92" w14:textId="77777777" w:rsidR="00072933" w:rsidRPr="00184DA0" w:rsidRDefault="00072933" w:rsidP="00072933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Załączniki do umowy</w:t>
      </w:r>
    </w:p>
    <w:p w14:paraId="0527F291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8916723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Integralną część niniejszej umowy stanowią:</w:t>
      </w:r>
    </w:p>
    <w:p w14:paraId="2D2E87FA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2348A0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1 - Zapytanie ofertowe</w:t>
      </w:r>
    </w:p>
    <w:p w14:paraId="7DA614E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2 - Przedmiar robót;</w:t>
      </w:r>
    </w:p>
    <w:p w14:paraId="677D3956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Załącznik nr 3 - Oferta wykonawcy;   </w:t>
      </w:r>
    </w:p>
    <w:p w14:paraId="4A0D7A7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4 - Harmonogram;</w:t>
      </w:r>
    </w:p>
    <w:p w14:paraId="022052D2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5 - Karta gwarancyjna;</w:t>
      </w:r>
    </w:p>
    <w:p w14:paraId="2D15F41E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6  - Klauzula RODO.</w:t>
      </w:r>
    </w:p>
    <w:p w14:paraId="3E42F4B9" w14:textId="77777777" w:rsidR="00072933" w:rsidRPr="006D2CF8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88CE72" w14:textId="77777777" w:rsidR="004C1F96" w:rsidRPr="006D2CF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1B88FB8" w14:textId="77777777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14:paraId="506E8AD7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BD143D4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624012B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72F46BA" w14:textId="0B3CB513" w:rsidR="00184DA0" w:rsidRPr="006D2CF8" w:rsidRDefault="006A1CF4" w:rsidP="00184DA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6D2CF8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14:paraId="3BB8F189" w14:textId="77777777" w:rsidR="00184DA0" w:rsidRPr="006D2CF8" w:rsidRDefault="00184DA0" w:rsidP="00184DA0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E4DB0B5" w14:textId="20BCB973" w:rsidR="00127CC2" w:rsidRPr="006D2CF8" w:rsidRDefault="006A1CF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 xml:space="preserve">                  </w:t>
      </w:r>
    </w:p>
    <w:p w14:paraId="5580BA50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46786F7F" w14:textId="77777777" w:rsidR="004C1F96" w:rsidRPr="006D2CF8" w:rsidRDefault="004C1F96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155A2C3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F5EDB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51C51F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A80ECC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F07B6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5F6046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A13829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985A3EA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6EDFF4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3682F1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EE4A5A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4B3FF5D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8586AD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3070AE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03A092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D7CD5D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9252C7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27BF7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9E8800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AA4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DA1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EB00A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99A33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B17870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0A37EF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4AB3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DECDC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2445166" w14:textId="77777777" w:rsidR="00126579" w:rsidRPr="00126579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126579">
      <w:headerReference w:type="default" r:id="rId11"/>
      <w:headerReference w:type="first" r:id="rId12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079B" w14:textId="77777777" w:rsidR="003611A9" w:rsidRDefault="003611A9">
      <w:r>
        <w:separator/>
      </w:r>
    </w:p>
  </w:endnote>
  <w:endnote w:type="continuationSeparator" w:id="0">
    <w:p w14:paraId="5794D55D" w14:textId="77777777" w:rsidR="003611A9" w:rsidRDefault="003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8B83" w14:textId="77777777" w:rsidR="003611A9" w:rsidRDefault="003611A9">
      <w:r>
        <w:separator/>
      </w:r>
    </w:p>
  </w:footnote>
  <w:footnote w:type="continuationSeparator" w:id="0">
    <w:p w14:paraId="0956F93E" w14:textId="77777777" w:rsidR="003611A9" w:rsidRDefault="0036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5D6A" w14:textId="606F620F" w:rsidR="007160E9" w:rsidRDefault="007160E9">
    <w:pPr>
      <w:tabs>
        <w:tab w:val="center" w:pos="4536"/>
        <w:tab w:val="right" w:pos="9072"/>
      </w:tabs>
      <w:spacing w:before="708"/>
      <w:jc w:val="center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BB59EB">
      <w:rPr>
        <w:noProof/>
      </w:rPr>
      <w:t>7</w:t>
    </w:r>
    <w:r>
      <w:fldChar w:fldCharType="end"/>
    </w:r>
  </w:p>
  <w:p w14:paraId="42DD668D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14:paraId="42B40E28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14:paraId="62D4AFEC" w14:textId="77777777" w:rsidR="00000000" w:rsidRDefault="003611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9AFF" w14:textId="77777777"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34666E7"/>
    <w:multiLevelType w:val="hybridMultilevel"/>
    <w:tmpl w:val="0220E6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25D6A47"/>
    <w:multiLevelType w:val="hybridMultilevel"/>
    <w:tmpl w:val="4D8E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19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1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930"/>
    <w:multiLevelType w:val="hybridMultilevel"/>
    <w:tmpl w:val="E3108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4E6149C"/>
    <w:multiLevelType w:val="hybridMultilevel"/>
    <w:tmpl w:val="F9468BC8"/>
    <w:lvl w:ilvl="0" w:tplc="FB7E9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2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 w15:restartNumberingAfterBreak="0">
    <w:nsid w:val="7E2810A9"/>
    <w:multiLevelType w:val="multilevel"/>
    <w:tmpl w:val="8C5AED86"/>
    <w:lvl w:ilvl="0">
      <w:start w:val="1"/>
      <w:numFmt w:val="lowerLetter"/>
      <w:lvlText w:val="%1)"/>
      <w:lvlJc w:val="left"/>
      <w:pPr>
        <w:ind w:left="786" w:firstLine="42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3E5D93"/>
    <w:multiLevelType w:val="hybridMultilevel"/>
    <w:tmpl w:val="82848D28"/>
    <w:lvl w:ilvl="0" w:tplc="99B0763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43"/>
  </w:num>
  <w:num w:numId="4">
    <w:abstractNumId w:val="23"/>
  </w:num>
  <w:num w:numId="5">
    <w:abstractNumId w:val="22"/>
  </w:num>
  <w:num w:numId="6">
    <w:abstractNumId w:val="8"/>
  </w:num>
  <w:num w:numId="7">
    <w:abstractNumId w:val="15"/>
  </w:num>
  <w:num w:numId="8">
    <w:abstractNumId w:val="20"/>
  </w:num>
  <w:num w:numId="9">
    <w:abstractNumId w:val="41"/>
  </w:num>
  <w:num w:numId="10">
    <w:abstractNumId w:val="44"/>
  </w:num>
  <w:num w:numId="11">
    <w:abstractNumId w:val="34"/>
  </w:num>
  <w:num w:numId="12">
    <w:abstractNumId w:val="1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4"/>
  </w:num>
  <w:num w:numId="19">
    <w:abstractNumId w:val="1"/>
  </w:num>
  <w:num w:numId="20">
    <w:abstractNumId w:val="33"/>
  </w:num>
  <w:num w:numId="21">
    <w:abstractNumId w:val="2"/>
  </w:num>
  <w:num w:numId="22">
    <w:abstractNumId w:val="12"/>
  </w:num>
  <w:num w:numId="23">
    <w:abstractNumId w:val="35"/>
  </w:num>
  <w:num w:numId="24">
    <w:abstractNumId w:val="7"/>
  </w:num>
  <w:num w:numId="25">
    <w:abstractNumId w:val="4"/>
  </w:num>
  <w:num w:numId="26">
    <w:abstractNumId w:val="42"/>
  </w:num>
  <w:num w:numId="27">
    <w:abstractNumId w:val="31"/>
  </w:num>
  <w:num w:numId="28">
    <w:abstractNumId w:val="17"/>
  </w:num>
  <w:num w:numId="29">
    <w:abstractNumId w:val="19"/>
  </w:num>
  <w:num w:numId="30">
    <w:abstractNumId w:val="30"/>
  </w:num>
  <w:num w:numId="31">
    <w:abstractNumId w:val="25"/>
  </w:num>
  <w:num w:numId="32">
    <w:abstractNumId w:val="29"/>
  </w:num>
  <w:num w:numId="33">
    <w:abstractNumId w:val="0"/>
  </w:num>
  <w:num w:numId="34">
    <w:abstractNumId w:val="11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40"/>
  </w:num>
  <w:num w:numId="40">
    <w:abstractNumId w:val="13"/>
  </w:num>
  <w:num w:numId="41">
    <w:abstractNumId w:val="5"/>
  </w:num>
  <w:num w:numId="42">
    <w:abstractNumId w:val="38"/>
  </w:num>
  <w:num w:numId="43">
    <w:abstractNumId w:val="21"/>
  </w:num>
  <w:num w:numId="44">
    <w:abstractNumId w:val="3"/>
  </w:num>
  <w:num w:numId="45">
    <w:abstractNumId w:val="36"/>
  </w:num>
  <w:num w:numId="46">
    <w:abstractNumId w:val="9"/>
  </w:num>
  <w:num w:numId="47">
    <w:abstractNumId w:val="28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2"/>
    <w:rsid w:val="00002381"/>
    <w:rsid w:val="00005A0A"/>
    <w:rsid w:val="000511E6"/>
    <w:rsid w:val="000516B6"/>
    <w:rsid w:val="00072933"/>
    <w:rsid w:val="00077619"/>
    <w:rsid w:val="0009121B"/>
    <w:rsid w:val="000B6DC2"/>
    <w:rsid w:val="000C099D"/>
    <w:rsid w:val="000E3ECF"/>
    <w:rsid w:val="00104BD1"/>
    <w:rsid w:val="00126579"/>
    <w:rsid w:val="00127CC2"/>
    <w:rsid w:val="0016681D"/>
    <w:rsid w:val="00170453"/>
    <w:rsid w:val="001741D5"/>
    <w:rsid w:val="00184DA0"/>
    <w:rsid w:val="001C7937"/>
    <w:rsid w:val="0020753E"/>
    <w:rsid w:val="00227640"/>
    <w:rsid w:val="00240D99"/>
    <w:rsid w:val="00243D58"/>
    <w:rsid w:val="00251E15"/>
    <w:rsid w:val="00270A00"/>
    <w:rsid w:val="00283498"/>
    <w:rsid w:val="002A0624"/>
    <w:rsid w:val="002A0CB0"/>
    <w:rsid w:val="002C3976"/>
    <w:rsid w:val="003464C0"/>
    <w:rsid w:val="00346BD9"/>
    <w:rsid w:val="003611A9"/>
    <w:rsid w:val="003630AF"/>
    <w:rsid w:val="0036475F"/>
    <w:rsid w:val="00376B5F"/>
    <w:rsid w:val="003826CD"/>
    <w:rsid w:val="003834FD"/>
    <w:rsid w:val="00396584"/>
    <w:rsid w:val="003C2C3B"/>
    <w:rsid w:val="003E1CD1"/>
    <w:rsid w:val="003F06BF"/>
    <w:rsid w:val="00400D18"/>
    <w:rsid w:val="00445474"/>
    <w:rsid w:val="004551C5"/>
    <w:rsid w:val="004739FA"/>
    <w:rsid w:val="004B740D"/>
    <w:rsid w:val="004C1F96"/>
    <w:rsid w:val="00505E15"/>
    <w:rsid w:val="005127B7"/>
    <w:rsid w:val="00520ECC"/>
    <w:rsid w:val="00537F84"/>
    <w:rsid w:val="00547DB1"/>
    <w:rsid w:val="0059386C"/>
    <w:rsid w:val="005D07DA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5DBA"/>
    <w:rsid w:val="006D05F7"/>
    <w:rsid w:val="006D21E4"/>
    <w:rsid w:val="006D2CF8"/>
    <w:rsid w:val="0070739D"/>
    <w:rsid w:val="007160E9"/>
    <w:rsid w:val="00733EED"/>
    <w:rsid w:val="00753F85"/>
    <w:rsid w:val="00754A18"/>
    <w:rsid w:val="00787750"/>
    <w:rsid w:val="00793D04"/>
    <w:rsid w:val="007A2910"/>
    <w:rsid w:val="007C12BB"/>
    <w:rsid w:val="007C37DF"/>
    <w:rsid w:val="007E16EC"/>
    <w:rsid w:val="00835F51"/>
    <w:rsid w:val="0087754D"/>
    <w:rsid w:val="008A528A"/>
    <w:rsid w:val="008B4B4B"/>
    <w:rsid w:val="008D13B7"/>
    <w:rsid w:val="008F09B9"/>
    <w:rsid w:val="009128B3"/>
    <w:rsid w:val="009236F9"/>
    <w:rsid w:val="009327CD"/>
    <w:rsid w:val="009451F5"/>
    <w:rsid w:val="00952216"/>
    <w:rsid w:val="009527BF"/>
    <w:rsid w:val="00991471"/>
    <w:rsid w:val="00992330"/>
    <w:rsid w:val="009C15CD"/>
    <w:rsid w:val="009C1CDA"/>
    <w:rsid w:val="00A01C40"/>
    <w:rsid w:val="00A200B2"/>
    <w:rsid w:val="00A303D5"/>
    <w:rsid w:val="00A500DB"/>
    <w:rsid w:val="00A661DB"/>
    <w:rsid w:val="00AC6CEF"/>
    <w:rsid w:val="00AC73B3"/>
    <w:rsid w:val="00AD1E18"/>
    <w:rsid w:val="00AE62A8"/>
    <w:rsid w:val="00AF2E25"/>
    <w:rsid w:val="00B16FE8"/>
    <w:rsid w:val="00B62149"/>
    <w:rsid w:val="00B8466C"/>
    <w:rsid w:val="00BB59EB"/>
    <w:rsid w:val="00BF6F53"/>
    <w:rsid w:val="00C03062"/>
    <w:rsid w:val="00C05A79"/>
    <w:rsid w:val="00C05F69"/>
    <w:rsid w:val="00C35278"/>
    <w:rsid w:val="00C41FCD"/>
    <w:rsid w:val="00C54267"/>
    <w:rsid w:val="00C93678"/>
    <w:rsid w:val="00CD5BE4"/>
    <w:rsid w:val="00CD7A93"/>
    <w:rsid w:val="00CE045B"/>
    <w:rsid w:val="00D0128F"/>
    <w:rsid w:val="00D37D30"/>
    <w:rsid w:val="00D6125A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62671"/>
    <w:rsid w:val="00F91709"/>
    <w:rsid w:val="00F9299A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9B71"/>
  <w15:docId w15:val="{C028AD22-691B-47F9-9E40-070B70F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gdalena.kaczmarek@olsztyn.lasy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?_ga=2.76463573.1590320608.1556017963-993749595.1490188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E2CB0B-7CC0-43BD-BCE3-1AF81152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23</cp:revision>
  <cp:lastPrinted>2023-06-01T08:26:00Z</cp:lastPrinted>
  <dcterms:created xsi:type="dcterms:W3CDTF">2023-01-24T12:11:00Z</dcterms:created>
  <dcterms:modified xsi:type="dcterms:W3CDTF">2023-08-24T06:47:00Z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