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039"/>
      </w:tblGrid>
      <w:tr w:rsidR="0028258E" w:rsidRPr="0028258E" w:rsidTr="00DB630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2825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Dzień zawarcia umowy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4131D6" w:rsidP="004131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xx</w:t>
            </w:r>
            <w:r w:rsidR="0028258E" w:rsidRPr="00A71795"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xx</w:t>
            </w:r>
            <w:r w:rsidR="0028258E" w:rsidRPr="00A71795"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28258E" w:rsidRPr="00A71795">
              <w:rPr>
                <w:rFonts w:ascii="Arial Narrow" w:eastAsia="Times New Roman" w:hAnsi="Arial Narrow" w:cs="Times New Roman"/>
                <w:b/>
                <w:bCs/>
                <w:color w:val="1F497D" w:themeColor="text2"/>
                <w:sz w:val="20"/>
                <w:szCs w:val="20"/>
              </w:rPr>
              <w:t xml:space="preserve"> r.</w:t>
            </w:r>
          </w:p>
        </w:tc>
      </w:tr>
      <w:tr w:rsidR="0028258E" w:rsidRPr="0028258E" w:rsidTr="00DB630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2825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039" w:type="dxa"/>
            <w:vAlign w:val="center"/>
            <w:hideMark/>
          </w:tcPr>
          <w:p w:rsidR="0028258E" w:rsidRPr="00A971CD" w:rsidRDefault="0028258E" w:rsidP="004A0F3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1F6625" w:rsidRDefault="0070740F" w:rsidP="0028258E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</w:r>
      <w:r w:rsidR="0028258E"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UMOWA DOSTAWY ENERGII ELEKTRYCZNEJ NR ………………………</w:t>
      </w:r>
      <w:r w:rsidR="0028258E"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</w:r>
      <w:r w:rsidR="00E80E2A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28258E"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zawarta pomiędzy </w:t>
      </w:r>
      <w:r w:rsidR="0028258E"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Zamawiającym: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28258E" w:rsidRPr="0028258E" w:rsidRDefault="00E80E2A" w:rsidP="0028258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Reprezentowany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t>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przez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28258E" w:rsidRPr="0028258E" w:rsidTr="00E80E2A">
        <w:trPr>
          <w:trHeight w:val="115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2825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DB630C" w:rsidRPr="003E4622" w:rsidRDefault="0028258E" w:rsidP="003E4622">
      <w:pPr>
        <w:spacing w:before="100" w:beforeAutospacing="1" w:after="100" w:afterAutospacing="1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Wykonawcą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umowy, dostawcą energii elektrycznej, </w:t>
      </w:r>
      <w:r w:rsidR="001F662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</w:t>
      </w:r>
      <w:r w:rsidRPr="0028258E">
        <w:rPr>
          <w:rFonts w:ascii="Arial Narrow" w:eastAsia="Times New Roman" w:hAnsi="Arial Narrow" w:cs="Times New Roman"/>
          <w:sz w:val="20"/>
          <w:szCs w:val="20"/>
        </w:rPr>
        <w:t>,</w:t>
      </w:r>
      <w:r w:rsidR="001F6625">
        <w:rPr>
          <w:rFonts w:ascii="Arial Narrow" w:eastAsia="Times New Roman" w:hAnsi="Arial Narrow" w:cs="Times New Roman"/>
          <w:sz w:val="20"/>
          <w:szCs w:val="20"/>
        </w:rPr>
        <w:t>reprezentowanym</w:t>
      </w:r>
      <w:r w:rsidRPr="0028258E">
        <w:rPr>
          <w:rFonts w:ascii="Arial Narrow" w:eastAsia="Times New Roman" w:hAnsi="Arial Narrow" w:cs="Times New Roman"/>
          <w:sz w:val="20"/>
          <w:szCs w:val="20"/>
        </w:rPr>
        <w:t xml:space="preserve"> przez: </w:t>
      </w:r>
      <w:r w:rsidR="001F6625">
        <w:rPr>
          <w:rFonts w:ascii="Arial Narrow" w:eastAsia="Times New Roman" w:hAnsi="Arial Narrow" w:cs="Times New Roman"/>
          <w:sz w:val="20"/>
          <w:szCs w:val="20"/>
        </w:rPr>
        <w:t>………………………………..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nosi następującą treść: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Dostawa energii elektrycznej odbywa się na podstawie obowiązującego prawa, w szczególności na warunkach określonych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przez ustawę z dnia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>10 kwietnia 1997 roku Prawo energetyczne</w:t>
      </w:r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Dz.U.2021.716 </w:t>
      </w:r>
      <w:proofErr w:type="spellStart"/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>t.j</w:t>
      </w:r>
      <w:proofErr w:type="spellEnd"/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) (zwaną dalej Ustawą),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rozporządzenia wykonawcze do Ustawy oraz Koncesję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na Obrót Energią Elektryczną </w:t>
      </w:r>
      <w:r w:rsidRPr="0028258E">
        <w:rPr>
          <w:rFonts w:ascii="Arial Narrow" w:eastAsia="Times New Roman" w:hAnsi="Arial Narrow" w:cs="Times New Roman"/>
          <w:sz w:val="20"/>
          <w:szCs w:val="20"/>
        </w:rPr>
        <w:t xml:space="preserve">Nr </w:t>
      </w:r>
      <w:r w:rsidR="001F6625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 a także postanowienia niniejszej Umowy (zwanej dalej Umową). Podstawą do zawarcia Umowy jest oferta wybrana w postępowaniu o udzielenie zamówienia publicznego w trybie przetargu nieograniczonego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zgodnie z ustawą 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z dnia </w:t>
      </w:r>
      <w:r w:rsidR="00204481">
        <w:rPr>
          <w:rFonts w:ascii="Arial Narrow" w:eastAsia="Times New Roman" w:hAnsi="Arial Narrow" w:cs="Times New Roman"/>
          <w:color w:val="C00000"/>
          <w:sz w:val="20"/>
          <w:szCs w:val="20"/>
        </w:rPr>
        <w:t>11 września 2019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 r. Prawo zamówień publicznych (</w:t>
      </w:r>
      <w:r w:rsidR="00204481" w:rsidRPr="00204481">
        <w:rPr>
          <w:rFonts w:ascii="Arial Narrow" w:eastAsia="Times New Roman" w:hAnsi="Arial Narrow" w:cs="Times New Roman"/>
          <w:color w:val="C00000"/>
          <w:sz w:val="20"/>
          <w:szCs w:val="20"/>
        </w:rPr>
        <w:t>Dz.U.2021.1129 t.j.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>).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1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1. Dostawa energii elektrycznej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na rzecz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odbywa się na warunkach określonych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przepisami ustawy z dnia </w:t>
      </w:r>
      <w:r w:rsidRPr="0028258E">
        <w:rPr>
          <w:rFonts w:ascii="Arial Narrow" w:eastAsia="Times New Roman" w:hAnsi="Arial Narrow" w:cs="Times New Roman"/>
          <w:color w:val="538135"/>
          <w:sz w:val="20"/>
          <w:szCs w:val="20"/>
        </w:rPr>
        <w:t>10.04.1997 r. Prawo energetyczne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Kodeksu cywilnego oraz z przepisami wykonawczymi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wydanymi na ich podstawie oraz przepisami ustawy Prawo Zamówień Publicznych.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Przedmiotem Umowy jest określenie praw i obowiązków Stron związanych z Dostawą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Wykonawcę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energii elektrycznej.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zobowiązuje się do Dostawy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energii elektrycznej oraz zapewnienia bilansowania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handlowego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Zamawiającemu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, a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zobowiązuje się do zakupu i odbioru energii elektrycznej w miejscu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dostarczania zgodnie z adresem Punktu Poboru Energii Elektrycznej (PPE) określonym w Załączniku nr 3.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4. Strony zgodnie oświadczają, że wszelkie prawa i obowiązki dotyczące świadczenia usług dystrybucji na rzecz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oraz warunki świadczenia tych usług do PPE określa umowa o świadczenie usług dystrybucji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elektrycznej, zawarta pomiędzy</w:t>
      </w:r>
      <w:r w:rsidR="005944D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Zamawiającym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,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a właściwym Operatorem Systemu Dystrybucyjnego (OSD).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Dostawa energii elektrycznej na podstawie Umowy następuje do PPE, wymienionych w Załączniku nr 3. 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Wprzypadku opisanym w zdaniu poprzedzającym, ilekroć w Umowie jest mowa o PPE lub umowie o świadczenie usług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dystrybucji energii elektrycznej lub właściwym OSD, postanowienia te odnoszą się do każdego PPE wymienionego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 Załączniku nr 3 i każdej odpowiadającej mu umowy o świadczenie usług dystrybucji energii elektrycznej, zawartej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 właściwym OSD.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6.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posiada koncesję na obrót energią elektryczną wydaną przez Prezesa Urzędu Regulacji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Energetyki. Ponadto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posiada aktualną umowę lub promesę umowy z właściwym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Operatorem Systemu Dystrybucyjnego umożliwiającą </w:t>
      </w:r>
      <w:r w:rsidR="001F6625">
        <w:rPr>
          <w:rFonts w:ascii="Arial Narrow" w:eastAsia="Times New Roman" w:hAnsi="Arial Narrow" w:cs="Times New Roman"/>
          <w:color w:val="000000"/>
          <w:sz w:val="20"/>
          <w:szCs w:val="20"/>
        </w:rPr>
        <w:t>d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ostawę energii elektrycznej za pośrednictwem sieci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dystrybucyjnej OSD do obiektów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7.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 posiada tytuł prawny do obiektów wymienionych w Załączniku nr 3 do niniejszej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Umowy.</w:t>
      </w:r>
      <w:r w:rsidRPr="0028258E">
        <w:rPr>
          <w:rFonts w:ascii="Arial Narrow" w:eastAsia="Times New Roman" w:hAnsi="Arial Narrow" w:cs="Times New Roman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8. W przypadku gdy okres obowiązywania Umowy jest dłuższy niż okres ważności koncesji na obrót energią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elektryczną wydaną przez Prezesa Urzędu Regulacji Energetyki,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zobligowany jest w terminie nie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późniejszym niż 2 miesiące przed datą upływu ważności koncesji przedłożyć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oświadczenie 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posiadaniu aktualnej koncesji na obrót energią elektryczną.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2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1.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oświadcza, że: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1) Ma zawartą umowę/umowy o świadczenie usług dystrybucji energii elektrycznej dla PPE wyszczególnionych 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Załączniku nr 3 do Umowy z OSD, do sieci którego jest przyłączony,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2) Upoważnia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 pozyskiwania danych pomiarowo – rozliczeniowych dla PPE, niezbędnych do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realizacji Umowy,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3) Jest nabywcą końcowym energii elektrycznej w rozumieniu ustawy z dnia 6 grudnia 2008 r. o podatku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akcyzowym (</w:t>
      </w:r>
      <w:r w:rsidR="00C0656E" w:rsidRPr="00C0656E">
        <w:rPr>
          <w:rFonts w:ascii="Arial Narrow" w:eastAsia="Times New Roman" w:hAnsi="Arial Narrow" w:cs="Times New Roman"/>
          <w:color w:val="C00000"/>
          <w:sz w:val="20"/>
          <w:szCs w:val="20"/>
        </w:rPr>
        <w:t xml:space="preserve">Dz.U.2020.722 </w:t>
      </w:r>
      <w:proofErr w:type="spellStart"/>
      <w:r w:rsidR="00C0656E" w:rsidRPr="00C0656E">
        <w:rPr>
          <w:rFonts w:ascii="Arial Narrow" w:eastAsia="Times New Roman" w:hAnsi="Arial Narrow" w:cs="Times New Roman"/>
          <w:color w:val="C00000"/>
          <w:sz w:val="20"/>
          <w:szCs w:val="20"/>
        </w:rPr>
        <w:t>t.j</w:t>
      </w:r>
      <w:proofErr w:type="spellEnd"/>
      <w:r w:rsidR="00C0656E" w:rsidRPr="00C0656E">
        <w:rPr>
          <w:rFonts w:ascii="Arial Narrow" w:eastAsia="Times New Roman" w:hAnsi="Arial Narrow" w:cs="Times New Roman"/>
          <w:color w:val="C00000"/>
          <w:sz w:val="20"/>
          <w:szCs w:val="20"/>
        </w:rPr>
        <w:t>.</w:t>
      </w:r>
      <w:r w:rsidRPr="001F6625">
        <w:rPr>
          <w:rFonts w:ascii="Arial Narrow" w:eastAsia="Times New Roman" w:hAnsi="Arial Narrow" w:cs="Times New Roman"/>
          <w:color w:val="C00000"/>
          <w:sz w:val="20"/>
          <w:szCs w:val="20"/>
        </w:rPr>
        <w:t>, dalej Ustawa o podatku akcyzowym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), tj. nie posiada koncesji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na wytwarzanie, przesyłanie, dystrybucję lub obrót energią elektryczną w rozumieniu Ustawy Prawo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Energetyczne i nie jest podmiotem wymienionym w </w:t>
      </w:r>
      <w:r w:rsidRPr="0028258E">
        <w:rPr>
          <w:rFonts w:ascii="Arial Narrow" w:eastAsia="Times New Roman" w:hAnsi="Arial Narrow" w:cs="Times New Roman"/>
          <w:color w:val="538135"/>
          <w:sz w:val="20"/>
          <w:szCs w:val="20"/>
        </w:rPr>
        <w:t>art. 2 ust. 1 pkt. 19 lit. a - d Ustawy o podatku akcyzowym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4) Energię elektryczną zakupioną od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na podstawie Umowy przeznaczał będzie na użytek własny,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5) Zapoznał się z treścią umocowania pełnomocnika/-ów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zobowiązuje się do: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1) Przekazania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wskazanych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danych niezbędnych do skutecznego przeprowadzenia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„procedury zmiany sprzedawcy” energii elektrycznej zgodnie z wzorami poszczególnych dystrybutorów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(OSD) oraz udzielenia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pełnomocnictwa do jej przeprowadzenia,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2) Pobierania energii elektrycznej zgodnie z obowiązującymi przepisami i na warunkach określonych w zawartej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Umowie,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3) Terminowego regulowania należności za energię elektryczną oraz innych należności związanych 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dostarczeniem tej energii.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zobowiązuje się do: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1) przeprowadzenia, na podstawie udzielonego przez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pełnomocnictwa, oraz przekazanych przez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danych,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procedury zmiany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energii elektrycznej.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wskaże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dane konieczne do przeprowadzenia tej procedury</w:t>
      </w:r>
      <w:r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,</w:t>
      </w:r>
      <w:r w:rsidRPr="0028258E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2) przyjmowania zgłoszeń i reklamacji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ich obsługi i odpowiedzi w ustawowym czasie,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3) niezwłocznego przekazywania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informacji mających istotny wpływ na realizację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zobowiązany jest do bilansowania handlowego na własny koszt, poprzez rozliczanie nie zbilansowania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powstałego pomiędzy zgłoszonym wolumenem energii w ramach Umowy, a rzeczywiście zużytą i zakupioną energią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elektryczną w okresach rozliczeniowych, w ramach ustalonej ceny za wykonaną energię elektryczną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Zamawiającemu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3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1. Rozliczenia za energię elektryczną dokonywane będą w okresach rozliczeniowych zgodnych z faktycznym okresem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odczytowym stosowanym przez OSD na podstawie danych pomiarowo – rozliczeniowych po otrzymaniu danych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odczytowych od OSD przy zastosowaniu cen energii elektrycznej i stawek opłat określonych w Załączniku nr 1 do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nie przewiduje udzielania zaliczek.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Należność będzie płatna przelewem na konto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 terminie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21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dni od dnia wpływu faktury do siedziby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Jeśli faktura Wykonawcy wpłynie z opóźnieniem nie pozwalającym na terminową płatność,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dokona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płatności w ciągu nie więcej niż 7 dni od daty wpłynięcia faktury.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W razie przekroczenia przez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terminu płatności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ma prawo naliczyć odsetki w wysokości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zgodnej z obowiązującymi przepisami prawa.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6.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będzie wystawiał faktury zbiorcze za każdy okres rozliczeniowy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 taki sposób, aby</w:t>
      </w:r>
      <w:r w:rsidR="0060519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w</w:t>
      </w:r>
      <w:r w:rsidR="0060519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miarę możliwości minimalizować ilość dokumentów i pracy związanej z księgowaniem oraz płatnościami. Nazwa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PPE, w tym kod PPE oraz opis lokalizacji zgodny z danymi OSD muszą pozwalać na jednoznaczną identyfikację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każdego punktu poboru, dla którego jest podana ilość dostarczonej energii.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7. </w:t>
      </w:r>
      <w:r w:rsidRPr="0028258E">
        <w:rPr>
          <w:rFonts w:ascii="Arial Narrow" w:eastAsia="Times New Roman" w:hAnsi="Arial Narrow" w:cs="Times New Roman"/>
          <w:b/>
          <w:bCs/>
          <w:color w:val="76923C" w:themeColor="accent3" w:themeShade="BF"/>
          <w:sz w:val="20"/>
          <w:szCs w:val="20"/>
        </w:rPr>
        <w:t>Wykonawca</w:t>
      </w:r>
      <w:r w:rsidR="00EB6F69">
        <w:rPr>
          <w:rFonts w:ascii="Arial Narrow" w:eastAsia="Times New Roman" w:hAnsi="Arial Narrow" w:cs="Times New Roman"/>
          <w:b/>
          <w:bCs/>
          <w:color w:val="76923C" w:themeColor="accent3" w:themeShade="BF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będzie monitował do OSD w przypadku opóźnień o więcej niż 2,5 miesiąca od poprzedniego odczytu,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następnie powiadomi </w:t>
      </w:r>
      <w:r w:rsidRPr="0028258E">
        <w:rPr>
          <w:rFonts w:ascii="Arial Narrow" w:eastAsia="Times New Roman" w:hAnsi="Arial Narrow" w:cs="Times New Roman"/>
          <w:b/>
          <w:bCs/>
          <w:color w:val="1F497D" w:themeColor="text2"/>
          <w:sz w:val="20"/>
          <w:szCs w:val="20"/>
        </w:rPr>
        <w:t>Zamawiającego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 problemach z terminowym otrzymywaniem danych odczytowych od OSD.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8. </w:t>
      </w:r>
      <w:r w:rsidRPr="0028258E"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>Wykonawca</w:t>
      </w:r>
      <w:r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>,</w:t>
      </w:r>
      <w:r w:rsidR="00EB6F69"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 xml:space="preserve"> 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 xml:space="preserve">na wniosek </w:t>
      </w:r>
      <w:r w:rsidRPr="0028258E"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>Zamawiającego</w:t>
      </w:r>
      <w:r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>,</w:t>
      </w:r>
      <w:r w:rsidR="00EB6F69"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 xml:space="preserve"> </w:t>
      </w:r>
      <w:r w:rsidRPr="0028258E">
        <w:rPr>
          <w:rStyle w:val="fontstyle01"/>
          <w:rFonts w:ascii="Arial Narrow" w:hAnsi="Arial Narrow" w:cs="Aharoni"/>
          <w:b w:val="0"/>
          <w:color w:val="auto"/>
          <w:sz w:val="20"/>
          <w:szCs w:val="20"/>
        </w:rPr>
        <w:t>jednorazowo</w:t>
      </w:r>
      <w:r w:rsidR="00EB6F69">
        <w:rPr>
          <w:rStyle w:val="fontstyle01"/>
          <w:rFonts w:ascii="Arial Narrow" w:hAnsi="Arial Narrow" w:cs="Aharoni"/>
          <w:b w:val="0"/>
          <w:color w:val="auto"/>
          <w:sz w:val="20"/>
          <w:szCs w:val="20"/>
        </w:rPr>
        <w:t xml:space="preserve"> 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 xml:space="preserve">przekaże pocztą elektroniczną informacje o łącznych zużyciach energii z obsługiwanych PPE za cały okres dostawy w ciągu 28 dni od dnia jej zakończenia. Zestawienie ma zawierać minimum: nazwę </w:t>
      </w:r>
      <w:r w:rsidRPr="0028258E">
        <w:rPr>
          <w:rStyle w:val="fontstyle01"/>
          <w:rFonts w:ascii="Arial Narrow" w:hAnsi="Arial Narrow" w:cs="Aharoni"/>
          <w:color w:val="1F497D" w:themeColor="text2"/>
          <w:sz w:val="20"/>
          <w:szCs w:val="20"/>
        </w:rPr>
        <w:t>Zamawiającego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 xml:space="preserve">, nr PPE, grupę taryfową oraz ich łączne zużycie w poszczególnych strefach czasowych dla każdego z nich w formacie edytowalnym. Pozostałe dane oraz ich układ w tabelach wg możliwości systemów informatycznych </w:t>
      </w:r>
      <w:r w:rsidRPr="0028258E">
        <w:rPr>
          <w:rStyle w:val="fontstyle01"/>
          <w:rFonts w:ascii="Arial Narrow" w:hAnsi="Arial Narrow" w:cs="Aharoni"/>
          <w:color w:val="76923C" w:themeColor="accent3" w:themeShade="BF"/>
          <w:sz w:val="20"/>
          <w:szCs w:val="20"/>
        </w:rPr>
        <w:t>Wykonawcy</w:t>
      </w:r>
      <w:r w:rsidRPr="0028258E">
        <w:rPr>
          <w:rStyle w:val="fontstyle21"/>
          <w:rFonts w:ascii="Arial Narrow" w:hAnsi="Arial Narrow" w:cs="Aharoni"/>
          <w:color w:val="auto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4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1. Wartość wynagrodzenia z tytułu podstawowego zakresu niniejszej Umowy (bez prawa opcji) zgodnie ze złożoną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ofertą wynosi </w:t>
      </w:r>
      <w:proofErr w:type="spellStart"/>
      <w:r w:rsidR="0070740F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="00B101B2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zł</w:t>
      </w:r>
      <w:proofErr w:type="spellEnd"/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brutto, z zastrzeżeniem, że Zamawiający uiści opłatę za zużytą ilość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 trakcie trwania Umowy na podstawie wystawionych faktur za faktyczne zużycie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2. 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>Zastosowanie prawa opcji nie może przekroczyć wartości wynagrodzenia brutto z ust.1 powiększonego o 25%, tj.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br/>
      </w:r>
      <w:r w:rsidR="00C42DA4">
        <w:rPr>
          <w:rFonts w:ascii="Arial Narrow" w:eastAsia="Times New Roman" w:hAnsi="Arial Narrow" w:cs="Times New Roman"/>
          <w:color w:val="003366"/>
          <w:sz w:val="20"/>
          <w:szCs w:val="20"/>
        </w:rPr>
        <w:t>k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 xml:space="preserve">woty </w:t>
      </w:r>
      <w:proofErr w:type="spellStart"/>
      <w:r w:rsidR="0070740F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="00B101B2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xx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>zł</w:t>
      </w:r>
      <w:proofErr w:type="spellEnd"/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t xml:space="preserve"> brutto.</w:t>
      </w:r>
      <w:r w:rsidRPr="0028258E">
        <w:rPr>
          <w:rFonts w:ascii="Arial Narrow" w:eastAsia="Times New Roman" w:hAnsi="Arial Narrow" w:cs="Times New Roman"/>
          <w:color w:val="003366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3. Umowa wchodzi w życie w dniem jej podpisania.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Dostawa energii rozpocznie się z dniem </w:t>
      </w:r>
      <w:r w:rsidRPr="0028258E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01.01.202</w:t>
      </w:r>
      <w:r w:rsidR="0022413C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2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r., jednak nie wcześniej niż z dniem skutecznego rozwiązania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dotychczasowej umowy, której przedmiotem była Dostawa energii elektrycznej do tego PPE oraz po pozytywnym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zakończeniu „</w:t>
      </w:r>
      <w:r w:rsidRPr="0028258E">
        <w:rPr>
          <w:rFonts w:ascii="Arial Narrow" w:eastAsia="Times New Roman" w:hAnsi="Arial Narrow" w:cs="Times New Roman"/>
          <w:b/>
          <w:bCs/>
          <w:color w:val="800080"/>
          <w:sz w:val="20"/>
          <w:szCs w:val="20"/>
        </w:rPr>
        <w:t>procedury zmiany sprzedawcy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”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Umowa została zawarta na czas określony tj. do dnia </w:t>
      </w:r>
      <w:r w:rsidRPr="0028258E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31.12.202</w:t>
      </w:r>
      <w:r w:rsidR="0022413C">
        <w:rPr>
          <w:rFonts w:ascii="Arial Narrow" w:eastAsia="Times New Roman" w:hAnsi="Arial Narrow" w:cs="Times New Roman"/>
          <w:b/>
          <w:bCs/>
          <w:color w:val="323E4F"/>
          <w:sz w:val="20"/>
          <w:szCs w:val="20"/>
        </w:rPr>
        <w:t>2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t>r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6. W razie zaistnienia istotnej zmiany okoliczności powodującej, że wykonanie Umowy nie leży w interesie publicznym,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czego nie można było przewidzieć w chwili zawarcia Umowy, lub dalsze wykonywanie Umowy może zagrozić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istotnemu interesowi bezpieczeństwa państwa lub bezpieczeństwu publicznemu,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może odstąpić od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Umowy w terminie 30 dni od powzięcia wiadomości o tych okolicznościach. W przypadku takim,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może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żądać wyłącznie wynagrodzenia należnego z tytułu wykonania części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7.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ma prawo rozwiązać Umowę jednostronnie z jednomiesięcznym okresem wypowiedzenia ze skutkiem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na koniec miesiąca kalendarzowego z winy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w przypadku stwierdzenia nienależytego wykonania lub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wykonywania przedmiotu umowy lub jego części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Wykonawcę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 Wystarczającym udokumentowaniem dla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rozwiązania Umowy będzie protokół zdarzeń nienależytego wykonania spisany przez upoważnionych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przedstawicieli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 dostarczony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8. W przypadku stwierdzenia nienależytego wykonania lub wykonywania przedmiotu umowy,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wykona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uprzedzająco następujące czynności: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a) Pisemnie wezwie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 natychmiastowego wykonania lub wykonywania dostaw w sposób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przewidziany w Umowie i zgodnie z obowiązującymi przepisami prawa,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b) w przypadku dalszego nienależytego wykonania lub wykonywania dostaw, pomimo pisemnego wezwania,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sporządzony zostanie protokół zdarzeń nienależytego wykonania dostaw.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9.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zapłaci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Zamawiającemu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następujące kary umowne: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a) </w:t>
      </w:r>
      <w:r w:rsidR="00F211A3">
        <w:rPr>
          <w:rFonts w:ascii="Arial Narrow" w:eastAsia="Times New Roman" w:hAnsi="Arial Narrow" w:cs="Times New Roman"/>
          <w:color w:val="000000"/>
          <w:sz w:val="20"/>
          <w:szCs w:val="20"/>
        </w:rPr>
        <w:t>0,1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% podstawowej wartości Umowy, o której mowa w § 4 ust. 1 Umowy, za każdy dzień zwłoki 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wykonaniu Umowy czyli opóźnienia w rozpoczęciu Dostawy,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jeśli zwłoka ta wystąpi z winy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;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b) Za odstąpienie od Umowy z przyczyn zależnych od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 wysokości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20%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wartości umowy, 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której mowa w § 4 ust. 1 Umowy;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c)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Wykonawca</w:t>
      </w:r>
      <w:r w:rsidR="001F5B15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wyraża zgodę na potrącenie kar umownych z przysługującego mu wynagrodzenia;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d) w przypadku utraty przez Wykonawcę przed zakończeniem realizacji Umowy koncesji lub dokumentów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niezbędnych do wykonywania przedmiotu umowy, o których mowa w § 1 ust. 6 i 8 – w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wysokości</w:t>
      </w:r>
      <w:r w:rsidR="001F5B1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>20%</w:t>
      </w:r>
      <w:r w:rsidR="001F5B15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wartości</w:t>
      </w:r>
      <w:r w:rsidR="001F5B1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Umowy, o której mowa w § 4 ust. 1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10.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zapłaci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Wykonawcy</w:t>
      </w:r>
      <w:r w:rsidR="001F5B15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kary umowne z tytułu odstąpienia od Umowy z przyczyn zależnych od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– w wysokości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10%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podstawowej wartości umowy, o której mowa w § 4 ust. 1 Umowy za wyjątki</w:t>
      </w:r>
      <w:r w:rsidR="00C0656E">
        <w:rPr>
          <w:rFonts w:ascii="Arial Narrow" w:eastAsia="Times New Roman" w:hAnsi="Arial Narrow" w:cs="Times New Roman"/>
          <w:color w:val="000000"/>
          <w:sz w:val="20"/>
          <w:szCs w:val="20"/>
        </w:rPr>
        <w:t>em</w:t>
      </w:r>
      <w:r w:rsidR="00C0656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sytuacji unormowanej w art. 456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ustawy Prawo Zamówień Publicznych.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5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1. Zmiana postanowień zawartej umowy może nastąpić jedynie za zgodą obu Stron wyrażoną na piśmie, pod rygorem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nieważności, z zastrzeżeniem art. </w:t>
      </w:r>
      <w:r w:rsidR="00C0656E">
        <w:rPr>
          <w:rFonts w:ascii="Arial Narrow" w:eastAsia="Times New Roman" w:hAnsi="Arial Narrow" w:cs="Times New Roman"/>
          <w:color w:val="000000"/>
          <w:sz w:val="20"/>
          <w:szCs w:val="20"/>
        </w:rPr>
        <w:t>454 oraz 455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ustawy Prawo zamówień publicznych.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ma prawo do zmiany zakresu przedmiotu zamówienia, tj. 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t>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miany prognozowanej wielkości zużycia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elektrycznej, wynikającej m.in. ze zmiany (zmniejszenia lub zwiększenia) ilości miejsc dostarczania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(przyłączy, punktów poboru), konieczności dostaw energii do innych obiektów niewskazanych w Załączniku nr 3 oraz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zmiany ich grup taryfowych lub w sytuacji konieczności zwiększenia dostaw energii do obiektów w związku z dokonaną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rozbudową, przebudową obiektu, zmianą jego statusu z umowy kompleksowej na rozdzielone, przejściem na umowę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kompleksową z uwagi na uruchomi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t>enie OZE oraz istniejące pojedyn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cze PPE nieujęte (pominięte) w Załączniku nr 3. 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Tegotypu zmiany będą wymagały również aneksów do niniejszej umowy.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zgłosi konieczność wprowadzenia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zmian umów dystrybucyjnych wraz z opisem tych zmian. </w:t>
      </w:r>
      <w:r w:rsidRPr="0022413C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>Wykonawca</w:t>
      </w:r>
      <w:r w:rsidR="001F5B15">
        <w:rPr>
          <w:rFonts w:ascii="Arial Narrow" w:eastAsia="Times New Roman" w:hAnsi="Arial Narrow" w:cs="Times New Roman"/>
          <w:b/>
          <w:bCs/>
          <w:color w:val="4F6228" w:themeColor="accent3" w:themeShade="80"/>
          <w:sz w:val="20"/>
          <w:szCs w:val="20"/>
        </w:rPr>
        <w:t xml:space="preserve">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każdorazowo powiadomi pisemnie o problemach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(błędy, zwroty zgłoszeń i inne) z załatwieni</w:t>
      </w:r>
      <w:r w:rsidR="001F5B15">
        <w:rPr>
          <w:rFonts w:ascii="Arial Narrow" w:eastAsia="Times New Roman" w:hAnsi="Arial Narrow" w:cs="Times New Roman"/>
          <w:color w:val="000000"/>
          <w:sz w:val="20"/>
          <w:szCs w:val="20"/>
        </w:rPr>
        <w:t>u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stosownych formalności z OSD</w:t>
      </w:r>
      <w:r w:rsidR="0034439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celem ich skutecznej realizacji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2.. W przypadku gdyby w trakcie realizacji Umowy okazało się, iż powstaną nowe punkty poboru energii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elektrycznej nie wskazane w Załączniku nr 3 do Umowy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pozostawia sobie możliwość skorzystania z prawa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opcji i zamówienia dostawy energii elektrycznej do tych nowych punktów po cenach jakie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określił w swojej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ofercie (Formularzu Ofertowym).</w:t>
      </w:r>
      <w:r w:rsidR="003E462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3E4622" w:rsidRPr="003E4622">
        <w:rPr>
          <w:rFonts w:ascii="Arial Narrow" w:eastAsia="Times New Roman" w:hAnsi="Arial Narrow" w:cs="Times New Roman"/>
          <w:color w:val="000000"/>
          <w:sz w:val="20"/>
          <w:szCs w:val="20"/>
        </w:rPr>
        <w:t>Zamawiający może zwiększyć moc przyłączeniową/ umowną do obiektów w ramach określonych przez Zamawiającego w przedmiocie zamówienia grup taryfowych</w:t>
      </w:r>
      <w:r w:rsidR="003E462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. </w:t>
      </w:r>
      <w:r w:rsidR="003E4622" w:rsidRPr="003E4622">
        <w:rPr>
          <w:rFonts w:ascii="Arial Narrow" w:eastAsia="Times New Roman" w:hAnsi="Arial Narrow" w:cs="Times New Roman"/>
          <w:color w:val="000000"/>
          <w:sz w:val="20"/>
          <w:szCs w:val="20"/>
        </w:rPr>
        <w:t>Zwiększenie punktów poboru lub zmiana grupy taryfowej możliwe jest jedynie</w:t>
      </w:r>
      <w:r w:rsidR="003E462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3E4622" w:rsidRPr="003E4622">
        <w:rPr>
          <w:rFonts w:ascii="Arial Narrow" w:eastAsia="Times New Roman" w:hAnsi="Arial Narrow" w:cs="Times New Roman"/>
          <w:color w:val="000000"/>
          <w:sz w:val="20"/>
          <w:szCs w:val="20"/>
        </w:rPr>
        <w:t>w obrębie grup taryfowych, które zostały ujęte w SWZ oraz wycenione w Formularzu Ofertowym</w:t>
      </w:r>
      <w:r w:rsidR="003E462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3E4622" w:rsidRPr="003E4622">
        <w:rPr>
          <w:rFonts w:ascii="Arial Narrow" w:eastAsia="Times New Roman" w:hAnsi="Arial Narrow" w:cs="Times New Roman"/>
          <w:color w:val="000000"/>
          <w:sz w:val="20"/>
          <w:szCs w:val="20"/>
        </w:rPr>
        <w:t>Wykonawcy</w:t>
      </w:r>
      <w:r w:rsidR="003E4622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3.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dopuszcza możliwość zmiany cen umownych brutto o kwotę równą różnicy w kwocie podatku VAT oraz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podatku akcyzowego zapłaconego przez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Wykonawcę 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>oraz innego wpływu na cenę w wyniku przepisów wykonawczych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lastRenderedPageBreak/>
        <w:t>do ustawy z dnia 28 grudnia 2018 r. o zmianie ustawy o podatku akcyzowym oraz niektórych innych ustaw,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  <w:t>Dz.U.2018.2538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4. Ceny określone w Załączniku nr 1 do Umowy obowiązują również dla nowowłączonych PPE do niniejszej Umowy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zgodnie z ust. 3 i 4 niniejszego paragrafu, o ile ich grupa taryfowa została uwzględniona w ofercie. PPE dopisane do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umowy poza grupami taryfowymi wycenionych przez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w ofercie będą wycenione wg ceny dla grupy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taryfowej C11.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Zmiana Umowy nastąpić może z inicjatywy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albo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 xml:space="preserve">Wykonawcy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poprzez przedstawienie drugiej stronie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propozycji zmian w formie pisemnej, które powinny zawierać: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a) opis zmiany,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b) uzasadnienie zmiany,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c) koszt zmiany oraz jego wpływ na wysokość wynagrodzenia,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d) czas wykonania zmiany oraz wpływ zmiany na termin zakończenia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6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 xml:space="preserve">1. </w:t>
      </w:r>
      <w:r w:rsidRPr="0028258E">
        <w:rPr>
          <w:rFonts w:ascii="Arial Narrow" w:eastAsia="Times New Roman" w:hAnsi="Arial Narrow" w:cs="Times New Roman"/>
          <w:b/>
          <w:bCs/>
          <w:color w:val="7030A0"/>
          <w:sz w:val="20"/>
          <w:szCs w:val="20"/>
        </w:rPr>
        <w:t xml:space="preserve">Wykonawca 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>złożył u Lidera grupy zakupowej, do której należy Zamawiający, zabezpieczenie należytego wykonania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  <w:t xml:space="preserve">umowy w jednej z form, o których mowa w art. </w:t>
      </w:r>
      <w:r w:rsidR="009A7178">
        <w:rPr>
          <w:rFonts w:ascii="Arial Narrow" w:eastAsia="Times New Roman" w:hAnsi="Arial Narrow" w:cs="Times New Roman"/>
          <w:color w:val="7030A0"/>
          <w:sz w:val="20"/>
          <w:szCs w:val="20"/>
        </w:rPr>
        <w:t>450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t xml:space="preserve"> ustawy Prawo zamówień publicznych.</w:t>
      </w:r>
      <w:r w:rsidRPr="0028258E">
        <w:rPr>
          <w:rFonts w:ascii="Arial Narrow" w:eastAsia="Times New Roman" w:hAnsi="Arial Narrow" w:cs="Times New Roman"/>
          <w:color w:val="7030A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t xml:space="preserve">2. Zabezpieczenie należytego wykonania umowy będzie przechowywane przez Lidera grupy zakupowej tj. Gminę </w:t>
      </w:r>
      <w:r w:rsidR="00872218">
        <w:rPr>
          <w:rFonts w:ascii="Arial Narrow" w:eastAsia="Times New Roman" w:hAnsi="Arial Narrow" w:cs="Times New Roman"/>
          <w:color w:val="323E4F"/>
          <w:sz w:val="20"/>
          <w:szCs w:val="20"/>
        </w:rPr>
        <w:t>Wiskitki</w:t>
      </w:r>
      <w:r w:rsidR="00872218">
        <w:rPr>
          <w:rFonts w:ascii="Arial Narrow" w:eastAsia="Times New Roman" w:hAnsi="Arial Narrow" w:cs="Times New Roman"/>
          <w:color w:val="323E4F"/>
          <w:sz w:val="20"/>
          <w:szCs w:val="20"/>
        </w:rPr>
        <w:br/>
        <w:t>z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t>abezpieczenie należytego wykonania umowy dotyczy pokrycia ewentualnych roszczeń wynikających z niewykonania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br/>
        <w:t>lub nienależytego wykonania Umowy.</w:t>
      </w:r>
      <w:r w:rsidRPr="0028258E">
        <w:rPr>
          <w:rFonts w:ascii="Arial Narrow" w:eastAsia="Times New Roman" w:hAnsi="Arial Narrow" w:cs="Times New Roman"/>
          <w:color w:val="323E4F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3. Zabezpieczeniem objęty jest cały okres realizacji Umowy. W przypadku niewykorzystania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zwróci całe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zabezpieczenie w terminie 30 dni, od zakończenia trwania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4. Jeżeli zabezpieczenie zostanie wniesione w pieniądzu, </w:t>
      </w:r>
      <w:r w:rsidRPr="0028258E">
        <w:rPr>
          <w:rFonts w:ascii="Arial Narrow" w:eastAsia="Times New Roman" w:hAnsi="Arial Narrow" w:cs="Times New Roman"/>
          <w:b/>
          <w:bCs/>
          <w:color w:val="000080"/>
          <w:sz w:val="20"/>
          <w:szCs w:val="20"/>
        </w:rPr>
        <w:t xml:space="preserve">Zamawiający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zwróci je wraz z odsetkami wynikającymi z umowy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rachunku bankowego, na którym było ono przechowywane, pomniejszone o koszt prowadzenia rachunku oraz prowizji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bankowej za przelew pieniędzy na rachunek bankowy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a jeżeli zostanie wniesione w innej formie - zwrot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nastąpi w wysokości nominalnej.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7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1. Integralną część Umowy stanowią załączniki do Umowy.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2. Załącznikami do niniejszej umowy są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a) Załącznik nr 1 - Ceny i stawki opłat handlowych [netto] stosowane do rozliczeń wykonanej energii elektrycznej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do PPE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zgodne z ofertą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b) Załącznik nr 2 - Pełnomocnictwo do formalności zmiany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c) Załącznik nr 3 - Wykaz PPE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objętych Umową.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§ 8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Umowę sporządzono w dwóch jednobrzmiących egzemplarzach. Jeden egzemplarz otrzymuje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>Zamawiający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, a drugi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Wykonawca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824EC0" w:rsidRDefault="00824EC0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28258E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W imieniu </w:t>
      </w:r>
      <w:r w:rsidRPr="0028258E">
        <w:rPr>
          <w:rFonts w:ascii="Arial Narrow" w:eastAsia="Times New Roman" w:hAnsi="Arial Narrow" w:cs="Times New Roman"/>
          <w:b/>
          <w:bCs/>
          <w:color w:val="333399"/>
          <w:sz w:val="20"/>
          <w:szCs w:val="20"/>
        </w:rPr>
        <w:t xml:space="preserve">Zamawiającego </w:t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W imieniu </w:t>
      </w: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t>Wykonawcy</w:t>
      </w:r>
    </w:p>
    <w:p w:rsidR="00DB630C" w:rsidRDefault="0028258E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b/>
          <w:bCs/>
          <w:color w:val="008000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_____________________________________ ______________________________________</w:t>
      </w:r>
      <w:r w:rsidRPr="0028258E">
        <w:rPr>
          <w:rFonts w:ascii="Arial Narrow" w:eastAsia="Times New Roman" w:hAnsi="Arial Narrow" w:cs="Times New Roman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DB630C" w:rsidRDefault="00DB630C" w:rsidP="00DB630C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28258E" w:rsidRPr="0028258E" w:rsidRDefault="0028258E" w:rsidP="00DB630C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2825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lastRenderedPageBreak/>
        <w:t>Załącznik nr 1 do Umowy</w:t>
      </w:r>
      <w:r w:rsidR="002007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="002007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  <w:r w:rsidR="0020075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1456"/>
        <w:gridCol w:w="1664"/>
        <w:gridCol w:w="1664"/>
        <w:gridCol w:w="1664"/>
        <w:gridCol w:w="1632"/>
      </w:tblGrid>
      <w:tr w:rsidR="0028258E" w:rsidRPr="0028258E" w:rsidTr="00DB630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Grupa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taryfowa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jednostkowa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netto w zł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STREFA 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Cena jednostkowa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netto w zł STREFA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II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jednostkowa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netto w zł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STREFA III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Stawka opłat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handlowych za 1</w:t>
            </w: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miesiąc netto w zł</w:t>
            </w:r>
          </w:p>
        </w:tc>
      </w:tr>
      <w:tr w:rsidR="0028258E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0" w:type="auto"/>
            <w:vAlign w:val="center"/>
          </w:tcPr>
          <w:p w:rsid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34439D" w:rsidRPr="0028258E" w:rsidRDefault="0034439D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58E" w:rsidRPr="0028258E" w:rsidRDefault="0028258E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B22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C11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C11o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C12b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C21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C22b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C23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G11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  <w:tr w:rsidR="00DB630C" w:rsidRPr="0028258E" w:rsidTr="0034439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8258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G12</w:t>
            </w: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630C" w:rsidRPr="0028258E" w:rsidRDefault="00DB630C" w:rsidP="00DB6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630C" w:rsidRDefault="00DB630C" w:rsidP="00DB630C">
            <w:pPr>
              <w:jc w:val="center"/>
            </w:pPr>
          </w:p>
        </w:tc>
      </w:tr>
    </w:tbl>
    <w:p w:rsidR="00DB630C" w:rsidRDefault="0028258E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28258E">
        <w:rPr>
          <w:rFonts w:ascii="Arial Narrow" w:eastAsia="Times New Roman" w:hAnsi="Arial Narrow" w:cs="Times New Roman"/>
          <w:sz w:val="20"/>
          <w:szCs w:val="20"/>
        </w:rPr>
        <w:br/>
      </w:r>
      <w:r w:rsidRPr="0028258E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Default="00DB630C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824EC0" w:rsidRDefault="00824EC0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824EC0" w:rsidRDefault="00824EC0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B630C" w:rsidRPr="004758D4" w:rsidRDefault="0028258E" w:rsidP="00DB630C">
      <w:pPr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4758D4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Załącznik nr 2 do Umowy</w:t>
      </w:r>
      <w:r w:rsidR="00DB630C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</w:rPr>
        <w:t>PEŁNOMOCNICTWO</w:t>
      </w:r>
      <w:r w:rsidRPr="004758D4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  <w:szCs w:val="20"/>
        </w:rPr>
        <w:br/>
      </w:r>
    </w:p>
    <w:p w:rsidR="0028258E" w:rsidRPr="004758D4" w:rsidRDefault="0028258E" w:rsidP="00DB630C">
      <w:pPr>
        <w:rPr>
          <w:rFonts w:ascii="Arial Narrow" w:hAnsi="Arial Narrow"/>
          <w:sz w:val="20"/>
          <w:szCs w:val="20"/>
        </w:rPr>
      </w:pP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Działając w imieniu i na rzecz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: </w:t>
      </w:r>
      <w:r w:rsidR="004758D4" w:rsidRPr="004758D4">
        <w:rPr>
          <w:rFonts w:ascii="Arial Narrow" w:eastAsia="Times New Roman" w:hAnsi="Arial Narrow" w:cs="Times New Roman"/>
          <w:b/>
          <w:bCs/>
          <w:color w:val="800000"/>
          <w:sz w:val="20"/>
          <w:szCs w:val="20"/>
        </w:rPr>
        <w:t>……………………………………….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Reprezentowan</w:t>
      </w:r>
      <w:r w:rsidR="004758D4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ego </w:t>
      </w:r>
      <w:r w:rsidR="00824EC0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p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rzez………………………………………………………………………………………………………………………………………….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Zwany dalej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Mocodawcą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udzielam pełnomocnictwa na rzecz </w:t>
      </w:r>
      <w:r w:rsidR="004758D4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Wykonawcy: </w:t>
      </w:r>
      <w:r w:rsidR="004758D4" w:rsidRPr="004758D4">
        <w:rPr>
          <w:rFonts w:ascii="Arial Narrow" w:eastAsia="Times New Roman" w:hAnsi="Arial Narrow" w:cs="Times New Roman"/>
          <w:b/>
          <w:sz w:val="20"/>
          <w:szCs w:val="20"/>
        </w:rPr>
        <w:t>……………………………………………………………………………………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Zwane</w:t>
      </w:r>
      <w:r w:rsidR="004758D4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go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Pełnomocnikiem</w:t>
      </w:r>
      <w:r w:rsidR="007B27D3"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,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ud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ziela poniższego pełnomocnictwa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do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d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okonanianastępującychczynnościzwiązanychzezmianąWykonawcyenergiielektrycznej: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1. Zgłoszenia odpowiedniemu Operatorowi Systemu Dystrybucyjnego do realizacji zawartej z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Pełnomocnikiem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Umowy Sprzedaży Energii Elektrycznej.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2. Wypowiedzenia dotychczas obowiązującej Umowy sprzedaży Energii Elektrycznej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Świadczenia Usług Dystrybucyjnych, Umowy Sprzedaży Energii Elektrycznej dotychczasowemu Wykonawcy lub Umowy Świadczenia UsługDystrybucyjnych.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3. Zawarcia Umowy o Świadczenie Usług Dystrybucji (zawierającej m.in. umocowanie Operatora Systemu Dystrybucyjnego do zawarcia w imieniu Odbiorcy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umowy sprzedaży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energii elektrycznej ze Wykonawcą rezerwowym), w tym przez złożenie Operatorowi Systemu Dystrybucyjnego wyłącznie wymaganegooświadczenia według wzoru skutkującego zawarciem takiej umowy pomiędzy mocodawcą i Operatorem Systemu Dystrybucyjnego. Powołane oświadczeniezłożone przez pełnomocnika w imieniu mocodawcy zawierać będzie m.in. bezwarunkową zgodę na zawarcie pomiędzy mocodawcą, a Operatorem SystemuDystrybucyjnego umowy na czas nieoznaczony na warunkach wynikających ze wzoru umowy zamieszczonego na stronie internetowej Operatora SystemuDystrybucyjnego oraz na warunkach obowiązującej taryfy Operatora Systemu Dystrybucyjnego i Instrukcji Ruchu i Eksploatacji Sieci Dystrybucyjnej jakrównież w zakresie warunków technicznych świadczenia usługi dystrybucji, grupy taryfowej, okresu rozliczeniowego aby były to warunki dotychczasowe.Powołane oświadczenie zawierać będzie także zobowiązanie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o przestrzeganiu przez mocodawcę warunków korzystania z usług dystrybucji energiielektrycznej oraz zobowiązanie do terminowej zapłaty należności za usługi dystrybucyjne świadczone przez OSD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.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Należności za usługi dystrybucji z zawartejumowy uiszcza sam mocodawca,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 mocodawca oraz inne podmioty, którym pełnomocnictwo zostanie przedłożone, przyjmują do wiadomości</w:t>
      </w:r>
      <w:r w:rsidR="007B27D3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że pełnomocniknie udziela za nie poręczenia, w tym w zakresie długu przyszłego, i składanego oświadczenia nie można rozumieć w ten sposób, że pełnomocnik takiegoporęczenia udzielił.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4. Reprezentowania udzielającego pełnomocnictwa, przed Operatorem Systemu Dystrybucyjnego w sprawach związanych ze „zmianą sprzedawcy” energiielektrycznej.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5. Udzielania dalszych pełnomocnictw w zakresie w/w czynności pracownikom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Pełnomocnika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. oraz innym osobom które bezpośrednio lub pośrednio sązobowiązane względem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Pełnomocnika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. do wykonywania takich czynności oraz właściwemu Operatorowi Systemu Dystrybucyjnego i jego pracownikom, wzakresie zawarcia w imieniu Odbiorcy (Zamawiającego)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umowy sprzedaży 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rezerwowej ze sprzedawcą rezerwowym na warunkach określonych przez tegosprzedawcę.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6. Dokonania innych czynności, jakie będą konieczne do przeprowadzenia działań o których mowa w pkt od 1 do 5.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Oświadczam(y), że: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- nie istnieją żadne przeszkody uniemożliwiające rozwiązanie z dotychczasowym sprzedawcą (Wykonawcą) umowy sprzedaży energii elektrycznej/umowy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kompleksowej,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 xml:space="preserve">- okres obowiązywania umowy z dotychczasowym sprzedawcą zakończy się z datą </w:t>
      </w:r>
      <w:r w:rsidRPr="004758D4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31.12.20</w:t>
      </w:r>
      <w:r w:rsidR="00824EC0" w:rsidRPr="004758D4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2</w:t>
      </w:r>
      <w:r w:rsidR="00A514D8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>2</w:t>
      </w:r>
      <w:r w:rsidRPr="004758D4">
        <w:rPr>
          <w:rFonts w:ascii="Arial Narrow" w:eastAsia="Times New Roman" w:hAnsi="Arial Narrow" w:cs="Times New Roman"/>
          <w:b/>
          <w:color w:val="1F497D" w:themeColor="text2"/>
          <w:sz w:val="20"/>
          <w:szCs w:val="20"/>
        </w:rPr>
        <w:t xml:space="preserve"> r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Niniejszym potwierdzam(y) prawdziwość złożonych danych. Za niezgodność danych ze stanem faktycznym, która może mieć wpływ na poprawność zgłoszenia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wniosku zmiany Wykonawcy oraz wynikłe z tego konsekwencje biorę całkowitą odpowiedzialność, co potwierdzam własnoręcznym podpisem.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Niniejsze pełnomocnictwo udzielone zostaje na czas nieoznaczony jednak nie dłuższy niż czas obowiązywania umowy sprzedaży energii elektrycznej zawartej z</w:t>
      </w:r>
      <w:r w:rsidR="0048110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4758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Mocodawcą</w:t>
      </w:r>
      <w:r w:rsidRPr="004758D4">
        <w:rPr>
          <w:rFonts w:ascii="Arial Narrow" w:eastAsia="Times New Roman" w:hAnsi="Arial Narrow" w:cs="Times New Roman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Wyrażam(y) zgodę na przetwarzanie danych osobowych do celów realizacji „zmiany sprzedawcy” energii elektrycznej, zgodnie z ustawą o ochronie danychosobowych.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br/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_____________________________________________</w:t>
      </w:r>
      <w:r w:rsidR="00132C99"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t>____________________________</w:t>
      </w:r>
      <w:r w:rsidRPr="004758D4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Data Czytelny podpis</w:t>
      </w:r>
      <w:r w:rsidRPr="004758D4">
        <w:rPr>
          <w:rFonts w:ascii="Arial Narrow" w:eastAsia="Times New Roman" w:hAnsi="Arial Narrow" w:cs="Times New Roman"/>
          <w:sz w:val="20"/>
          <w:szCs w:val="20"/>
        </w:rPr>
        <w:br/>
      </w:r>
    </w:p>
    <w:p w:rsidR="00A42FBD" w:rsidRDefault="00A42FBD" w:rsidP="00DB630C">
      <w:pPr>
        <w:rPr>
          <w:rFonts w:ascii="Arial Narrow" w:hAnsi="Arial Narrow"/>
          <w:b/>
          <w:sz w:val="20"/>
          <w:szCs w:val="20"/>
        </w:rPr>
      </w:pPr>
    </w:p>
    <w:p w:rsidR="00132C99" w:rsidRDefault="00132C99" w:rsidP="00DB630C">
      <w:pPr>
        <w:rPr>
          <w:rFonts w:ascii="Arial Narrow" w:hAnsi="Arial Narrow"/>
          <w:b/>
          <w:sz w:val="20"/>
          <w:szCs w:val="20"/>
        </w:rPr>
      </w:pPr>
      <w:r w:rsidRPr="007B27D3">
        <w:rPr>
          <w:rFonts w:ascii="Arial Narrow" w:hAnsi="Arial Narrow"/>
          <w:b/>
          <w:sz w:val="20"/>
          <w:szCs w:val="20"/>
        </w:rPr>
        <w:t>Załącznik nr 3  - lista PPE objętych umową</w:t>
      </w:r>
    </w:p>
    <w:p w:rsidR="00132C99" w:rsidRDefault="00132C99" w:rsidP="00DB630C">
      <w:pPr>
        <w:rPr>
          <w:rFonts w:ascii="Arial Narrow" w:hAnsi="Arial Narrow"/>
          <w:sz w:val="18"/>
          <w:szCs w:val="18"/>
        </w:rPr>
      </w:pPr>
    </w:p>
    <w:p w:rsidR="00132C99" w:rsidRPr="00132C99" w:rsidRDefault="00132C99" w:rsidP="00DB630C">
      <w:pPr>
        <w:rPr>
          <w:rFonts w:ascii="Arial Narrow" w:hAnsi="Arial Narrow"/>
          <w:sz w:val="18"/>
          <w:szCs w:val="18"/>
        </w:rPr>
      </w:pPr>
    </w:p>
    <w:sectPr w:rsidR="00132C99" w:rsidRPr="00132C99" w:rsidSect="00C42DA4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58E"/>
    <w:rsid w:val="000179A6"/>
    <w:rsid w:val="000D29CA"/>
    <w:rsid w:val="00132C99"/>
    <w:rsid w:val="001F5B15"/>
    <w:rsid w:val="001F6625"/>
    <w:rsid w:val="0020075E"/>
    <w:rsid w:val="00204481"/>
    <w:rsid w:val="0020540A"/>
    <w:rsid w:val="0022413C"/>
    <w:rsid w:val="0028258E"/>
    <w:rsid w:val="002C38D4"/>
    <w:rsid w:val="0034439D"/>
    <w:rsid w:val="003E4622"/>
    <w:rsid w:val="003E4746"/>
    <w:rsid w:val="003E6DFB"/>
    <w:rsid w:val="004131D6"/>
    <w:rsid w:val="004758D4"/>
    <w:rsid w:val="0048110B"/>
    <w:rsid w:val="00490426"/>
    <w:rsid w:val="004A0F33"/>
    <w:rsid w:val="00522D4F"/>
    <w:rsid w:val="005246B5"/>
    <w:rsid w:val="00546A1F"/>
    <w:rsid w:val="00577ED8"/>
    <w:rsid w:val="005944D7"/>
    <w:rsid w:val="005F5423"/>
    <w:rsid w:val="00605194"/>
    <w:rsid w:val="00651F50"/>
    <w:rsid w:val="0070740F"/>
    <w:rsid w:val="00747695"/>
    <w:rsid w:val="007B27D3"/>
    <w:rsid w:val="007D791A"/>
    <w:rsid w:val="00824EC0"/>
    <w:rsid w:val="00831EA8"/>
    <w:rsid w:val="00837B96"/>
    <w:rsid w:val="00872218"/>
    <w:rsid w:val="0094292E"/>
    <w:rsid w:val="009A7178"/>
    <w:rsid w:val="009C1DE4"/>
    <w:rsid w:val="00A42FBD"/>
    <w:rsid w:val="00A514D8"/>
    <w:rsid w:val="00A71795"/>
    <w:rsid w:val="00A971CD"/>
    <w:rsid w:val="00AE1452"/>
    <w:rsid w:val="00B101B2"/>
    <w:rsid w:val="00B2609D"/>
    <w:rsid w:val="00C0656E"/>
    <w:rsid w:val="00C42DA4"/>
    <w:rsid w:val="00C52CB1"/>
    <w:rsid w:val="00CA22A8"/>
    <w:rsid w:val="00D40F22"/>
    <w:rsid w:val="00DB630C"/>
    <w:rsid w:val="00DF2AA9"/>
    <w:rsid w:val="00E37DAB"/>
    <w:rsid w:val="00E80E2A"/>
    <w:rsid w:val="00E84547"/>
    <w:rsid w:val="00EB6F69"/>
    <w:rsid w:val="00ED1F15"/>
    <w:rsid w:val="00F211A3"/>
    <w:rsid w:val="00F7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731"/>
  <w15:docId w15:val="{26A5848B-0AFE-48BA-98F6-6F8F536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8258E"/>
    <w:rPr>
      <w:rFonts w:ascii="Calibri-Bold" w:hAnsi="Calibri-Bold" w:hint="default"/>
      <w:b/>
      <w:bCs/>
      <w:i w:val="0"/>
      <w:iCs w:val="0"/>
      <w:color w:val="008000"/>
      <w:sz w:val="22"/>
      <w:szCs w:val="22"/>
    </w:rPr>
  </w:style>
  <w:style w:type="character" w:customStyle="1" w:styleId="fontstyle21">
    <w:name w:val="fontstyle21"/>
    <w:basedOn w:val="Domylnaczcionkaakapitu"/>
    <w:rsid w:val="0028258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28258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8258E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41">
    <w:name w:val="fontstyle41"/>
    <w:basedOn w:val="Domylnaczcionkaakapitu"/>
    <w:rsid w:val="0028258E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28258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omylnaczcionkaakapitu"/>
    <w:rsid w:val="0028258E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Domylnaczcionkaakapitu"/>
    <w:rsid w:val="0028258E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omylnaczcionkaakapitu"/>
    <w:rsid w:val="0028258E"/>
    <w:rPr>
      <w:rFonts w:ascii="ArialNarrow-BoldItalic" w:hAnsi="ArialNarrow-BoldItalic" w:hint="default"/>
      <w:b/>
      <w:bCs/>
      <w:i/>
      <w:iCs/>
      <w:color w:val="000000"/>
      <w:sz w:val="18"/>
      <w:szCs w:val="18"/>
    </w:rPr>
  </w:style>
  <w:style w:type="character" w:customStyle="1" w:styleId="fontstyle91">
    <w:name w:val="fontstyle91"/>
    <w:basedOn w:val="Domylnaczcionkaakapitu"/>
    <w:rsid w:val="0028258E"/>
    <w:rPr>
      <w:rFonts w:ascii="Arial-BoldMT" w:hAnsi="Arial-BoldMT" w:hint="default"/>
      <w:b/>
      <w:bCs/>
      <w:i w:val="0"/>
      <w:iCs w:val="0"/>
      <w:color w:val="800000"/>
      <w:sz w:val="22"/>
      <w:szCs w:val="22"/>
    </w:rPr>
  </w:style>
  <w:style w:type="character" w:customStyle="1" w:styleId="fontstyle101">
    <w:name w:val="fontstyle101"/>
    <w:basedOn w:val="Domylnaczcionkaakapitu"/>
    <w:rsid w:val="0028258E"/>
    <w:rPr>
      <w:rFonts w:ascii="Arial-BoldItalicMT" w:hAnsi="Arial-BoldItalicMT" w:hint="default"/>
      <w:b/>
      <w:bCs/>
      <w:i/>
      <w:iCs/>
      <w:color w:val="000080"/>
      <w:sz w:val="22"/>
      <w:szCs w:val="22"/>
    </w:rPr>
  </w:style>
  <w:style w:type="table" w:styleId="Tabela-Siatka">
    <w:name w:val="Table Grid"/>
    <w:basedOn w:val="Standardowy"/>
    <w:uiPriority w:val="59"/>
    <w:rsid w:val="00132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2821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RobertN</dc:creator>
  <cp:lastModifiedBy>Konrad Gruza</cp:lastModifiedBy>
  <cp:revision>13</cp:revision>
  <dcterms:created xsi:type="dcterms:W3CDTF">2021-06-28T16:52:00Z</dcterms:created>
  <dcterms:modified xsi:type="dcterms:W3CDTF">2021-08-25T19:25:00Z</dcterms:modified>
</cp:coreProperties>
</file>