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79BD" w14:textId="23907703" w:rsidR="00E54B86" w:rsidRDefault="00F35E09" w:rsidP="00E54B86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</w:rPr>
      </w:pPr>
      <w:r w:rsidRPr="00993B07">
        <w:rPr>
          <w:rFonts w:ascii="Arial" w:hAnsi="Arial" w:cs="Arial"/>
          <w:b/>
          <w:kern w:val="3"/>
          <w:sz w:val="22"/>
          <w:szCs w:val="22"/>
        </w:rPr>
        <w:t xml:space="preserve"> </w:t>
      </w:r>
      <w:r w:rsidR="00E54B86" w:rsidRPr="00993B07">
        <w:rPr>
          <w:rFonts w:ascii="Arial" w:hAnsi="Arial" w:cs="Arial"/>
          <w:b/>
          <w:kern w:val="3"/>
        </w:rPr>
        <w:t>Załącznik nr 2</w:t>
      </w:r>
      <w:r w:rsidR="003C1064">
        <w:rPr>
          <w:rFonts w:ascii="Arial" w:hAnsi="Arial" w:cs="Arial"/>
          <w:b/>
          <w:kern w:val="3"/>
        </w:rPr>
        <w:t xml:space="preserve"> do SWZ</w:t>
      </w:r>
      <w:r w:rsidR="00E54B86" w:rsidRPr="00993B07">
        <w:rPr>
          <w:rFonts w:ascii="Arial" w:hAnsi="Arial" w:cs="Arial"/>
          <w:b/>
          <w:kern w:val="3"/>
        </w:rPr>
        <w:t xml:space="preserve"> </w:t>
      </w:r>
    </w:p>
    <w:p w14:paraId="1C6F01CB" w14:textId="77777777" w:rsidR="00993B07" w:rsidRPr="00993B07" w:rsidRDefault="00993B07" w:rsidP="00E54B86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</w:rPr>
      </w:pPr>
    </w:p>
    <w:p w14:paraId="08883E20" w14:textId="15D89566" w:rsidR="00E54B86" w:rsidRDefault="00A804BF" w:rsidP="00E54B86">
      <w:pPr>
        <w:rPr>
          <w:rFonts w:ascii="Arial" w:hAnsi="Arial" w:cs="Arial"/>
          <w:b/>
        </w:rPr>
      </w:pPr>
      <w:r w:rsidRPr="00993B07">
        <w:rPr>
          <w:rFonts w:ascii="Arial" w:hAnsi="Arial" w:cs="Arial"/>
          <w:b/>
        </w:rPr>
        <w:t>Numer sprawy: SE-</w:t>
      </w:r>
      <w:r w:rsidR="00720F5C" w:rsidRPr="00993B07">
        <w:rPr>
          <w:rFonts w:ascii="Arial" w:hAnsi="Arial" w:cs="Arial"/>
          <w:b/>
        </w:rPr>
        <w:t>407/</w:t>
      </w:r>
      <w:r w:rsidR="00D267DF">
        <w:rPr>
          <w:rFonts w:ascii="Arial" w:hAnsi="Arial" w:cs="Arial"/>
          <w:b/>
        </w:rPr>
        <w:t>36</w:t>
      </w:r>
      <w:r w:rsidR="00A66A89" w:rsidRPr="00993B07">
        <w:rPr>
          <w:rFonts w:ascii="Arial" w:hAnsi="Arial" w:cs="Arial"/>
          <w:b/>
        </w:rPr>
        <w:t>/23</w:t>
      </w:r>
    </w:p>
    <w:p w14:paraId="504746CC" w14:textId="77777777" w:rsidR="00993B07" w:rsidRPr="00993B07" w:rsidRDefault="00993B07" w:rsidP="00E54B86">
      <w:pPr>
        <w:rPr>
          <w:rFonts w:ascii="Arial" w:hAnsi="Arial" w:cs="Arial"/>
          <w:b/>
        </w:rPr>
      </w:pPr>
    </w:p>
    <w:p w14:paraId="3F23321A" w14:textId="1E868CFE" w:rsidR="00720492" w:rsidRDefault="00E54B86" w:rsidP="00720492">
      <w:pPr>
        <w:pStyle w:val="Nagwek5"/>
        <w:jc w:val="left"/>
        <w:rPr>
          <w:rFonts w:cs="Arial"/>
          <w:sz w:val="22"/>
          <w:szCs w:val="22"/>
        </w:rPr>
      </w:pPr>
      <w:r w:rsidRPr="00993B07">
        <w:rPr>
          <w:rFonts w:cs="Arial"/>
          <w:sz w:val="20"/>
        </w:rPr>
        <w:t xml:space="preserve">                                                                                         </w:t>
      </w:r>
      <w:r w:rsidRPr="00720492">
        <w:rPr>
          <w:rFonts w:cs="Arial"/>
          <w:sz w:val="22"/>
          <w:szCs w:val="22"/>
        </w:rPr>
        <w:t>Opis przedmiotu zamówienia</w:t>
      </w:r>
      <w:r w:rsidR="009E00F9" w:rsidRPr="00720492">
        <w:rPr>
          <w:rFonts w:cs="Arial"/>
          <w:sz w:val="22"/>
          <w:szCs w:val="22"/>
        </w:rPr>
        <w:t xml:space="preserve"> </w:t>
      </w:r>
    </w:p>
    <w:p w14:paraId="2ADBA778" w14:textId="77777777" w:rsidR="00720492" w:rsidRPr="00720492" w:rsidRDefault="00720492" w:rsidP="00720492"/>
    <w:p w14:paraId="3AE364C7" w14:textId="5946FF27" w:rsidR="00720492" w:rsidRDefault="00720492" w:rsidP="00720492">
      <w:pPr>
        <w:numPr>
          <w:ilvl w:val="0"/>
          <w:numId w:val="38"/>
        </w:numPr>
        <w:tabs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fabrycznie nowych </w:t>
      </w:r>
      <w:r>
        <w:rPr>
          <w:b/>
          <w:sz w:val="24"/>
          <w:szCs w:val="24"/>
        </w:rPr>
        <w:t xml:space="preserve">krzesełek kardiologicznych z napędem elektrycznym </w:t>
      </w:r>
      <w:r w:rsidR="000E060C">
        <w:rPr>
          <w:b/>
          <w:sz w:val="24"/>
          <w:szCs w:val="24"/>
        </w:rPr>
        <w:t xml:space="preserve">w ilości – </w:t>
      </w:r>
      <w:r w:rsidR="00DB3272">
        <w:rPr>
          <w:b/>
          <w:sz w:val="24"/>
          <w:szCs w:val="24"/>
        </w:rPr>
        <w:t>3</w:t>
      </w:r>
      <w:r w:rsidR="000E060C">
        <w:rPr>
          <w:b/>
          <w:sz w:val="24"/>
          <w:szCs w:val="24"/>
        </w:rPr>
        <w:t xml:space="preserve"> szt. </w:t>
      </w:r>
      <w:r>
        <w:rPr>
          <w:sz w:val="24"/>
          <w:szCs w:val="24"/>
        </w:rPr>
        <w:t xml:space="preserve">oraz przeszkolenie personelu Zamawiającego w zakresie obsługi, eksploatacji i konserwacji przedmiotu zamówienia – jeśli jest wymagane. </w:t>
      </w:r>
    </w:p>
    <w:p w14:paraId="409DF38C" w14:textId="77777777" w:rsidR="00720492" w:rsidRDefault="00720492" w:rsidP="00720492">
      <w:pPr>
        <w:ind w:left="426"/>
        <w:jc w:val="both"/>
        <w:rPr>
          <w:sz w:val="24"/>
          <w:szCs w:val="24"/>
        </w:rPr>
      </w:pPr>
    </w:p>
    <w:p w14:paraId="06950B38" w14:textId="244E04BF" w:rsidR="00720492" w:rsidRDefault="00720492" w:rsidP="00720492">
      <w:pPr>
        <w:numPr>
          <w:ilvl w:val="0"/>
          <w:numId w:val="38"/>
        </w:numPr>
        <w:tabs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należy zrealizować w terminie </w:t>
      </w:r>
      <w:r w:rsidR="00EA3934">
        <w:rPr>
          <w:b/>
          <w:sz w:val="24"/>
          <w:szCs w:val="24"/>
        </w:rPr>
        <w:t>do 31. 12. 2023 r.</w:t>
      </w:r>
      <w:r>
        <w:rPr>
          <w:sz w:val="24"/>
          <w:szCs w:val="24"/>
        </w:rPr>
        <w:t>.</w:t>
      </w:r>
    </w:p>
    <w:p w14:paraId="1EDC1027" w14:textId="77777777" w:rsidR="00720492" w:rsidRDefault="00720492" w:rsidP="00720492">
      <w:pPr>
        <w:jc w:val="both"/>
        <w:rPr>
          <w:sz w:val="24"/>
          <w:szCs w:val="24"/>
        </w:rPr>
      </w:pPr>
    </w:p>
    <w:p w14:paraId="7B647378" w14:textId="77777777" w:rsidR="00720492" w:rsidRDefault="00720492" w:rsidP="00720492">
      <w:pPr>
        <w:numPr>
          <w:ilvl w:val="0"/>
          <w:numId w:val="38"/>
        </w:numPr>
        <w:tabs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czynności i prace związane z montażem, oferowanego przez Wykonawcę przedmiotu dostawy, niezbędne do prawidłowego i zgodnego z przeznaczeniem funkcjonowania przedmiotu zamówienia Wykonawca zobowiązany jest uwzględnić w cenie oferty. </w:t>
      </w:r>
    </w:p>
    <w:p w14:paraId="57AEB17D" w14:textId="77777777" w:rsidR="00720492" w:rsidRDefault="00720492" w:rsidP="00720492">
      <w:pPr>
        <w:jc w:val="both"/>
        <w:rPr>
          <w:sz w:val="24"/>
          <w:szCs w:val="24"/>
        </w:rPr>
      </w:pPr>
    </w:p>
    <w:p w14:paraId="63DBDBA7" w14:textId="77777777" w:rsidR="00720492" w:rsidRDefault="00720492" w:rsidP="00720492">
      <w:pPr>
        <w:widowControl w:val="0"/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Szkolenie personelu:</w:t>
      </w:r>
    </w:p>
    <w:p w14:paraId="04868E4E" w14:textId="77777777" w:rsidR="00720492" w:rsidRDefault="00720492" w:rsidP="0072049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przeprowadzenia szkolenia personelu Zamawiającego z zakresu prawidłowej eksploatacji przedmiotu zamówienia. </w:t>
      </w:r>
    </w:p>
    <w:p w14:paraId="390E0ABF" w14:textId="77777777" w:rsidR="00720492" w:rsidRDefault="00720492" w:rsidP="0072049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zapewnić niezbędny sprzęt do przeprowadzenia szkoleń w siedzibie Zamawiającego, jak również materiały eksploatacyjne (tzw. Pakiet rozruchowy – jeśli jest wymagany). Zamawiający ze swojej strony zapewni wyłącznie miejsce do przeprowadzenia szkoleń.</w:t>
      </w:r>
    </w:p>
    <w:p w14:paraId="6ABF1501" w14:textId="77777777" w:rsidR="00720492" w:rsidRDefault="00720492" w:rsidP="00720492">
      <w:pPr>
        <w:rPr>
          <w:sz w:val="24"/>
          <w:szCs w:val="24"/>
        </w:rPr>
      </w:pPr>
    </w:p>
    <w:p w14:paraId="3F95BC7A" w14:textId="77777777" w:rsidR="00720492" w:rsidRDefault="00720492" w:rsidP="00720492">
      <w:pPr>
        <w:widowControl w:val="0"/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Wymagane parametry przedmiotu zamówienia.</w:t>
      </w:r>
    </w:p>
    <w:p w14:paraId="6E6C6A7C" w14:textId="77777777" w:rsidR="00720492" w:rsidRDefault="00720492" w:rsidP="0072049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Poniższa tabela z parametrami wymaganymi musi wypełnić Wykonawca i dołączyć do oferty.</w:t>
      </w:r>
    </w:p>
    <w:p w14:paraId="55DD4D48" w14:textId="40B24CC3" w:rsidR="00720492" w:rsidRDefault="00720492" w:rsidP="000E060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Parametry podane w tabeli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 </w:t>
      </w:r>
      <w:r>
        <w:rPr>
          <w:b/>
          <w:sz w:val="24"/>
          <w:szCs w:val="24"/>
          <w:u w:val="single"/>
        </w:rPr>
        <w:t>minimalne</w:t>
      </w:r>
      <w:r>
        <w:rPr>
          <w:sz w:val="24"/>
          <w:szCs w:val="24"/>
        </w:rPr>
        <w:t xml:space="preserve"> wymagania graniczne (odcinające), których niespełnienie spowoduje odrzucenie oferty. Brak wpisu w rubryce </w:t>
      </w:r>
      <w:r>
        <w:rPr>
          <w:b/>
          <w:sz w:val="24"/>
          <w:szCs w:val="24"/>
        </w:rPr>
        <w:t>„Parametry oferowane”</w:t>
      </w:r>
      <w:r>
        <w:rPr>
          <w:sz w:val="24"/>
          <w:szCs w:val="24"/>
        </w:rPr>
        <w:t xml:space="preserve"> zostanie potraktowany jako niespełnienie parametru skutkujące odrzuceniem oferty.</w:t>
      </w:r>
    </w:p>
    <w:p w14:paraId="1337B4D3" w14:textId="77777777" w:rsidR="000E060C" w:rsidRPr="000E060C" w:rsidRDefault="000E060C" w:rsidP="000E060C">
      <w:pPr>
        <w:ind w:left="426"/>
        <w:jc w:val="both"/>
        <w:rPr>
          <w:sz w:val="24"/>
          <w:szCs w:val="24"/>
        </w:rPr>
      </w:pPr>
    </w:p>
    <w:p w14:paraId="56455668" w14:textId="5D895F4A" w:rsidR="00720492" w:rsidRPr="000E060C" w:rsidRDefault="00720492" w:rsidP="000E060C">
      <w:pPr>
        <w:suppressAutoHyphens/>
        <w:autoSpaceDN w:val="0"/>
        <w:ind w:left="709" w:hanging="709"/>
        <w:jc w:val="center"/>
        <w:textAlignment w:val="baseline"/>
        <w:rPr>
          <w:b/>
          <w:color w:val="000000"/>
          <w:kern w:val="3"/>
          <w:sz w:val="24"/>
          <w:szCs w:val="24"/>
          <w:u w:val="single"/>
        </w:rPr>
      </w:pPr>
      <w:r>
        <w:rPr>
          <w:b/>
          <w:color w:val="000000"/>
          <w:kern w:val="3"/>
          <w:sz w:val="24"/>
          <w:szCs w:val="24"/>
          <w:u w:val="single"/>
        </w:rPr>
        <w:lastRenderedPageBreak/>
        <w:t xml:space="preserve">OPIS PRZEDMIOTU ZAMÓWIENIA  </w:t>
      </w:r>
    </w:p>
    <w:p w14:paraId="3D10A634" w14:textId="77777777" w:rsidR="00720492" w:rsidRDefault="00720492" w:rsidP="00720492">
      <w:pPr>
        <w:suppressAutoHyphens/>
        <w:autoSpaceDN w:val="0"/>
        <w:spacing w:line="288" w:lineRule="auto"/>
        <w:textAlignment w:val="baseline"/>
        <w:rPr>
          <w:kern w:val="3"/>
        </w:rPr>
      </w:pPr>
    </w:p>
    <w:p w14:paraId="42C4EB3D" w14:textId="77777777" w:rsidR="00720492" w:rsidRDefault="00720492" w:rsidP="00720492">
      <w:pPr>
        <w:suppressAutoHyphens/>
        <w:autoSpaceDN w:val="0"/>
        <w:jc w:val="both"/>
        <w:textAlignment w:val="baseline"/>
        <w:rPr>
          <w:kern w:val="3"/>
        </w:rPr>
      </w:pPr>
    </w:p>
    <w:tbl>
      <w:tblPr>
        <w:tblW w:w="1503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0"/>
        <w:gridCol w:w="2552"/>
        <w:gridCol w:w="4821"/>
      </w:tblGrid>
      <w:tr w:rsidR="00720492" w14:paraId="06D39578" w14:textId="77777777" w:rsidTr="000642CE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14E8A" w14:textId="77777777" w:rsidR="00720492" w:rsidRPr="008E7C03" w:rsidRDefault="00720492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8E7C03">
              <w:rPr>
                <w:b/>
                <w:kern w:val="3"/>
              </w:rPr>
              <w:t>Lp.</w:t>
            </w:r>
          </w:p>
        </w:tc>
        <w:tc>
          <w:tcPr>
            <w:tcW w:w="7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ED3A1" w14:textId="77777777" w:rsidR="00720492" w:rsidRPr="008E7C03" w:rsidRDefault="00720492">
            <w:pPr>
              <w:suppressAutoHyphens/>
              <w:autoSpaceDN w:val="0"/>
              <w:textAlignment w:val="baseline"/>
              <w:rPr>
                <w:b/>
                <w:kern w:val="3"/>
              </w:rPr>
            </w:pPr>
            <w:r>
              <w:rPr>
                <w:kern w:val="3"/>
                <w:sz w:val="21"/>
                <w:szCs w:val="21"/>
              </w:rPr>
              <w:t xml:space="preserve">   </w:t>
            </w:r>
            <w:r w:rsidRPr="008E7C03">
              <w:rPr>
                <w:b/>
                <w:kern w:val="3"/>
              </w:rPr>
              <w:t xml:space="preserve">Wymagane warunki (parametry)  </w:t>
            </w:r>
          </w:p>
        </w:tc>
        <w:tc>
          <w:tcPr>
            <w:tcW w:w="7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9BCFB" w14:textId="77777777" w:rsidR="00720492" w:rsidRPr="008E7C03" w:rsidRDefault="00720492">
            <w:pPr>
              <w:suppressAutoHyphens/>
              <w:autoSpaceDN w:val="0"/>
              <w:ind w:left="283"/>
              <w:jc w:val="center"/>
              <w:textAlignment w:val="baseline"/>
              <w:rPr>
                <w:b/>
                <w:kern w:val="3"/>
              </w:rPr>
            </w:pPr>
            <w:r w:rsidRPr="008E7C03">
              <w:rPr>
                <w:b/>
                <w:kern w:val="3"/>
              </w:rPr>
              <w:t>(opisuje Wykonawca)</w:t>
            </w:r>
          </w:p>
        </w:tc>
      </w:tr>
      <w:tr w:rsidR="00720492" w14:paraId="589FF906" w14:textId="77777777" w:rsidTr="000642CE">
        <w:trPr>
          <w:trHeight w:val="268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19DD7A" w14:textId="77777777" w:rsidR="00720492" w:rsidRDefault="00720492">
            <w:pPr>
              <w:rPr>
                <w:b/>
                <w:kern w:val="3"/>
                <w:sz w:val="21"/>
                <w:szCs w:val="21"/>
              </w:rPr>
            </w:pPr>
          </w:p>
        </w:tc>
        <w:tc>
          <w:tcPr>
            <w:tcW w:w="7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529D10" w14:textId="77777777" w:rsidR="00720492" w:rsidRDefault="00720492">
            <w:pPr>
              <w:rPr>
                <w:b/>
                <w:kern w:val="3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03F83" w14:textId="77777777" w:rsidR="00720492" w:rsidRPr="008E7C03" w:rsidRDefault="00720492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8E7C03">
              <w:rPr>
                <w:b/>
                <w:kern w:val="3"/>
              </w:rPr>
              <w:t>warunek graniczny:</w:t>
            </w:r>
          </w:p>
          <w:p w14:paraId="1C71501F" w14:textId="77777777" w:rsidR="00720492" w:rsidRPr="008E7C03" w:rsidRDefault="00720492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8E7C03">
              <w:rPr>
                <w:b/>
                <w:kern w:val="3"/>
              </w:rPr>
              <w:t>wpisać</w:t>
            </w:r>
          </w:p>
          <w:p w14:paraId="421B6C56" w14:textId="77777777" w:rsidR="00720492" w:rsidRPr="008E7C03" w:rsidRDefault="00720492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8E7C03">
              <w:rPr>
                <w:b/>
                <w:kern w:val="3"/>
              </w:rPr>
              <w:t>spełnia /</w:t>
            </w:r>
          </w:p>
          <w:p w14:paraId="3117E620" w14:textId="77777777" w:rsidR="00720492" w:rsidRDefault="00720492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1"/>
                <w:szCs w:val="21"/>
              </w:rPr>
            </w:pPr>
            <w:r w:rsidRPr="008E7C03">
              <w:rPr>
                <w:b/>
                <w:kern w:val="3"/>
              </w:rPr>
              <w:t>nie spełnia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42D04" w14:textId="77777777" w:rsidR="00720492" w:rsidRPr="008E7C03" w:rsidRDefault="00720492">
            <w:pPr>
              <w:suppressAutoHyphens/>
              <w:autoSpaceDN w:val="0"/>
              <w:textAlignment w:val="baseline"/>
              <w:rPr>
                <w:b/>
                <w:kern w:val="3"/>
              </w:rPr>
            </w:pPr>
            <w:r w:rsidRPr="008E7C03">
              <w:rPr>
                <w:kern w:val="3"/>
              </w:rPr>
              <w:t xml:space="preserve">    </w:t>
            </w:r>
            <w:r w:rsidRPr="008E7C03">
              <w:rPr>
                <w:b/>
                <w:kern w:val="3"/>
              </w:rPr>
              <w:t xml:space="preserve">Oferowane przez Wykonawcę parametry   </w:t>
            </w:r>
          </w:p>
        </w:tc>
      </w:tr>
      <w:tr w:rsidR="00720492" w14:paraId="7FCA1186" w14:textId="77777777" w:rsidTr="00031565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13DB7" w14:textId="77777777" w:rsidR="00720492" w:rsidRPr="000642CE" w:rsidRDefault="00720492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6"/>
                <w:szCs w:val="16"/>
                <w:lang w:eastAsia="ar-SA"/>
              </w:rPr>
            </w:pPr>
            <w:r w:rsidRPr="000642CE">
              <w:rPr>
                <w:b/>
                <w:kern w:val="3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9437C" w14:textId="77777777" w:rsidR="00720492" w:rsidRPr="000642CE" w:rsidRDefault="00720492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16"/>
                <w:szCs w:val="16"/>
                <w:lang w:eastAsia="ar-SA"/>
              </w:rPr>
            </w:pPr>
            <w:r w:rsidRPr="000642CE">
              <w:rPr>
                <w:b/>
                <w:kern w:val="3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EDA1D" w14:textId="77777777" w:rsidR="00720492" w:rsidRPr="000642CE" w:rsidRDefault="00720492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16"/>
                <w:szCs w:val="16"/>
                <w:lang w:eastAsia="ar-SA"/>
              </w:rPr>
            </w:pPr>
            <w:r w:rsidRPr="000642CE">
              <w:rPr>
                <w:b/>
                <w:kern w:val="3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2844A" w14:textId="77777777" w:rsidR="00720492" w:rsidRPr="000642CE" w:rsidRDefault="00720492">
            <w:pPr>
              <w:suppressAutoHyphens/>
              <w:autoSpaceDN w:val="0"/>
              <w:jc w:val="center"/>
              <w:textAlignment w:val="baseline"/>
              <w:rPr>
                <w:kern w:val="3"/>
                <w:sz w:val="16"/>
                <w:szCs w:val="16"/>
                <w:lang w:eastAsia="ar-SA"/>
              </w:rPr>
            </w:pPr>
            <w:r w:rsidRPr="000642CE">
              <w:rPr>
                <w:kern w:val="3"/>
                <w:sz w:val="16"/>
                <w:szCs w:val="16"/>
                <w:lang w:eastAsia="ar-SA"/>
              </w:rPr>
              <w:t>4</w:t>
            </w:r>
          </w:p>
        </w:tc>
      </w:tr>
      <w:tr w:rsidR="000642CE" w14:paraId="06C801E7" w14:textId="77777777" w:rsidTr="00031565">
        <w:trPr>
          <w:trHeight w:val="41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F519F" w14:textId="77777777" w:rsidR="000642CE" w:rsidRPr="008E7C03" w:rsidRDefault="000642CE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ar-SA"/>
              </w:rPr>
            </w:pPr>
            <w:r w:rsidRPr="008E7C03">
              <w:rPr>
                <w:b/>
                <w:kern w:val="3"/>
                <w:lang w:eastAsia="ar-SA"/>
              </w:rPr>
              <w:t>I.</w:t>
            </w:r>
          </w:p>
        </w:tc>
        <w:tc>
          <w:tcPr>
            <w:tcW w:w="14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8497C" w14:textId="2CE068D8" w:rsidR="000642CE" w:rsidRDefault="000642CE" w:rsidP="000642CE">
            <w:pPr>
              <w:suppressAutoHyphens/>
              <w:autoSpaceDN w:val="0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b/>
                <w:color w:val="000000"/>
                <w:kern w:val="3"/>
                <w:sz w:val="21"/>
                <w:szCs w:val="21"/>
                <w:lang w:eastAsia="ar-SA"/>
              </w:rPr>
              <w:t xml:space="preserve">                                                                        Krzesełko kardiologiczne</w:t>
            </w:r>
            <w:r w:rsidR="00031565">
              <w:rPr>
                <w:b/>
                <w:color w:val="000000"/>
                <w:kern w:val="3"/>
                <w:sz w:val="21"/>
                <w:szCs w:val="21"/>
                <w:lang w:eastAsia="ar-SA"/>
              </w:rPr>
              <w:t xml:space="preserve"> </w:t>
            </w:r>
            <w:r>
              <w:rPr>
                <w:b/>
                <w:color w:val="000000"/>
                <w:kern w:val="3"/>
                <w:sz w:val="21"/>
                <w:szCs w:val="21"/>
                <w:lang w:eastAsia="ar-SA"/>
              </w:rPr>
              <w:t xml:space="preserve">- schodołaz z napędem elektrycznym </w:t>
            </w:r>
          </w:p>
        </w:tc>
      </w:tr>
      <w:tr w:rsidR="000642CE" w14:paraId="508A2F1D" w14:textId="77777777" w:rsidTr="000642CE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8622" w14:textId="72B9B55C" w:rsidR="000642CE" w:rsidRPr="008E7C03" w:rsidRDefault="000642CE" w:rsidP="000642CE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 w:rsidRPr="008E7C03">
              <w:rPr>
                <w:bCs/>
                <w:kern w:val="3"/>
                <w:lang w:eastAsia="ar-SA"/>
              </w:rPr>
              <w:t>1.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C3DC" w14:textId="26E2F0B1" w:rsidR="000642CE" w:rsidRPr="008E7C03" w:rsidRDefault="000642CE" w:rsidP="000642CE">
            <w:pPr>
              <w:suppressAutoHyphens/>
              <w:autoSpaceDN w:val="0"/>
              <w:ind w:left="139" w:hanging="139"/>
              <w:textAlignment w:val="baseline"/>
              <w:rPr>
                <w:bCs/>
                <w:color w:val="000000"/>
                <w:kern w:val="3"/>
                <w:sz w:val="21"/>
                <w:szCs w:val="21"/>
                <w:lang w:eastAsia="ar-SA"/>
              </w:rPr>
            </w:pPr>
            <w:r w:rsidRPr="008E7C03">
              <w:rPr>
                <w:bCs/>
                <w:color w:val="000000"/>
                <w:kern w:val="3"/>
                <w:sz w:val="21"/>
                <w:szCs w:val="21"/>
                <w:lang w:eastAsia="ar-SA"/>
              </w:rPr>
              <w:t xml:space="preserve">  </w:t>
            </w:r>
            <w:r w:rsidRPr="008E7C03">
              <w:rPr>
                <w:bCs/>
                <w:color w:val="000000"/>
                <w:kern w:val="3"/>
                <w:lang w:eastAsia="ar-SA"/>
              </w:rPr>
              <w:t>Krzesełko kardiologiczne schodołaz z napędem elektrycznym (podać</w:t>
            </w:r>
            <w:r w:rsidRPr="008E7C03">
              <w:rPr>
                <w:bCs/>
                <w:color w:val="000000"/>
                <w:kern w:val="3"/>
                <w:sz w:val="21"/>
                <w:szCs w:val="21"/>
                <w:lang w:eastAsia="ar-SA"/>
              </w:rPr>
              <w:t xml:space="preserve"> </w:t>
            </w:r>
            <w:r w:rsidRPr="008E7C03">
              <w:rPr>
                <w:bCs/>
                <w:color w:val="000000"/>
                <w:kern w:val="3"/>
                <w:lang w:eastAsia="ar-SA"/>
              </w:rPr>
              <w:t>markę/model), rok produkcji 2023.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8BFC" w14:textId="77777777" w:rsidR="000642CE" w:rsidRDefault="000642CE" w:rsidP="000642CE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442C" w14:textId="77777777" w:rsidR="000642CE" w:rsidRDefault="000642CE" w:rsidP="000642CE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642CE" w14:paraId="3BFAB2F3" w14:textId="77777777" w:rsidTr="000642CE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F7F7" w14:textId="00FDE747" w:rsidR="000642CE" w:rsidRPr="008E7C03" w:rsidRDefault="000642CE" w:rsidP="000642CE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 w:rsidRPr="008E7C03">
              <w:rPr>
                <w:bCs/>
                <w:kern w:val="3"/>
                <w:lang w:eastAsia="ar-SA"/>
              </w:rPr>
              <w:t>2.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8589" w14:textId="5F82B7D1" w:rsidR="000642CE" w:rsidRPr="000642CE" w:rsidRDefault="008E7C03" w:rsidP="000642CE">
            <w:pPr>
              <w:suppressAutoHyphens/>
              <w:autoSpaceDN w:val="0"/>
              <w:ind w:left="139" w:hanging="139"/>
              <w:textAlignment w:val="baseline"/>
              <w:rPr>
                <w:b/>
                <w:color w:val="000000"/>
                <w:kern w:val="3"/>
                <w:sz w:val="21"/>
                <w:szCs w:val="21"/>
                <w:lang w:eastAsia="ar-SA"/>
              </w:rPr>
            </w:pPr>
            <w:r>
              <w:t xml:space="preserve">   </w:t>
            </w:r>
            <w:r w:rsidR="000642CE" w:rsidRPr="000642CE">
              <w:t>Wykonanie z materiału odpornego na korozję lub z materiału zabezpieczonego przed korozją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CB8F" w14:textId="77777777" w:rsidR="000642CE" w:rsidRDefault="000642CE" w:rsidP="000642CE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1148" w14:textId="77777777" w:rsidR="000642CE" w:rsidRDefault="000642CE" w:rsidP="000642CE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642CE" w14:paraId="47E81F7F" w14:textId="77777777" w:rsidTr="000642CE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A4F4" w14:textId="7A2DE798" w:rsidR="000642CE" w:rsidRPr="008E7C03" w:rsidRDefault="000642CE" w:rsidP="000642CE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 w:rsidRPr="008E7C03">
              <w:rPr>
                <w:bCs/>
                <w:kern w:val="3"/>
                <w:lang w:eastAsia="ar-SA"/>
              </w:rPr>
              <w:t>3.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31ADD" w14:textId="667FD8C1" w:rsidR="000642CE" w:rsidRPr="008E7C03" w:rsidRDefault="000642CE" w:rsidP="008E7C03">
            <w:pPr>
              <w:widowControl w:val="0"/>
              <w:suppressAutoHyphens/>
              <w:ind w:left="139" w:hanging="139"/>
              <w:textAlignment w:val="baseline"/>
              <w:rPr>
                <w:b/>
                <w:color w:val="000000"/>
                <w:kern w:val="3"/>
                <w:sz w:val="21"/>
                <w:szCs w:val="21"/>
                <w:lang w:eastAsia="ar-SA"/>
              </w:rPr>
            </w:pPr>
            <w:r w:rsidRPr="008E7C03">
              <w:rPr>
                <w:b/>
                <w:color w:val="000000"/>
                <w:kern w:val="3"/>
                <w:sz w:val="21"/>
                <w:szCs w:val="21"/>
                <w:lang w:eastAsia="ar-SA"/>
              </w:rPr>
              <w:t xml:space="preserve">  </w:t>
            </w:r>
            <w:r w:rsidR="008E7C03" w:rsidRPr="008E7C03">
              <w:t xml:space="preserve">Wyposażone w system płozowy, napęd elektryczny, do transportu pacjenta po </w:t>
            </w:r>
            <w:r w:rsidR="008E7C03">
              <w:t xml:space="preserve">  </w:t>
            </w:r>
            <w:r w:rsidR="008E7C03" w:rsidRPr="008E7C03">
              <w:t>schodach w górę i w dół</w:t>
            </w:r>
            <w:r w:rsidR="008E7C03"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6926" w14:textId="77777777" w:rsidR="000642CE" w:rsidRDefault="000642CE" w:rsidP="000642CE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C0FA" w14:textId="77777777" w:rsidR="000642CE" w:rsidRDefault="000642CE" w:rsidP="000642CE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8E7C03" w14:paraId="390461B8" w14:textId="77777777" w:rsidTr="000642CE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2DD9" w14:textId="593BC11D" w:rsidR="008E7C03" w:rsidRP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 w:rsidRPr="008E7C03">
              <w:rPr>
                <w:bCs/>
                <w:kern w:val="3"/>
                <w:lang w:eastAsia="ar-SA"/>
              </w:rPr>
              <w:t>4.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ABC2" w14:textId="2382A850" w:rsidR="008E7C03" w:rsidRPr="008E7C03" w:rsidRDefault="008E7C03" w:rsidP="008E7C03">
            <w:pPr>
              <w:widowControl w:val="0"/>
              <w:suppressAutoHyphens/>
              <w:ind w:left="139" w:hanging="139"/>
              <w:textAlignment w:val="baseline"/>
              <w:rPr>
                <w:b/>
                <w:color w:val="000000"/>
                <w:kern w:val="3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E7C03">
              <w:t>Wyposażone w gładkie gąsienice nieniszczące schodów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07B8" w14:textId="77777777" w:rsidR="008E7C03" w:rsidRDefault="008E7C03" w:rsidP="000642CE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FA4E" w14:textId="77777777" w:rsid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8E7C03" w14:paraId="12F2D847" w14:textId="77777777" w:rsidTr="000642CE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59B4" w14:textId="35535DF2" w:rsidR="008E7C03" w:rsidRP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 w:rsidRPr="008E7C03">
              <w:rPr>
                <w:bCs/>
                <w:kern w:val="3"/>
                <w:lang w:eastAsia="ar-SA"/>
              </w:rPr>
              <w:t>5.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0BD5" w14:textId="34C27802" w:rsidR="008E7C03" w:rsidRPr="008E7C03" w:rsidRDefault="008E7C03" w:rsidP="008E7C03">
            <w:pPr>
              <w:widowControl w:val="0"/>
              <w:suppressAutoHyphens/>
              <w:ind w:left="139" w:hanging="139"/>
              <w:textAlignment w:val="baseline"/>
              <w:rPr>
                <w:b/>
                <w:color w:val="000000"/>
                <w:kern w:val="3"/>
                <w:sz w:val="21"/>
                <w:szCs w:val="21"/>
                <w:lang w:eastAsia="ar-SA"/>
              </w:rPr>
            </w:pPr>
            <w:r>
              <w:t xml:space="preserve">  </w:t>
            </w:r>
            <w:r w:rsidRPr="008E7C03">
              <w:t>Podświetlany panel informacyjny i wszystkie przyciski sterowania: kierunek pracy (wjazd/zjazd), wybór prędkości poruszania i włączania jazdy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C21E" w14:textId="77777777" w:rsidR="008E7C03" w:rsidRDefault="008E7C03" w:rsidP="000642CE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04A3" w14:textId="77777777" w:rsid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8E7C03" w14:paraId="5AACD47C" w14:textId="77777777" w:rsidTr="000642CE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8689" w14:textId="173833B9" w:rsidR="008E7C03" w:rsidRP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 w:rsidRPr="008E7C03">
              <w:rPr>
                <w:bCs/>
                <w:kern w:val="3"/>
                <w:lang w:eastAsia="ar-SA"/>
              </w:rPr>
              <w:t>6.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F024" w14:textId="53006A0F" w:rsidR="008E7C03" w:rsidRPr="008E7C03" w:rsidRDefault="008E7C03" w:rsidP="008E7C03">
            <w:pPr>
              <w:widowControl w:val="0"/>
              <w:suppressAutoHyphens/>
              <w:ind w:left="139" w:hanging="139"/>
              <w:textAlignment w:val="baseline"/>
            </w:pPr>
            <w:r>
              <w:rPr>
                <w:rFonts w:ascii="Arial" w:hAnsi="Arial" w:cs="Arial"/>
              </w:rPr>
              <w:t xml:space="preserve">  </w:t>
            </w:r>
            <w:r w:rsidRPr="008E7C03">
              <w:t>Wyposażone w oparcie i siedzisko, o wysokiej odporności na ścieranie, pęknięcia, odporne na bakterie, grzyby, zmywanie i umożliwiające dezynfekcję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5BAA" w14:textId="77777777" w:rsidR="008E7C03" w:rsidRDefault="008E7C03" w:rsidP="000642CE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4047" w14:textId="77777777" w:rsid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8E7C03" w14:paraId="6B722F71" w14:textId="77777777" w:rsidTr="000642CE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AB02" w14:textId="797B5EFF" w:rsidR="008E7C03" w:rsidRP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 w:rsidRPr="008E7C03">
              <w:rPr>
                <w:bCs/>
                <w:kern w:val="3"/>
                <w:lang w:eastAsia="ar-SA"/>
              </w:rPr>
              <w:t>7.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53A6" w14:textId="1CAACFD7" w:rsidR="008E7C03" w:rsidRDefault="008E7C03" w:rsidP="008E7C03">
            <w:pPr>
              <w:widowControl w:val="0"/>
              <w:suppressAutoHyphens/>
              <w:ind w:left="139" w:hanging="139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269EE">
              <w:rPr>
                <w:rFonts w:ascii="Arial" w:hAnsi="Arial" w:cs="Arial"/>
              </w:rPr>
              <w:t>Szerokość siedziska min. 49 cm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051C" w14:textId="77777777" w:rsidR="008E7C03" w:rsidRDefault="008E7C03" w:rsidP="000642CE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DC0A" w14:textId="77777777" w:rsid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8E7C03" w14:paraId="69261296" w14:textId="77777777" w:rsidTr="000642CE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6E70" w14:textId="4E4D2C46" w:rsidR="008E7C03" w:rsidRP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8.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76A8" w14:textId="462B550F" w:rsidR="008E7C03" w:rsidRPr="008E7C03" w:rsidRDefault="008E7C03" w:rsidP="008E7C03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8E7C03">
              <w:t>Minimum trzy pasy służące do zapinania pacjenta</w:t>
            </w:r>
            <w:r w:rsidR="000E3B79"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FF2C" w14:textId="77777777" w:rsidR="008E7C03" w:rsidRDefault="008E7C03" w:rsidP="000642CE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034B" w14:textId="77777777" w:rsidR="008E7C03" w:rsidRDefault="008E7C03" w:rsidP="000642CE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E3B79" w14:paraId="55C1C25D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9F37" w14:textId="10867AF8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9.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ECCE" w14:textId="7BAAC638" w:rsidR="000E3B79" w:rsidRPr="000E3B79" w:rsidRDefault="000E3B79" w:rsidP="000E3B79">
            <w:pPr>
              <w:widowControl w:val="0"/>
              <w:suppressAutoHyphens/>
              <w:ind w:left="139" w:hanging="139"/>
              <w:textAlignment w:val="baseline"/>
            </w:pPr>
            <w:r w:rsidRPr="000E3B79">
              <w:t xml:space="preserve">  Wysuwane i blokowane uchwyty przednie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5CEC" w14:textId="77777777" w:rsidR="000E3B79" w:rsidRDefault="000E3B79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AB83" w14:textId="77777777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E3B79" w14:paraId="36D14E7D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B0EF" w14:textId="21DD6064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10.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8217" w14:textId="6E1311F2" w:rsidR="000E3B79" w:rsidRPr="000E3B79" w:rsidRDefault="000E3B79" w:rsidP="000E3B79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0E3B79">
              <w:t>Uchylne i blokowane rączki tylne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67D8" w14:textId="77777777" w:rsidR="000E3B79" w:rsidRDefault="000E3B79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D237" w14:textId="77777777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E3B79" w14:paraId="3CCC2823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8F85" w14:textId="461909A5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11.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9970" w14:textId="6CA45923" w:rsidR="000E3B79" w:rsidRPr="000E3B79" w:rsidRDefault="000E3B79" w:rsidP="000E3B79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0E3B79">
              <w:t>Dwa obrotowe kierunkowe koła przednie w zakresie 360º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3967" w14:textId="77777777" w:rsidR="000E3B79" w:rsidRDefault="000E3B79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E47B" w14:textId="77777777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E3B79" w14:paraId="4A1F1B11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A52E" w14:textId="2E4F783A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12.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3AD3B" w14:textId="6C2656A5" w:rsidR="000E3B79" w:rsidRPr="000E3B79" w:rsidRDefault="000E3B79" w:rsidP="000E3B79">
            <w:pPr>
              <w:widowControl w:val="0"/>
              <w:suppressAutoHyphens/>
              <w:ind w:left="139" w:hanging="139"/>
              <w:textAlignment w:val="baseline"/>
              <w:rPr>
                <w:rFonts w:ascii="Arial" w:hAnsi="Arial" w:cs="Arial"/>
              </w:rPr>
            </w:pPr>
            <w:r>
              <w:t xml:space="preserve">  </w:t>
            </w:r>
            <w:r w:rsidRPr="000E3B79">
              <w:rPr>
                <w:rFonts w:ascii="Arial" w:hAnsi="Arial" w:cs="Arial"/>
              </w:rPr>
              <w:t>Średnica kół przednich min. 120 mm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69E7" w14:textId="77777777" w:rsidR="000E3B79" w:rsidRDefault="000E3B79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A8F9" w14:textId="77777777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E3B79" w14:paraId="704ED0D0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E6D2" w14:textId="538C242E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13.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CD19" w14:textId="7D5B5E8A" w:rsidR="000E3B79" w:rsidRPr="000E3B79" w:rsidRDefault="000E3B79" w:rsidP="000E3B79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0E3B79">
              <w:t>Koła tylne o średnicy min. 200 mm wyposażone w hamulce</w:t>
            </w:r>
            <w:r>
              <w:t>.</w:t>
            </w:r>
            <w:r w:rsidRPr="000E3B79"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0481" w14:textId="77777777" w:rsidR="000E3B79" w:rsidRDefault="000E3B79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D38E" w14:textId="77777777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E3B79" w14:paraId="7D300814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84F8" w14:textId="3CAC057D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14.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087E" w14:textId="7B80535D" w:rsidR="000E3B79" w:rsidRPr="000E3B79" w:rsidRDefault="000E3B79" w:rsidP="000E3B79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0E3B79">
              <w:t>Podnóżek na stopy pacjenta zintegrowany plus dodatkowy rozkładany dla pacjentów o znacznym wzroście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A0EB" w14:textId="77777777" w:rsidR="000E3B79" w:rsidRDefault="000E3B79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145C" w14:textId="77777777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E3B79" w14:paraId="0F1EF818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332E" w14:textId="23D0FD96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15.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4EB1" w14:textId="1B4D0040" w:rsidR="000E3B79" w:rsidRPr="000E3B79" w:rsidRDefault="000E3B79" w:rsidP="000E3B79">
            <w:pPr>
              <w:widowControl w:val="0"/>
              <w:suppressAutoHyphens/>
              <w:ind w:left="139" w:hanging="139"/>
              <w:textAlignment w:val="baseline"/>
            </w:pPr>
            <w:r w:rsidRPr="000E3B79">
              <w:t xml:space="preserve">  Stabilizator głowy pacjenta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B41E" w14:textId="77777777" w:rsidR="000E3B79" w:rsidRDefault="000E3B79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B83F" w14:textId="77777777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E3B79" w14:paraId="269A56C7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025C" w14:textId="4DEDBF18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16.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3120" w14:textId="69BF45DF" w:rsidR="000E3B79" w:rsidRPr="000E3B79" w:rsidRDefault="000E3B79" w:rsidP="000E3B79">
            <w:pPr>
              <w:widowControl w:val="0"/>
              <w:suppressAutoHyphens/>
              <w:ind w:left="139" w:hanging="139"/>
              <w:textAlignment w:val="baseline"/>
            </w:pPr>
            <w:r w:rsidRPr="000E3B79">
              <w:t xml:space="preserve">  Wbudowane fabrycznie oświetlenie otoczenia po stronie zagłówka i podnóżka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9130" w14:textId="77777777" w:rsidR="000E3B79" w:rsidRDefault="000E3B79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B2E2" w14:textId="77777777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E3B79" w14:paraId="2345E487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9A4B" w14:textId="596F22E4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17.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2D33" w14:textId="7058B3D5" w:rsidR="000E3B79" w:rsidRPr="00C47254" w:rsidRDefault="000E3B79" w:rsidP="000E3B79">
            <w:pPr>
              <w:widowControl w:val="0"/>
              <w:suppressAutoHyphens/>
              <w:ind w:left="139" w:hanging="139"/>
              <w:textAlignment w:val="baseline"/>
            </w:pPr>
            <w:r w:rsidRPr="00C47254">
              <w:t xml:space="preserve"> </w:t>
            </w:r>
            <w:r w:rsidR="00C47254" w:rsidRPr="00C47254">
              <w:t xml:space="preserve"> </w:t>
            </w:r>
            <w:r w:rsidRPr="00C47254">
              <w:t>Możliwość złożenia do transportu w ambulansie</w:t>
            </w:r>
            <w:r w:rsidR="00C47254">
              <w:t>.</w:t>
            </w:r>
            <w:r w:rsidRPr="00C47254"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E467" w14:textId="77777777" w:rsidR="000E3B79" w:rsidRDefault="000E3B79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2C65" w14:textId="77777777" w:rsidR="000E3B79" w:rsidRDefault="000E3B79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69BEDD42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2367" w14:textId="04543C10" w:rsidR="00C47254" w:rsidRDefault="00C47254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18.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1DEF" w14:textId="18D1EA50" w:rsidR="00C47254" w:rsidRPr="00C47254" w:rsidRDefault="00C47254" w:rsidP="000E3B79">
            <w:pPr>
              <w:widowControl w:val="0"/>
              <w:suppressAutoHyphens/>
              <w:ind w:left="139" w:hanging="139"/>
              <w:textAlignment w:val="baseline"/>
            </w:pPr>
            <w:r w:rsidRPr="00C47254">
              <w:t xml:space="preserve">  Maksymalne rozmiary po złożeniu 96x52x21cm.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026F" w14:textId="77777777" w:rsidR="00C47254" w:rsidRDefault="00C47254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4766" w14:textId="77777777" w:rsidR="00C47254" w:rsidRDefault="00C47254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6EAA307E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746F" w14:textId="663E6566" w:rsidR="00C47254" w:rsidRDefault="00C47254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lastRenderedPageBreak/>
              <w:t>19.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A795" w14:textId="4409C9D4" w:rsidR="00C47254" w:rsidRPr="00C47254" w:rsidRDefault="00C47254" w:rsidP="000E3B79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C47254">
              <w:t>System zasilany akumulatorowo, który przesuwa ciężar min. 225 kg po schodach w górę i w dół.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D020" w14:textId="77777777" w:rsidR="00C47254" w:rsidRDefault="00C47254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4306" w14:textId="77777777" w:rsidR="00C47254" w:rsidRDefault="00C47254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672FF60E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0357" w14:textId="3386D10F" w:rsidR="00C47254" w:rsidRDefault="00C47254" w:rsidP="000E3B79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20.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FCD7" w14:textId="5325EAA8" w:rsidR="00C47254" w:rsidRPr="00C47254" w:rsidRDefault="00C47254" w:rsidP="000E3B79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C47254">
              <w:t>Wyposażone w mechanizm pozwalający na bezpieczne sprowadzenie pacjenta po schodach np. w sytuacji awaryjnej (przy braku zasilania)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B4F3" w14:textId="77777777" w:rsidR="00C47254" w:rsidRDefault="00C47254" w:rsidP="000E3B79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9709" w14:textId="77777777" w:rsidR="00C47254" w:rsidRDefault="00C47254" w:rsidP="000E3B79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6EEB4794" w14:textId="77777777" w:rsidTr="00352E20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2A5F" w14:textId="7EE501DD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21.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6158" w14:textId="54A1F31B" w:rsidR="00C47254" w:rsidRPr="00C47254" w:rsidRDefault="00C47254" w:rsidP="00C47254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C47254">
              <w:t>Stopień ochrony min. IPX6 umożliwiający mycie krzesełka gorącą wodą o temperaturze min. 80°C pod ciśnieniem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36ED" w14:textId="77777777" w:rsidR="00C47254" w:rsidRDefault="00C47254" w:rsidP="00C47254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E04B" w14:textId="77777777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06C22BB7" w14:textId="77777777" w:rsidTr="00C47254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B15B" w14:textId="46ECF708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22.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D536" w14:textId="26DB4DD6" w:rsidR="00C47254" w:rsidRPr="00C47254" w:rsidRDefault="00C47254" w:rsidP="00C47254">
            <w:pPr>
              <w:widowControl w:val="0"/>
              <w:suppressAutoHyphens/>
              <w:ind w:left="139" w:hanging="139"/>
              <w:textAlignment w:val="baseline"/>
            </w:pPr>
            <w:r w:rsidRPr="00C47254">
              <w:t xml:space="preserve">  Waga krzesełka max. 25 kg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5AB3" w14:textId="77777777" w:rsidR="00C47254" w:rsidRDefault="00C47254" w:rsidP="00C47254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55F3" w14:textId="77777777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20D42A8B" w14:textId="77777777" w:rsidTr="00C47254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B461" w14:textId="507CFFA3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23.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D384" w14:textId="7FCE4B26" w:rsidR="00C47254" w:rsidRPr="00C47254" w:rsidRDefault="00C47254" w:rsidP="00C47254">
            <w:pPr>
              <w:widowControl w:val="0"/>
              <w:suppressAutoHyphens/>
              <w:ind w:left="139" w:hanging="139"/>
              <w:textAlignment w:val="baseline"/>
            </w:pPr>
            <w:r w:rsidRPr="00C47254">
              <w:t xml:space="preserve">  W zestawie ładowarka zewnętrzna zasilana z instalacji ambulansu 12V wraz z akumulatorem litowo</w:t>
            </w:r>
            <w:r>
              <w:t>-</w:t>
            </w:r>
            <w:r w:rsidRPr="00C47254">
              <w:t>jonowym (zestaw – 1 kpl</w:t>
            </w:r>
            <w:r w:rsidR="00DB3272">
              <w:t>.</w:t>
            </w:r>
            <w:r>
              <w:t>).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468B" w14:textId="77777777" w:rsidR="00C47254" w:rsidRDefault="00C47254" w:rsidP="00C47254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294B" w14:textId="77777777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71F5DA05" w14:textId="77777777" w:rsidTr="00C47254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2B64" w14:textId="701312C7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24.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87E7" w14:textId="58DEF2E1" w:rsidR="00C47254" w:rsidRPr="00C47254" w:rsidRDefault="00C47254" w:rsidP="00C47254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C47254">
              <w:t>Akumulator wyposażony we wskaźnik poziomu naładowania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640A" w14:textId="77777777" w:rsidR="00C47254" w:rsidRDefault="00C47254" w:rsidP="00C47254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932D" w14:textId="77777777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247B2DAD" w14:textId="77777777" w:rsidTr="00C47254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627D" w14:textId="3A79C3B7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25.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080F" w14:textId="77447B50" w:rsidR="00C47254" w:rsidRPr="00C47254" w:rsidRDefault="00C47254" w:rsidP="00C47254">
            <w:pPr>
              <w:widowControl w:val="0"/>
              <w:suppressAutoHyphens/>
              <w:ind w:left="139" w:hanging="139"/>
              <w:textAlignment w:val="baseline"/>
            </w:pPr>
            <w:r>
              <w:t xml:space="preserve">  </w:t>
            </w:r>
            <w:r w:rsidRPr="00C47254">
              <w:t>Deklaracja zgodności UE MDR zgodna z dyrektywą 2017/745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1F90" w14:textId="77777777" w:rsidR="00C47254" w:rsidRDefault="00C47254" w:rsidP="00C47254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9162" w14:textId="77777777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10A4E7DC" w14:textId="77777777" w:rsidTr="00C47254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9E6A" w14:textId="6BDC8CEC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  <w:r>
              <w:rPr>
                <w:bCs/>
                <w:kern w:val="3"/>
                <w:lang w:eastAsia="ar-SA"/>
              </w:rPr>
              <w:t>26.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3753" w14:textId="1960C46E" w:rsidR="00C47254" w:rsidRPr="00031565" w:rsidRDefault="00031565" w:rsidP="00C47254">
            <w:pPr>
              <w:widowControl w:val="0"/>
              <w:suppressAutoHyphens/>
              <w:ind w:left="139" w:hanging="139"/>
              <w:textAlignment w:val="baseline"/>
            </w:pPr>
            <w:r>
              <w:rPr>
                <w:rFonts w:ascii="Arial" w:hAnsi="Arial" w:cs="Arial"/>
              </w:rPr>
              <w:t xml:space="preserve">  </w:t>
            </w:r>
            <w:r w:rsidRPr="00031565">
              <w:t>Numer identyfikacyjny UDI</w:t>
            </w:r>
            <w:r>
              <w:t>.</w:t>
            </w:r>
            <w:r w:rsidRPr="00031565">
              <w:t xml:space="preserve"> 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5DCC" w14:textId="77777777" w:rsidR="00C47254" w:rsidRDefault="00C47254" w:rsidP="00C47254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0B4A" w14:textId="77777777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031565" w14:paraId="35ABC2E6" w14:textId="77777777" w:rsidTr="00C47254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F959" w14:textId="77777777" w:rsidR="00031565" w:rsidRDefault="00031565" w:rsidP="00C4725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ar-SA"/>
              </w:rPr>
            </w:pP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BBE0" w14:textId="77777777" w:rsidR="00031565" w:rsidRDefault="00031565" w:rsidP="00C47254">
            <w:pPr>
              <w:widowControl w:val="0"/>
              <w:suppressAutoHyphens/>
              <w:ind w:left="139" w:hanging="139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5379" w14:textId="77777777" w:rsidR="00031565" w:rsidRDefault="00031565" w:rsidP="00C47254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0D4C" w14:textId="77777777" w:rsidR="00031565" w:rsidRDefault="00031565" w:rsidP="00C47254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  <w:tr w:rsidR="00C47254" w14:paraId="1D06144F" w14:textId="77777777" w:rsidTr="00031565">
        <w:trPr>
          <w:trHeight w:val="41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D1B89" w14:textId="77777777" w:rsidR="00C47254" w:rsidRPr="008E7C03" w:rsidRDefault="00C47254" w:rsidP="00C47254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ar-SA"/>
              </w:rPr>
            </w:pPr>
            <w:r w:rsidRPr="008E7C03">
              <w:rPr>
                <w:b/>
                <w:kern w:val="3"/>
                <w:lang w:eastAsia="ar-SA"/>
              </w:rPr>
              <w:t>II.</w:t>
            </w:r>
          </w:p>
        </w:tc>
        <w:tc>
          <w:tcPr>
            <w:tcW w:w="14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0CAF0" w14:textId="6192DDAB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 w:rsidRPr="008E7C03">
              <w:rPr>
                <w:b/>
                <w:kern w:val="3"/>
              </w:rPr>
              <w:t>GWARANCJA</w:t>
            </w:r>
          </w:p>
        </w:tc>
      </w:tr>
      <w:tr w:rsidR="00C47254" w14:paraId="4B8D2ED8" w14:textId="77777777" w:rsidTr="000642CE">
        <w:trPr>
          <w:trHeight w:val="2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DA3E" w14:textId="5CBECD27" w:rsidR="00C47254" w:rsidRPr="000E3B79" w:rsidRDefault="00C47254" w:rsidP="00C47254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ar-SA"/>
              </w:rPr>
            </w:pPr>
            <w:r w:rsidRPr="000E3B79">
              <w:rPr>
                <w:b/>
                <w:kern w:val="3"/>
                <w:lang w:eastAsia="ar-SA"/>
              </w:rPr>
              <w:t>1.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23133" w14:textId="76C4F30D" w:rsidR="00C47254" w:rsidRPr="00031565" w:rsidRDefault="00031565" w:rsidP="00031565">
            <w:pPr>
              <w:widowControl w:val="0"/>
              <w:suppressAutoHyphens/>
              <w:ind w:left="139"/>
              <w:textAlignment w:val="baseline"/>
              <w:rPr>
                <w:b/>
                <w:kern w:val="3"/>
              </w:rPr>
            </w:pPr>
            <w:r w:rsidRPr="00031565">
              <w:t xml:space="preserve">Gwarancja min. </w:t>
            </w:r>
            <w:r w:rsidRPr="00031565">
              <w:rPr>
                <w:b/>
                <w:bCs/>
              </w:rPr>
              <w:t>24 miesiące</w:t>
            </w:r>
            <w:r w:rsidRPr="00031565">
              <w:t xml:space="preserve"> zawierająca w cenie min. 1 przegląd techniczny po 12 </w:t>
            </w:r>
            <w:r>
              <w:t xml:space="preserve"> </w:t>
            </w:r>
            <w:r w:rsidRPr="00031565">
              <w:t>miesiącach użytkowania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3F9A" w14:textId="77777777" w:rsidR="00C47254" w:rsidRDefault="00C47254" w:rsidP="00C47254">
            <w:pPr>
              <w:suppressAutoHyphens/>
              <w:autoSpaceDN w:val="0"/>
              <w:ind w:left="-10" w:firstLine="10"/>
              <w:jc w:val="center"/>
              <w:textAlignment w:val="baseline"/>
              <w:rPr>
                <w:b/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DB20" w14:textId="77777777" w:rsidR="00C47254" w:rsidRDefault="00C47254" w:rsidP="00C47254">
            <w:pPr>
              <w:suppressAutoHyphens/>
              <w:autoSpaceDN w:val="0"/>
              <w:jc w:val="center"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</w:tr>
    </w:tbl>
    <w:p w14:paraId="4F2EF1E9" w14:textId="77777777" w:rsidR="00993B07" w:rsidRPr="00993B07" w:rsidRDefault="00993B07" w:rsidP="00993B07"/>
    <w:p w14:paraId="1BF533EB" w14:textId="0B640306" w:rsidR="00993B07" w:rsidRDefault="00F67223" w:rsidP="0073755C">
      <w:pPr>
        <w:autoSpaceDE w:val="0"/>
        <w:autoSpaceDN w:val="0"/>
        <w:adjustRightInd w:val="0"/>
        <w:jc w:val="both"/>
        <w:rPr>
          <w:rFonts w:ascii="Arial" w:eastAsia="Andale Sans UI" w:hAnsi="Arial" w:cs="Arial"/>
          <w:sz w:val="18"/>
          <w:szCs w:val="18"/>
          <w:lang w:bidi="fa-IR"/>
        </w:rPr>
      </w:pPr>
      <w:r w:rsidRPr="003932D5">
        <w:rPr>
          <w:rFonts w:ascii="Arial" w:eastAsia="Andale Sans UI" w:hAnsi="Arial" w:cs="Arial"/>
          <w:sz w:val="18"/>
          <w:szCs w:val="18"/>
          <w:lang w:bidi="fa-IR"/>
        </w:rPr>
        <w:t xml:space="preserve">Zamawiający informuje, że ilekroć przedmiot zamówienia opisany jest przez wskazanie znaku towarowego, patentu lub pochodzenia dopuszcza się rozwiązania równoważne tzn. </w:t>
      </w:r>
      <w:r w:rsidR="00720492">
        <w:rPr>
          <w:rFonts w:ascii="Arial" w:eastAsia="Andale Sans UI" w:hAnsi="Arial" w:cs="Arial"/>
          <w:sz w:val="18"/>
          <w:szCs w:val="18"/>
          <w:lang w:bidi="fa-IR"/>
        </w:rPr>
        <w:t xml:space="preserve">  </w:t>
      </w:r>
      <w:r w:rsidRPr="003932D5">
        <w:rPr>
          <w:rFonts w:ascii="Arial" w:eastAsia="Andale Sans UI" w:hAnsi="Arial" w:cs="Arial"/>
          <w:sz w:val="18"/>
          <w:szCs w:val="18"/>
          <w:lang w:bidi="fa-IR"/>
        </w:rPr>
        <w:t>posiadające cechy, parametry, zastosowanie nie gorsze niż opisane w przedmiocie zamówienia. Wykazanie równoważności zaoferowanego przedmiotu spoczywa na Wykonawcy.</w:t>
      </w:r>
    </w:p>
    <w:p w14:paraId="16D4BE72" w14:textId="77777777" w:rsidR="0073755C" w:rsidRPr="0073755C" w:rsidRDefault="0073755C" w:rsidP="0073755C">
      <w:pPr>
        <w:autoSpaceDE w:val="0"/>
        <w:autoSpaceDN w:val="0"/>
        <w:adjustRightInd w:val="0"/>
        <w:jc w:val="both"/>
        <w:rPr>
          <w:rFonts w:ascii="Arial" w:eastAsia="Andale Sans UI" w:hAnsi="Arial" w:cs="Arial"/>
          <w:sz w:val="18"/>
          <w:szCs w:val="18"/>
          <w:lang w:bidi="fa-IR"/>
        </w:rPr>
      </w:pPr>
    </w:p>
    <w:p w14:paraId="2230D5ED" w14:textId="77777777" w:rsidR="000E060C" w:rsidRDefault="00F67223" w:rsidP="000E060C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textAlignment w:val="baseline"/>
        <w:rPr>
          <w:rFonts w:ascii="Arial" w:eastAsia="Andale Sans UI" w:hAnsi="Arial" w:cs="Arial"/>
          <w:b/>
          <w:kern w:val="2"/>
          <w:sz w:val="18"/>
          <w:szCs w:val="18"/>
          <w:lang w:val="de-DE" w:eastAsia="ar-SA"/>
        </w:rPr>
      </w:pPr>
      <w:r w:rsidRPr="003932D5">
        <w:rPr>
          <w:rFonts w:ascii="Arial" w:eastAsia="Andale Sans UI" w:hAnsi="Arial" w:cs="Arial"/>
          <w:b/>
          <w:kern w:val="2"/>
          <w:sz w:val="18"/>
          <w:szCs w:val="18"/>
          <w:lang w:val="de-DE" w:eastAsia="ar-SA"/>
        </w:rPr>
        <w:t xml:space="preserve">UWAGA: Nie </w:t>
      </w:r>
      <w:r w:rsidRPr="003932D5">
        <w:rPr>
          <w:rFonts w:ascii="Arial" w:eastAsia="Andale Sans UI" w:hAnsi="Arial" w:cs="Arial"/>
          <w:b/>
          <w:kern w:val="2"/>
          <w:sz w:val="18"/>
          <w:szCs w:val="18"/>
          <w:lang w:eastAsia="ar-SA"/>
        </w:rPr>
        <w:t>spełnienie</w:t>
      </w:r>
      <w:r w:rsidRPr="003932D5">
        <w:rPr>
          <w:rFonts w:ascii="Arial" w:eastAsia="Andale Sans UI" w:hAnsi="Arial" w:cs="Arial"/>
          <w:b/>
          <w:kern w:val="2"/>
          <w:sz w:val="18"/>
          <w:szCs w:val="18"/>
          <w:lang w:val="de-DE" w:eastAsia="ar-SA"/>
        </w:rPr>
        <w:t xml:space="preserve"> </w:t>
      </w:r>
      <w:r w:rsidR="00993B07" w:rsidRPr="003932D5">
        <w:rPr>
          <w:rFonts w:ascii="Arial" w:eastAsia="Andale Sans UI" w:hAnsi="Arial" w:cs="Arial"/>
          <w:b/>
          <w:kern w:val="2"/>
          <w:sz w:val="18"/>
          <w:szCs w:val="18"/>
          <w:lang w:val="de-DE" w:eastAsia="ar-SA"/>
        </w:rPr>
        <w:t xml:space="preserve">wymaganych warunków spowoduje odrzucenie oferty.   </w:t>
      </w:r>
    </w:p>
    <w:p w14:paraId="04DF21CA" w14:textId="77777777" w:rsidR="0073755C" w:rsidRDefault="0018731A" w:rsidP="000E060C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textAlignment w:val="baseline"/>
        <w:rPr>
          <w:rFonts w:ascii="Arial" w:hAnsi="Arial" w:cs="Arial"/>
          <w:b/>
          <w:sz w:val="18"/>
          <w:szCs w:val="18"/>
          <w:u w:val="single"/>
        </w:rPr>
      </w:pPr>
      <w:r w:rsidRPr="003932D5">
        <w:rPr>
          <w:rFonts w:ascii="Arial" w:hAnsi="Arial" w:cs="Arial"/>
          <w:b/>
          <w:sz w:val="18"/>
          <w:szCs w:val="18"/>
          <w:u w:val="single"/>
        </w:rPr>
        <w:t>Dokument należy wypełnić poprzez uzupełnienie poszczególnych tabel.</w:t>
      </w:r>
    </w:p>
    <w:p w14:paraId="664E7B24" w14:textId="204F470F" w:rsidR="0073755C" w:rsidRPr="0073755C" w:rsidRDefault="0073755C" w:rsidP="0073755C">
      <w:pPr>
        <w:pStyle w:val="NormalnyWeb"/>
        <w:spacing w:before="0" w:beforeAutospacing="0" w:after="0" w:afterAutospacing="0"/>
        <w:ind w:hanging="2"/>
        <w:jc w:val="both"/>
        <w:rPr>
          <w:rFonts w:ascii="Arial" w:hAnsi="Arial" w:cs="Arial"/>
          <w:sz w:val="18"/>
          <w:szCs w:val="18"/>
        </w:rPr>
      </w:pPr>
      <w:r w:rsidRPr="0073755C">
        <w:rPr>
          <w:rFonts w:ascii="Arial" w:hAnsi="Arial" w:cs="Arial"/>
          <w:b/>
          <w:bCs/>
          <w:sz w:val="18"/>
          <w:szCs w:val="18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6BD6FFBF" w14:textId="77777777" w:rsidR="0073755C" w:rsidRPr="0073755C" w:rsidRDefault="0073755C" w:rsidP="0073755C">
      <w:pPr>
        <w:tabs>
          <w:tab w:val="left" w:pos="360"/>
        </w:tabs>
        <w:ind w:left="2" w:hanging="2"/>
        <w:rPr>
          <w:rFonts w:ascii="Arial" w:hAnsi="Arial" w:cs="Arial"/>
          <w:color w:val="000000"/>
          <w:sz w:val="18"/>
          <w:szCs w:val="18"/>
        </w:rPr>
      </w:pPr>
      <w:r w:rsidRPr="0073755C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</w:p>
    <w:p w14:paraId="321E4344" w14:textId="77777777" w:rsidR="0073755C" w:rsidRPr="0073755C" w:rsidRDefault="0073755C" w:rsidP="0073755C">
      <w:pPr>
        <w:ind w:left="2" w:hanging="2"/>
        <w:jc w:val="both"/>
        <w:rPr>
          <w:rFonts w:ascii="Arial" w:hAnsi="Arial" w:cs="Arial"/>
          <w:color w:val="000000"/>
          <w:sz w:val="18"/>
          <w:szCs w:val="18"/>
        </w:rPr>
      </w:pPr>
      <w:r w:rsidRPr="0073755C">
        <w:rPr>
          <w:rFonts w:ascii="Arial" w:hAnsi="Arial" w:cs="Arial"/>
          <w:b/>
          <w:color w:val="000000"/>
          <w:sz w:val="18"/>
          <w:szCs w:val="18"/>
          <w:u w:val="single"/>
        </w:rPr>
        <w:t>Informacja dla Wykonawcy:</w:t>
      </w:r>
      <w:r w:rsidRPr="0073755C">
        <w:rPr>
          <w:rFonts w:ascii="Arial" w:hAnsi="Arial" w:cs="Arial"/>
          <w:b/>
          <w:color w:val="000000"/>
          <w:sz w:val="18"/>
          <w:szCs w:val="18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14:paraId="30BDA848" w14:textId="39A187AF" w:rsidR="0018731A" w:rsidRPr="000E060C" w:rsidRDefault="0018731A" w:rsidP="000E060C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textAlignment w:val="baseline"/>
        <w:rPr>
          <w:rFonts w:ascii="Arial" w:eastAsia="Andale Sans UI" w:hAnsi="Arial" w:cs="Arial"/>
          <w:b/>
          <w:kern w:val="2"/>
          <w:sz w:val="18"/>
          <w:szCs w:val="18"/>
          <w:lang w:val="de-DE" w:eastAsia="ar-SA"/>
        </w:rPr>
      </w:pPr>
      <w:r w:rsidRPr="003932D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932D5">
        <w:rPr>
          <w:rFonts w:ascii="Tahoma" w:hAnsi="Tahoma" w:cs="Tahoma"/>
          <w:color w:val="000000"/>
          <w:sz w:val="18"/>
          <w:szCs w:val="18"/>
        </w:rPr>
        <w:t xml:space="preserve">     </w:t>
      </w:r>
    </w:p>
    <w:sectPr w:rsidR="0018731A" w:rsidRPr="000E060C" w:rsidSect="0034489B">
      <w:footerReference w:type="default" r:id="rId8"/>
      <w:headerReference w:type="first" r:id="rId9"/>
      <w:footerReference w:type="first" r:id="rId10"/>
      <w:pgSz w:w="16838" w:h="11906" w:orient="landscape"/>
      <w:pgMar w:top="1417" w:right="1529" w:bottom="1417" w:left="1276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8C8C" w14:textId="77777777" w:rsidR="00C3016F" w:rsidRDefault="00C3016F" w:rsidP="00E42D6A">
      <w:r>
        <w:separator/>
      </w:r>
    </w:p>
  </w:endnote>
  <w:endnote w:type="continuationSeparator" w:id="0">
    <w:p w14:paraId="14425CAA" w14:textId="77777777" w:rsidR="00C3016F" w:rsidRDefault="00C3016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426490" w:rsidRDefault="00426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D7B">
          <w:rPr>
            <w:noProof/>
          </w:rPr>
          <w:t>25</w:t>
        </w:r>
        <w:r>
          <w:fldChar w:fldCharType="end"/>
        </w:r>
      </w:p>
    </w:sdtContent>
  </w:sdt>
  <w:p w14:paraId="3E81A9D7" w14:textId="77777777" w:rsidR="00426490" w:rsidRDefault="00426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426490" w:rsidRPr="00E54B86" w:rsidRDefault="00426490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A46A3E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426490" w:rsidRDefault="00426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7E3A" w14:textId="77777777" w:rsidR="00C3016F" w:rsidRDefault="00C3016F" w:rsidP="00E42D6A">
      <w:r>
        <w:separator/>
      </w:r>
    </w:p>
  </w:footnote>
  <w:footnote w:type="continuationSeparator" w:id="0">
    <w:p w14:paraId="0339711D" w14:textId="77777777" w:rsidR="00C3016F" w:rsidRDefault="00C3016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426490" w:rsidRDefault="00426490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387"/>
    <w:multiLevelType w:val="hybridMultilevel"/>
    <w:tmpl w:val="082E1FE0"/>
    <w:lvl w:ilvl="0" w:tplc="E2CC7154">
      <w:start w:val="16"/>
      <w:numFmt w:val="decimal"/>
      <w:lvlText w:val="%1."/>
      <w:lvlJc w:val="left"/>
      <w:pPr>
        <w:ind w:left="52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7AB2"/>
    <w:multiLevelType w:val="hybridMultilevel"/>
    <w:tmpl w:val="00F29DCE"/>
    <w:lvl w:ilvl="0" w:tplc="90DCDDFC">
      <w:start w:val="1"/>
      <w:numFmt w:val="decimal"/>
      <w:lvlText w:val="%1."/>
      <w:lvlJc w:val="left"/>
      <w:pPr>
        <w:ind w:left="525" w:hanging="360"/>
      </w:p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</w:lvl>
    <w:lvl w:ilvl="7" w:tplc="04150019">
      <w:start w:val="1"/>
      <w:numFmt w:val="lowerLetter"/>
      <w:lvlText w:val="%8."/>
      <w:lvlJc w:val="left"/>
      <w:pPr>
        <w:ind w:left="5565" w:hanging="360"/>
      </w:pPr>
    </w:lvl>
    <w:lvl w:ilvl="8" w:tplc="0415001B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87E745D"/>
    <w:multiLevelType w:val="multilevel"/>
    <w:tmpl w:val="E3B89906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3F656C"/>
    <w:multiLevelType w:val="hybridMultilevel"/>
    <w:tmpl w:val="FF865FC0"/>
    <w:lvl w:ilvl="0" w:tplc="B49090B6">
      <w:start w:val="17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5" w15:restartNumberingAfterBreak="0">
    <w:nsid w:val="5B97009C"/>
    <w:multiLevelType w:val="hybridMultilevel"/>
    <w:tmpl w:val="260CEE08"/>
    <w:lvl w:ilvl="0" w:tplc="6C24F8E8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5832B62"/>
    <w:multiLevelType w:val="hybridMultilevel"/>
    <w:tmpl w:val="9C46A356"/>
    <w:lvl w:ilvl="0" w:tplc="2FC4BF6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23"/>
  </w:num>
  <w:num w:numId="3">
    <w:abstractNumId w:val="42"/>
  </w:num>
  <w:num w:numId="4">
    <w:abstractNumId w:val="38"/>
  </w:num>
  <w:num w:numId="5">
    <w:abstractNumId w:val="31"/>
  </w:num>
  <w:num w:numId="6">
    <w:abstractNumId w:val="17"/>
  </w:num>
  <w:num w:numId="7">
    <w:abstractNumId w:val="19"/>
  </w:num>
  <w:num w:numId="8">
    <w:abstractNumId w:val="44"/>
  </w:num>
  <w:num w:numId="9">
    <w:abstractNumId w:val="40"/>
  </w:num>
  <w:num w:numId="10">
    <w:abstractNumId w:val="45"/>
  </w:num>
  <w:num w:numId="11">
    <w:abstractNumId w:val="16"/>
  </w:num>
  <w:num w:numId="12">
    <w:abstractNumId w:val="9"/>
  </w:num>
  <w:num w:numId="13">
    <w:abstractNumId w:val="1"/>
  </w:num>
  <w:num w:numId="14">
    <w:abstractNumId w:val="24"/>
  </w:num>
  <w:num w:numId="15">
    <w:abstractNumId w:val="12"/>
  </w:num>
  <w:num w:numId="16">
    <w:abstractNumId w:val="13"/>
  </w:num>
  <w:num w:numId="17">
    <w:abstractNumId w:val="6"/>
  </w:num>
  <w:num w:numId="18">
    <w:abstractNumId w:val="39"/>
  </w:num>
  <w:num w:numId="19">
    <w:abstractNumId w:val="21"/>
  </w:num>
  <w:num w:numId="20">
    <w:abstractNumId w:val="32"/>
  </w:num>
  <w:num w:numId="21">
    <w:abstractNumId w:val="41"/>
  </w:num>
  <w:num w:numId="22">
    <w:abstractNumId w:val="34"/>
  </w:num>
  <w:num w:numId="23">
    <w:abstractNumId w:val="7"/>
  </w:num>
  <w:num w:numId="24">
    <w:abstractNumId w:val="11"/>
  </w:num>
  <w:num w:numId="25">
    <w:abstractNumId w:val="5"/>
  </w:num>
  <w:num w:numId="26">
    <w:abstractNumId w:val="20"/>
  </w:num>
  <w:num w:numId="27">
    <w:abstractNumId w:val="26"/>
  </w:num>
  <w:num w:numId="28">
    <w:abstractNumId w:val="14"/>
  </w:num>
  <w:num w:numId="29">
    <w:abstractNumId w:val="33"/>
  </w:num>
  <w:num w:numId="30">
    <w:abstractNumId w:val="10"/>
  </w:num>
  <w:num w:numId="31">
    <w:abstractNumId w:val="29"/>
  </w:num>
  <w:num w:numId="32">
    <w:abstractNumId w:val="30"/>
  </w:num>
  <w:num w:numId="33">
    <w:abstractNumId w:val="27"/>
  </w:num>
  <w:num w:numId="34">
    <w:abstractNumId w:val="22"/>
  </w:num>
  <w:num w:numId="35">
    <w:abstractNumId w:val="2"/>
  </w:num>
  <w:num w:numId="36">
    <w:abstractNumId w:val="37"/>
  </w:num>
  <w:num w:numId="37">
    <w:abstractNumId w:val="15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43"/>
  </w:num>
  <w:num w:numId="41">
    <w:abstractNumId w:val="18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220BE"/>
    <w:rsid w:val="00031565"/>
    <w:rsid w:val="000574A5"/>
    <w:rsid w:val="000642CE"/>
    <w:rsid w:val="000A1FFD"/>
    <w:rsid w:val="000C23AC"/>
    <w:rsid w:val="000E060C"/>
    <w:rsid w:val="000E3B79"/>
    <w:rsid w:val="00144B8A"/>
    <w:rsid w:val="001456AB"/>
    <w:rsid w:val="001613EC"/>
    <w:rsid w:val="0018731A"/>
    <w:rsid w:val="001A56F1"/>
    <w:rsid w:val="001B60F1"/>
    <w:rsid w:val="001C2A65"/>
    <w:rsid w:val="001E2FF9"/>
    <w:rsid w:val="00202552"/>
    <w:rsid w:val="002103B7"/>
    <w:rsid w:val="00227895"/>
    <w:rsid w:val="00261B73"/>
    <w:rsid w:val="00265C0D"/>
    <w:rsid w:val="002A77B1"/>
    <w:rsid w:val="002B4246"/>
    <w:rsid w:val="002C33C4"/>
    <w:rsid w:val="002D590C"/>
    <w:rsid w:val="00327C79"/>
    <w:rsid w:val="0034489B"/>
    <w:rsid w:val="00344AD2"/>
    <w:rsid w:val="00350BF4"/>
    <w:rsid w:val="00351F3B"/>
    <w:rsid w:val="003553E1"/>
    <w:rsid w:val="003569CA"/>
    <w:rsid w:val="003569FD"/>
    <w:rsid w:val="003932D5"/>
    <w:rsid w:val="003C0BD0"/>
    <w:rsid w:val="003C1064"/>
    <w:rsid w:val="003D48E1"/>
    <w:rsid w:val="003F70E8"/>
    <w:rsid w:val="00403E1C"/>
    <w:rsid w:val="0040752A"/>
    <w:rsid w:val="00426490"/>
    <w:rsid w:val="004319D7"/>
    <w:rsid w:val="0045676D"/>
    <w:rsid w:val="004656D4"/>
    <w:rsid w:val="00475165"/>
    <w:rsid w:val="00491FF5"/>
    <w:rsid w:val="004979EA"/>
    <w:rsid w:val="004D64D7"/>
    <w:rsid w:val="00522C07"/>
    <w:rsid w:val="00530F13"/>
    <w:rsid w:val="00535281"/>
    <w:rsid w:val="00581E24"/>
    <w:rsid w:val="005B4190"/>
    <w:rsid w:val="005D302B"/>
    <w:rsid w:val="005F5A50"/>
    <w:rsid w:val="00600476"/>
    <w:rsid w:val="00603895"/>
    <w:rsid w:val="006078E4"/>
    <w:rsid w:val="00624729"/>
    <w:rsid w:val="006314AA"/>
    <w:rsid w:val="00643CE7"/>
    <w:rsid w:val="006541C3"/>
    <w:rsid w:val="00656E84"/>
    <w:rsid w:val="00670856"/>
    <w:rsid w:val="00671085"/>
    <w:rsid w:val="006B33B1"/>
    <w:rsid w:val="006C31F6"/>
    <w:rsid w:val="006F1E44"/>
    <w:rsid w:val="007200FC"/>
    <w:rsid w:val="00720492"/>
    <w:rsid w:val="00720F5C"/>
    <w:rsid w:val="0073755C"/>
    <w:rsid w:val="00740FC6"/>
    <w:rsid w:val="007716D3"/>
    <w:rsid w:val="007762CF"/>
    <w:rsid w:val="00781BC0"/>
    <w:rsid w:val="007B6969"/>
    <w:rsid w:val="007C17CA"/>
    <w:rsid w:val="007F28E1"/>
    <w:rsid w:val="007F6537"/>
    <w:rsid w:val="00822BAF"/>
    <w:rsid w:val="008368DE"/>
    <w:rsid w:val="00850058"/>
    <w:rsid w:val="008606C7"/>
    <w:rsid w:val="0089264D"/>
    <w:rsid w:val="008A5970"/>
    <w:rsid w:val="008D3EAA"/>
    <w:rsid w:val="008D4CB5"/>
    <w:rsid w:val="008E3119"/>
    <w:rsid w:val="008E7C03"/>
    <w:rsid w:val="00900C01"/>
    <w:rsid w:val="00931873"/>
    <w:rsid w:val="00935D7B"/>
    <w:rsid w:val="00973783"/>
    <w:rsid w:val="00983D8F"/>
    <w:rsid w:val="00993B07"/>
    <w:rsid w:val="009A764B"/>
    <w:rsid w:val="009B068A"/>
    <w:rsid w:val="009B7280"/>
    <w:rsid w:val="009E00F9"/>
    <w:rsid w:val="009F62EE"/>
    <w:rsid w:val="00A32BB1"/>
    <w:rsid w:val="00A46A3E"/>
    <w:rsid w:val="00A51C69"/>
    <w:rsid w:val="00A6390F"/>
    <w:rsid w:val="00A64F6E"/>
    <w:rsid w:val="00A66A89"/>
    <w:rsid w:val="00A730D1"/>
    <w:rsid w:val="00A73F70"/>
    <w:rsid w:val="00A804BF"/>
    <w:rsid w:val="00AA25B2"/>
    <w:rsid w:val="00AC10DD"/>
    <w:rsid w:val="00B059F8"/>
    <w:rsid w:val="00B37402"/>
    <w:rsid w:val="00B409BC"/>
    <w:rsid w:val="00B84270"/>
    <w:rsid w:val="00B96113"/>
    <w:rsid w:val="00BA3C43"/>
    <w:rsid w:val="00BC2D60"/>
    <w:rsid w:val="00BC44A0"/>
    <w:rsid w:val="00BD5686"/>
    <w:rsid w:val="00BD6217"/>
    <w:rsid w:val="00BD7FC6"/>
    <w:rsid w:val="00C066BD"/>
    <w:rsid w:val="00C3016F"/>
    <w:rsid w:val="00C47254"/>
    <w:rsid w:val="00CA0D86"/>
    <w:rsid w:val="00CA5D85"/>
    <w:rsid w:val="00CB1ABC"/>
    <w:rsid w:val="00CD0327"/>
    <w:rsid w:val="00CD715C"/>
    <w:rsid w:val="00CE70A5"/>
    <w:rsid w:val="00D03C4F"/>
    <w:rsid w:val="00D1452F"/>
    <w:rsid w:val="00D23B5D"/>
    <w:rsid w:val="00D267DF"/>
    <w:rsid w:val="00D276A5"/>
    <w:rsid w:val="00D439A2"/>
    <w:rsid w:val="00D468CF"/>
    <w:rsid w:val="00D70E92"/>
    <w:rsid w:val="00D87B02"/>
    <w:rsid w:val="00D95D77"/>
    <w:rsid w:val="00D96F2D"/>
    <w:rsid w:val="00DB3272"/>
    <w:rsid w:val="00DC0768"/>
    <w:rsid w:val="00DE0D25"/>
    <w:rsid w:val="00DE420B"/>
    <w:rsid w:val="00E005E1"/>
    <w:rsid w:val="00E12C40"/>
    <w:rsid w:val="00E15992"/>
    <w:rsid w:val="00E31F0B"/>
    <w:rsid w:val="00E34650"/>
    <w:rsid w:val="00E42D6A"/>
    <w:rsid w:val="00E54B86"/>
    <w:rsid w:val="00E75281"/>
    <w:rsid w:val="00EA3934"/>
    <w:rsid w:val="00EA64FA"/>
    <w:rsid w:val="00EA6AB2"/>
    <w:rsid w:val="00EC2B33"/>
    <w:rsid w:val="00EE3349"/>
    <w:rsid w:val="00F10C97"/>
    <w:rsid w:val="00F21317"/>
    <w:rsid w:val="00F35E09"/>
    <w:rsid w:val="00F4579E"/>
    <w:rsid w:val="00F57B69"/>
    <w:rsid w:val="00F658D1"/>
    <w:rsid w:val="00F67223"/>
    <w:rsid w:val="00F812C0"/>
    <w:rsid w:val="00FA3FB6"/>
    <w:rsid w:val="00FA6BD8"/>
    <w:rsid w:val="00FC02C7"/>
    <w:rsid w:val="00FD1FF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qFormat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qFormat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iPriority w:val="99"/>
    <w:unhideWhenUsed/>
    <w:qFormat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numbering" w:customStyle="1" w:styleId="Bezlisty4">
    <w:name w:val="Bez listy4"/>
    <w:next w:val="Bezlisty"/>
    <w:uiPriority w:val="99"/>
    <w:semiHidden/>
    <w:unhideWhenUsed/>
    <w:rsid w:val="0018731A"/>
  </w:style>
  <w:style w:type="paragraph" w:customStyle="1" w:styleId="Indeks">
    <w:name w:val="Indeks"/>
    <w:basedOn w:val="Normalny"/>
    <w:qFormat/>
    <w:rsid w:val="0018731A"/>
    <w:pPr>
      <w:suppressLineNumbers/>
      <w:spacing w:after="160" w:line="259" w:lineRule="auto"/>
    </w:pPr>
    <w:rPr>
      <w:rFonts w:ascii="Calibri" w:hAnsi="Calibri" w:cs="Arial Unicode MS"/>
      <w:sz w:val="22"/>
      <w:szCs w:val="22"/>
    </w:rPr>
  </w:style>
  <w:style w:type="numbering" w:customStyle="1" w:styleId="WW8Num21">
    <w:name w:val="WW8Num21"/>
    <w:qFormat/>
    <w:rsid w:val="0018731A"/>
  </w:style>
  <w:style w:type="numbering" w:customStyle="1" w:styleId="WW8Num28">
    <w:name w:val="WW8Num28"/>
    <w:qFormat/>
    <w:rsid w:val="0018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F8A5-E32A-40F9-871A-DCDEA6B0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16</cp:revision>
  <dcterms:created xsi:type="dcterms:W3CDTF">2023-11-02T10:59:00Z</dcterms:created>
  <dcterms:modified xsi:type="dcterms:W3CDTF">2023-12-07T13:23:00Z</dcterms:modified>
</cp:coreProperties>
</file>