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F2" w:rsidRDefault="00E55BA7" w:rsidP="00183FF2">
      <w:pPr>
        <w:spacing w:after="0" w:line="240" w:lineRule="auto"/>
        <w:jc w:val="center"/>
        <w:rPr>
          <w:rFonts w:ascii="CG Omega" w:eastAsia="Times New Roman" w:hAnsi="CG Omega" w:cs="Arial"/>
          <w:b/>
          <w:lang w:eastAsia="pl-PL"/>
        </w:rPr>
      </w:pPr>
      <w:r>
        <w:rPr>
          <w:rFonts w:ascii="CG Omega" w:eastAsia="Times New Roman" w:hAnsi="CG Omega" w:cs="Arial"/>
          <w:b/>
          <w:lang w:eastAsia="pl-PL"/>
        </w:rPr>
        <w:t xml:space="preserve">Modernizacja </w:t>
      </w:r>
      <w:r w:rsidR="00657F33" w:rsidRPr="00183FF2">
        <w:rPr>
          <w:rFonts w:ascii="CG Omega" w:eastAsia="Times New Roman" w:hAnsi="CG Omega" w:cs="Arial"/>
          <w:b/>
          <w:lang w:eastAsia="pl-PL"/>
        </w:rPr>
        <w:t>drogi dojazdowej do gruntów rolnyc</w:t>
      </w:r>
      <w:r w:rsidR="00C710B6" w:rsidRPr="00183FF2">
        <w:rPr>
          <w:rFonts w:ascii="CG Omega" w:eastAsia="Times New Roman" w:hAnsi="CG Omega" w:cs="Arial"/>
          <w:b/>
          <w:lang w:eastAsia="pl-PL"/>
        </w:rPr>
        <w:t>h w m</w:t>
      </w:r>
      <w:r w:rsidR="00D516D2">
        <w:rPr>
          <w:rFonts w:ascii="CG Omega" w:eastAsia="Times New Roman" w:hAnsi="CG Omega" w:cs="Arial"/>
          <w:b/>
          <w:lang w:eastAsia="pl-PL"/>
        </w:rPr>
        <w:t>iejscowości Cetula</w:t>
      </w:r>
      <w:r w:rsidR="00DD08C0" w:rsidRPr="00183FF2">
        <w:rPr>
          <w:rFonts w:ascii="CG Omega" w:eastAsia="Times New Roman" w:hAnsi="CG Omega" w:cs="Arial"/>
          <w:b/>
          <w:lang w:eastAsia="pl-PL"/>
        </w:rPr>
        <w:t xml:space="preserve"> </w:t>
      </w:r>
    </w:p>
    <w:p w:rsidR="00F75767" w:rsidRPr="00183FF2" w:rsidRDefault="00D516D2" w:rsidP="00183FF2">
      <w:pPr>
        <w:spacing w:after="0" w:line="240" w:lineRule="auto"/>
        <w:jc w:val="center"/>
        <w:rPr>
          <w:rFonts w:ascii="CG Omega" w:eastAsia="Times New Roman" w:hAnsi="CG Omega" w:cs="Arial"/>
          <w:b/>
          <w:lang w:eastAsia="pl-PL"/>
        </w:rPr>
      </w:pPr>
      <w:r>
        <w:rPr>
          <w:rFonts w:ascii="CG Omega" w:eastAsia="Times New Roman" w:hAnsi="CG Omega" w:cs="Arial"/>
          <w:b/>
          <w:lang w:eastAsia="pl-PL"/>
        </w:rPr>
        <w:t xml:space="preserve">dz. nr </w:t>
      </w:r>
      <w:proofErr w:type="spellStart"/>
      <w:r>
        <w:rPr>
          <w:rFonts w:ascii="CG Omega" w:eastAsia="Times New Roman" w:hAnsi="CG Omega" w:cs="Arial"/>
          <w:b/>
          <w:lang w:eastAsia="pl-PL"/>
        </w:rPr>
        <w:t>ewid</w:t>
      </w:r>
      <w:proofErr w:type="spellEnd"/>
      <w:r>
        <w:rPr>
          <w:rFonts w:ascii="CG Omega" w:eastAsia="Times New Roman" w:hAnsi="CG Omega" w:cs="Arial"/>
          <w:b/>
          <w:lang w:eastAsia="pl-PL"/>
        </w:rPr>
        <w:t xml:space="preserve">. 557, 593 </w:t>
      </w:r>
    </w:p>
    <w:p w:rsidR="00F75767" w:rsidRDefault="00F75767" w:rsidP="00657F33">
      <w:pPr>
        <w:spacing w:after="0" w:line="240" w:lineRule="auto"/>
        <w:rPr>
          <w:rFonts w:ascii="CG Omega" w:eastAsia="Times New Roman" w:hAnsi="CG Omega" w:cs="Arial"/>
          <w:lang w:eastAsia="pl-PL"/>
        </w:rPr>
      </w:pPr>
    </w:p>
    <w:p w:rsidR="00183FF2" w:rsidRPr="00F7325C" w:rsidRDefault="00183FF2" w:rsidP="00657F33">
      <w:pPr>
        <w:spacing w:after="0" w:line="240" w:lineRule="auto"/>
        <w:rPr>
          <w:rFonts w:ascii="CG Omega" w:eastAsia="Times New Roman" w:hAnsi="CG Omega" w:cs="Arial"/>
          <w:lang w:eastAsia="pl-PL"/>
        </w:rPr>
      </w:pPr>
    </w:p>
    <w:p w:rsidR="00C710B6" w:rsidRPr="00F7325C" w:rsidRDefault="00657F33" w:rsidP="00DD08C0">
      <w:pPr>
        <w:spacing w:after="0" w:line="240" w:lineRule="auto"/>
        <w:jc w:val="center"/>
        <w:rPr>
          <w:rFonts w:ascii="CG Omega" w:eastAsia="Times New Roman" w:hAnsi="CG Omega" w:cs="Arial"/>
          <w:b/>
          <w:lang w:eastAsia="pl-PL"/>
        </w:rPr>
      </w:pPr>
      <w:r w:rsidRPr="00F7325C">
        <w:rPr>
          <w:rFonts w:ascii="CG Omega" w:eastAsia="Times New Roman" w:hAnsi="CG Omega" w:cs="Arial"/>
          <w:b/>
          <w:lang w:eastAsia="pl-PL"/>
        </w:rPr>
        <w:t>SPECYFIKACJA TECHNICZNA WYKONANIA I ODBIORU ROBÓT</w:t>
      </w:r>
    </w:p>
    <w:p w:rsidR="00C710B6" w:rsidRPr="00F7325C" w:rsidRDefault="00657F33" w:rsidP="00DD08C0">
      <w:pPr>
        <w:spacing w:after="0" w:line="240" w:lineRule="auto"/>
        <w:jc w:val="center"/>
        <w:rPr>
          <w:rFonts w:ascii="CG Omega" w:eastAsia="Times New Roman" w:hAnsi="CG Omega" w:cs="Arial"/>
          <w:b/>
          <w:lang w:eastAsia="pl-PL"/>
        </w:rPr>
      </w:pPr>
      <w:r w:rsidRPr="00F7325C">
        <w:rPr>
          <w:rFonts w:ascii="CG Omega" w:eastAsia="Times New Roman" w:hAnsi="CG Omega" w:cs="Arial"/>
          <w:b/>
          <w:lang w:eastAsia="pl-PL"/>
        </w:rPr>
        <w:t>WYMAGANIA OGÓLNE</w:t>
      </w:r>
    </w:p>
    <w:p w:rsidR="00F75767" w:rsidRPr="00F7325C" w:rsidRDefault="00C710B6" w:rsidP="00657F33">
      <w:pPr>
        <w:spacing w:after="0" w:line="240" w:lineRule="auto"/>
        <w:rPr>
          <w:rFonts w:ascii="CG Omega" w:eastAsia="Times New Roman" w:hAnsi="CG Omega" w:cs="Arial"/>
          <w:lang w:eastAsia="pl-PL"/>
        </w:rPr>
      </w:pPr>
      <w:r w:rsidRPr="00F7325C">
        <w:rPr>
          <w:rFonts w:ascii="CG Omega" w:eastAsia="Times New Roman" w:hAnsi="CG Omega" w:cs="Arial"/>
          <w:lang w:eastAsia="pl-PL"/>
        </w:rPr>
        <w:t xml:space="preserve"> </w:t>
      </w:r>
    </w:p>
    <w:p w:rsidR="00F75767" w:rsidRPr="0047007C" w:rsidRDefault="00657F33" w:rsidP="00657F33">
      <w:pPr>
        <w:spacing w:after="0" w:line="240" w:lineRule="auto"/>
        <w:rPr>
          <w:rFonts w:ascii="CG Omega" w:eastAsia="Times New Roman" w:hAnsi="CG Omega" w:cs="Arial"/>
          <w:b/>
          <w:lang w:eastAsia="pl-PL"/>
        </w:rPr>
      </w:pPr>
      <w:r w:rsidRPr="0047007C">
        <w:rPr>
          <w:rFonts w:ascii="CG Omega" w:eastAsia="Times New Roman" w:hAnsi="CG Omega" w:cs="Arial"/>
          <w:b/>
          <w:lang w:eastAsia="pl-PL"/>
        </w:rPr>
        <w:t xml:space="preserve">1. WSTĘP </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1.1. </w:t>
      </w:r>
      <w:r w:rsidR="00C710B6" w:rsidRPr="00F7325C">
        <w:rPr>
          <w:rFonts w:ascii="CG Omega" w:eastAsia="Times New Roman" w:hAnsi="CG Omega" w:cs="Arial"/>
          <w:lang w:eastAsia="pl-PL"/>
        </w:rPr>
        <w:tab/>
      </w:r>
      <w:r w:rsidRPr="00F7325C">
        <w:rPr>
          <w:rFonts w:ascii="CG Omega" w:eastAsia="Times New Roman" w:hAnsi="CG Omega" w:cs="Arial"/>
          <w:lang w:eastAsia="pl-PL"/>
        </w:rPr>
        <w:t>Przedmiot SST Przedmiotem niniejszej szczegółowej specyfikacji technicznej (SST) są wymagania ogólne dotyczące wykonania i odbior</w:t>
      </w:r>
      <w:r w:rsidR="0047007C">
        <w:rPr>
          <w:rFonts w:ascii="CG Omega" w:eastAsia="Times New Roman" w:hAnsi="CG Omega" w:cs="Arial"/>
          <w:lang w:eastAsia="pl-PL"/>
        </w:rPr>
        <w:t xml:space="preserve">u robót drogowych przy budowie i modernizacji </w:t>
      </w:r>
      <w:r w:rsidRPr="00F7325C">
        <w:rPr>
          <w:rFonts w:ascii="CG Omega" w:eastAsia="Times New Roman" w:hAnsi="CG Omega" w:cs="Arial"/>
          <w:lang w:eastAsia="pl-PL"/>
        </w:rPr>
        <w:t>drogi gminnej doja</w:t>
      </w:r>
      <w:r w:rsidR="00C710B6" w:rsidRPr="00F7325C">
        <w:rPr>
          <w:rFonts w:ascii="CG Omega" w:eastAsia="Times New Roman" w:hAnsi="CG Omega" w:cs="Arial"/>
          <w:lang w:eastAsia="pl-PL"/>
        </w:rPr>
        <w:t xml:space="preserve">zdowej do gruntów rolnych, w miejscowości </w:t>
      </w:r>
      <w:r w:rsidR="00D516D2">
        <w:rPr>
          <w:rFonts w:ascii="CG Omega" w:eastAsia="Times New Roman" w:hAnsi="CG Omega" w:cs="Arial"/>
          <w:lang w:eastAsia="pl-PL"/>
        </w:rPr>
        <w:t>Cetula</w:t>
      </w:r>
      <w:r w:rsidR="00C710B6" w:rsidRPr="00F7325C">
        <w:rPr>
          <w:rFonts w:ascii="CG Omega" w:eastAsia="Times New Roman" w:hAnsi="CG Omega" w:cs="Arial"/>
          <w:lang w:eastAsia="pl-PL"/>
        </w:rPr>
        <w:t xml:space="preserve"> gm. Wiązownica</w:t>
      </w:r>
      <w:r w:rsidR="00DD08C0" w:rsidRPr="00F7325C">
        <w:rPr>
          <w:rFonts w:ascii="CG Omega" w:eastAsia="Times New Roman" w:hAnsi="CG Omega" w:cs="Arial"/>
          <w:lang w:eastAsia="pl-PL"/>
        </w:rPr>
        <w:t>.</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1.2. </w:t>
      </w:r>
      <w:r w:rsidR="00C710B6" w:rsidRPr="00F7325C">
        <w:rPr>
          <w:rFonts w:ascii="CG Omega" w:eastAsia="Times New Roman" w:hAnsi="CG Omega" w:cs="Arial"/>
          <w:lang w:eastAsia="pl-PL"/>
        </w:rPr>
        <w:tab/>
      </w:r>
      <w:r w:rsidRPr="00F7325C">
        <w:rPr>
          <w:rFonts w:ascii="CG Omega" w:eastAsia="Times New Roman" w:hAnsi="CG Omega" w:cs="Arial"/>
          <w:lang w:eastAsia="pl-PL"/>
        </w:rPr>
        <w:t>Zakres stosowania SST Szczegółowa specyfikacja techniczna jest stosowana jako dokument przetargowy i kontraktowy przy zlecaniu i realizacji robót wymienionych w</w:t>
      </w:r>
      <w:r w:rsidR="00C710B6" w:rsidRPr="00F7325C">
        <w:rPr>
          <w:rFonts w:ascii="CG Omega" w:eastAsia="Times New Roman" w:hAnsi="CG Omega" w:cs="Arial"/>
          <w:lang w:eastAsia="pl-PL"/>
        </w:rPr>
        <w:t> </w:t>
      </w:r>
      <w:r w:rsidRPr="00F7325C">
        <w:rPr>
          <w:rFonts w:ascii="CG Omega" w:eastAsia="Times New Roman" w:hAnsi="CG Omega" w:cs="Arial"/>
          <w:lang w:eastAsia="pl-PL"/>
        </w:rPr>
        <w:t xml:space="preserve">punkcie 1.1. </w:t>
      </w:r>
    </w:p>
    <w:p w:rsidR="00F75767" w:rsidRPr="00F7325C" w:rsidRDefault="00657F33" w:rsidP="001433B3">
      <w:pPr>
        <w:pStyle w:val="Bezodstpw"/>
        <w:rPr>
          <w:lang w:eastAsia="pl-PL"/>
        </w:rPr>
      </w:pPr>
      <w:r w:rsidRPr="00F7325C">
        <w:rPr>
          <w:lang w:eastAsia="pl-PL"/>
        </w:rPr>
        <w:t xml:space="preserve">1.3. </w:t>
      </w:r>
      <w:r w:rsidR="00C710B6" w:rsidRPr="00F7325C">
        <w:rPr>
          <w:lang w:eastAsia="pl-PL"/>
        </w:rPr>
        <w:tab/>
      </w:r>
      <w:r w:rsidRPr="00F7325C">
        <w:rPr>
          <w:lang w:eastAsia="pl-PL"/>
        </w:rPr>
        <w:t>Zakres robót objętych SST Ustalenia zawarte w niniejszej specyfikacji obejmują wymagania ogólne, dla poszczególnych asortymentów robót drogowy</w:t>
      </w:r>
      <w:r w:rsidR="00DD08C0" w:rsidRPr="00F7325C">
        <w:rPr>
          <w:lang w:eastAsia="pl-PL"/>
        </w:rPr>
        <w:t xml:space="preserve">ch przy modernizacji drogi dojazdowej do gruntów rolnych  w miejscowości </w:t>
      </w:r>
      <w:r w:rsidR="00D516D2">
        <w:rPr>
          <w:lang w:eastAsia="pl-PL"/>
        </w:rPr>
        <w:t xml:space="preserve">Cetula, </w:t>
      </w:r>
      <w:r w:rsidR="00DD08C0" w:rsidRPr="00F7325C">
        <w:rPr>
          <w:lang w:eastAsia="pl-PL"/>
        </w:rPr>
        <w:t xml:space="preserve"> gmina Wiązownica.</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1.4. </w:t>
      </w:r>
      <w:r w:rsidR="00C710B6" w:rsidRPr="00F7325C">
        <w:rPr>
          <w:rFonts w:ascii="CG Omega" w:eastAsia="Times New Roman" w:hAnsi="CG Omega" w:cs="Arial"/>
          <w:lang w:eastAsia="pl-PL"/>
        </w:rPr>
        <w:tab/>
      </w:r>
      <w:r w:rsidR="00DD08C0" w:rsidRPr="00F7325C">
        <w:rPr>
          <w:rFonts w:ascii="CG Omega" w:eastAsia="Times New Roman" w:hAnsi="CG Omega" w:cs="Arial"/>
          <w:lang w:eastAsia="pl-PL"/>
        </w:rPr>
        <w:t>Określenia podstawowe u</w:t>
      </w:r>
      <w:r w:rsidRPr="00F7325C">
        <w:rPr>
          <w:rFonts w:ascii="CG Omega" w:eastAsia="Times New Roman" w:hAnsi="CG Omega" w:cs="Arial"/>
          <w:lang w:eastAsia="pl-PL"/>
        </w:rPr>
        <w:t>żyte w SST wymienione poniżej określenia należy rozumieć w</w:t>
      </w:r>
      <w:r w:rsidR="00C710B6" w:rsidRPr="00F7325C">
        <w:rPr>
          <w:rFonts w:ascii="CG Omega" w:eastAsia="Times New Roman" w:hAnsi="CG Omega" w:cs="Arial"/>
          <w:lang w:eastAsia="pl-PL"/>
        </w:rPr>
        <w:t> </w:t>
      </w:r>
      <w:r w:rsidRPr="00F7325C">
        <w:rPr>
          <w:rFonts w:ascii="CG Omega" w:eastAsia="Times New Roman" w:hAnsi="CG Omega" w:cs="Arial"/>
          <w:lang w:eastAsia="pl-PL"/>
        </w:rPr>
        <w:t xml:space="preserve">każdym przypadku następująco: </w:t>
      </w:r>
    </w:p>
    <w:p w:rsidR="00F75767" w:rsidRPr="00F7325C" w:rsidRDefault="00657F33"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 xml:space="preserve">1.4.1. </w:t>
      </w:r>
      <w:r w:rsidR="00C710B6" w:rsidRPr="00F7325C">
        <w:rPr>
          <w:rFonts w:ascii="CG Omega" w:eastAsia="Times New Roman" w:hAnsi="CG Omega" w:cs="Arial"/>
          <w:lang w:eastAsia="pl-PL"/>
        </w:rPr>
        <w:tab/>
      </w:r>
      <w:r w:rsidRPr="00F7325C">
        <w:rPr>
          <w:rFonts w:ascii="CG Omega" w:eastAsia="Times New Roman" w:hAnsi="CG Omega" w:cs="Arial"/>
          <w:lang w:eastAsia="pl-PL"/>
        </w:rPr>
        <w:t>Budowla drogowa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obiekt budowlany, nie będący budynkiem, stanowiący całość techniczno-użytkową (droga) albo jego część stanowiącą odrębny element konstrukcyjny lub technologiczny (obiekt mostowy, korpus ziemny, węzeł). </w:t>
      </w:r>
    </w:p>
    <w:p w:rsidR="00F75767" w:rsidRPr="00F7325C" w:rsidRDefault="00657F33"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 xml:space="preserve">1.4.2. </w:t>
      </w:r>
      <w:r w:rsidR="00C710B6" w:rsidRPr="00F7325C">
        <w:rPr>
          <w:rFonts w:ascii="CG Omega" w:eastAsia="Times New Roman" w:hAnsi="CG Omega" w:cs="Arial"/>
          <w:lang w:eastAsia="pl-PL"/>
        </w:rPr>
        <w:tab/>
      </w:r>
      <w:r w:rsidRPr="00F7325C">
        <w:rPr>
          <w:rFonts w:ascii="CG Omega" w:eastAsia="Times New Roman" w:hAnsi="CG Omega" w:cs="Arial"/>
          <w:lang w:eastAsia="pl-PL"/>
        </w:rPr>
        <w:t>Chodnik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wyznaczony pas terenu przy jezdni lub odsunięty od jezdni, przeznaczony do ruchu pieszych. </w:t>
      </w:r>
    </w:p>
    <w:p w:rsidR="00C710B6" w:rsidRPr="00F7325C" w:rsidRDefault="00DD08C0"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1.4.3</w:t>
      </w:r>
      <w:r w:rsidR="00657F33" w:rsidRPr="00F7325C">
        <w:rPr>
          <w:rFonts w:ascii="CG Omega" w:eastAsia="Times New Roman" w:hAnsi="CG Omega" w:cs="Arial"/>
          <w:lang w:eastAsia="pl-PL"/>
        </w:rPr>
        <w:t xml:space="preserve">. </w:t>
      </w:r>
      <w:r w:rsidR="00C710B6" w:rsidRPr="00F7325C">
        <w:rPr>
          <w:rFonts w:ascii="CG Omega" w:eastAsia="Times New Roman" w:hAnsi="CG Omega" w:cs="Arial"/>
          <w:lang w:eastAsia="pl-PL"/>
        </w:rPr>
        <w:tab/>
      </w:r>
      <w:r w:rsidR="00657F33" w:rsidRPr="00F7325C">
        <w:rPr>
          <w:rFonts w:ascii="CG Omega" w:eastAsia="Times New Roman" w:hAnsi="CG Omega" w:cs="Arial"/>
          <w:lang w:eastAsia="pl-PL"/>
        </w:rPr>
        <w:t>Droga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wydzielony pas terenu przeznaczony do ruchu lub postoju pojazdów oraz ruchu pieszych wraz z wszelkimi urządzeniami technicznymi związanymi z</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prowadzeniem i zabezpieczeniem ruchu. </w:t>
      </w:r>
    </w:p>
    <w:p w:rsidR="00F75767" w:rsidRPr="00F7325C" w:rsidRDefault="00DD08C0"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1.4.4</w:t>
      </w:r>
      <w:r w:rsidR="00657F33" w:rsidRPr="00F7325C">
        <w:rPr>
          <w:rFonts w:ascii="CG Omega" w:eastAsia="Times New Roman" w:hAnsi="CG Omega" w:cs="Arial"/>
          <w:lang w:eastAsia="pl-PL"/>
        </w:rPr>
        <w:t xml:space="preserve">. </w:t>
      </w:r>
      <w:r w:rsidR="00C710B6" w:rsidRPr="00F7325C">
        <w:rPr>
          <w:rFonts w:ascii="CG Omega" w:eastAsia="Times New Roman" w:hAnsi="CG Omega" w:cs="Arial"/>
          <w:lang w:eastAsia="pl-PL"/>
        </w:rPr>
        <w:tab/>
      </w:r>
      <w:r w:rsidR="00657F33" w:rsidRPr="00F7325C">
        <w:rPr>
          <w:rFonts w:ascii="CG Omega" w:eastAsia="Times New Roman" w:hAnsi="CG Omega" w:cs="Arial"/>
          <w:lang w:eastAsia="pl-PL"/>
        </w:rPr>
        <w:t>Dziennik budowy –</w:t>
      </w:r>
      <w:r w:rsidR="0047007C">
        <w:rPr>
          <w:rFonts w:ascii="CG Omega" w:eastAsia="Times New Roman" w:hAnsi="CG Omega" w:cs="Arial"/>
          <w:lang w:eastAsia="pl-PL"/>
        </w:rPr>
        <w:t xml:space="preserve"> </w:t>
      </w:r>
      <w:r w:rsidR="00657F33" w:rsidRPr="00F7325C">
        <w:rPr>
          <w:rFonts w:ascii="CG Omega" w:eastAsia="Times New Roman" w:hAnsi="CG Omega" w:cs="Arial"/>
          <w:lang w:eastAsia="pl-PL"/>
        </w:rPr>
        <w:t>zeszyt z ponumerowanymi stronami, opatrzony pieczęcią organu wydającego, wydany zgodnie z obowiązującymi przepisami, stanowiący urzędowy dokument przebiegu robót budowlanych, służący do notowania zdarzeń i</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okoliczności zachodzących w toku wykonywania robót, rejestrowania dokonywanych odbiorów robót, przekazywania poleceń i innej korespondencji technicznej pomiędzy Inżynierem/ Kierownikiem projektu, Wykonawcą i</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projektantem. </w:t>
      </w:r>
    </w:p>
    <w:p w:rsidR="00F75767" w:rsidRPr="00F7325C" w:rsidRDefault="00657F33" w:rsidP="00EE5F74">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w:t>
      </w:r>
      <w:r w:rsidR="00DD08C0" w:rsidRPr="00F7325C">
        <w:rPr>
          <w:rFonts w:ascii="CG Omega" w:eastAsia="Times New Roman" w:hAnsi="CG Omega" w:cs="Arial"/>
          <w:lang w:eastAsia="pl-PL"/>
        </w:rPr>
        <w:t>.5</w:t>
      </w:r>
      <w:r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Pr="00F7325C">
        <w:rPr>
          <w:rFonts w:ascii="CG Omega" w:eastAsia="Times New Roman" w:hAnsi="CG Omega" w:cs="Arial"/>
          <w:lang w:eastAsia="pl-PL"/>
        </w:rPr>
        <w:t>Inżynier/Kierownik projektu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osoba wymieniona w danych kontraktowych (wyznaczona przez Zamawiającego, o której wyznaczeniu poinformowany jest Wykonawca), odpowiedzialna za nadzorowanie robót i administrowanie kontraktem. </w:t>
      </w:r>
    </w:p>
    <w:p w:rsidR="00EE5F74" w:rsidRPr="00F7325C" w:rsidRDefault="00DD08C0" w:rsidP="00EE5F74">
      <w:pPr>
        <w:spacing w:after="0" w:line="240" w:lineRule="auto"/>
        <w:ind w:firstLine="567"/>
        <w:jc w:val="both"/>
        <w:rPr>
          <w:rFonts w:ascii="CG Omega" w:eastAsia="Times New Roman" w:hAnsi="CG Omega" w:cs="Arial"/>
          <w:lang w:eastAsia="pl-PL"/>
        </w:rPr>
      </w:pPr>
      <w:r w:rsidRPr="00F7325C">
        <w:rPr>
          <w:rFonts w:ascii="CG Omega" w:eastAsia="Times New Roman" w:hAnsi="CG Omega" w:cs="Arial"/>
          <w:lang w:eastAsia="pl-PL"/>
        </w:rPr>
        <w:t>1.4.6</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Jezdnia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część korony drogi przeznaczona do ruchu pojazdów. </w:t>
      </w:r>
    </w:p>
    <w:p w:rsidR="00F75767" w:rsidRPr="00F7325C" w:rsidRDefault="00DD08C0" w:rsidP="00EE5F74">
      <w:pPr>
        <w:spacing w:after="0" w:line="240" w:lineRule="auto"/>
        <w:ind w:left="1276" w:hanging="849"/>
        <w:jc w:val="both"/>
        <w:rPr>
          <w:rFonts w:ascii="CG Omega" w:eastAsia="Times New Roman" w:hAnsi="CG Omega" w:cs="Arial"/>
          <w:lang w:eastAsia="pl-PL"/>
        </w:rPr>
      </w:pPr>
      <w:r w:rsidRPr="00F7325C">
        <w:rPr>
          <w:rFonts w:ascii="CG Omega" w:eastAsia="Times New Roman" w:hAnsi="CG Omega" w:cs="Arial"/>
          <w:lang w:eastAsia="pl-PL"/>
        </w:rPr>
        <w:t xml:space="preserve">  1.4.7</w:t>
      </w:r>
      <w:r w:rsidR="00657F33" w:rsidRPr="00F7325C">
        <w:rPr>
          <w:rFonts w:ascii="CG Omega" w:eastAsia="Times New Roman" w:hAnsi="CG Omega" w:cs="Arial"/>
          <w:lang w:eastAsia="pl-PL"/>
        </w:rPr>
        <w:t>. Kierownik budowy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osoba wyznaczona przez Wykonawcę, upoważniona do kierowania robotami i do występowania w jego imieniu w sprawach realizacji kontraktu.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 xml:space="preserve">  1.4.8</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Korona drogi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jezdnia (jezdnie) z poboczami lub chodnikami, zatokami, pasami awaryjnego postoju i pasami dzielącymi jezdnie. </w:t>
      </w:r>
    </w:p>
    <w:p w:rsidR="00F75767"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 xml:space="preserve">  1.4.9</w:t>
      </w:r>
      <w:r w:rsidR="00657F33" w:rsidRPr="00F7325C">
        <w:rPr>
          <w:rFonts w:ascii="CG Omega" w:eastAsia="Times New Roman" w:hAnsi="CG Omega" w:cs="Arial"/>
          <w:lang w:eastAsia="pl-PL"/>
        </w:rPr>
        <w:t xml:space="preserve">. </w:t>
      </w:r>
      <w:r w:rsidR="0047007C">
        <w:rPr>
          <w:rFonts w:ascii="CG Omega" w:eastAsia="Times New Roman" w:hAnsi="CG Omega" w:cs="Arial"/>
          <w:lang w:eastAsia="pl-PL"/>
        </w:rPr>
        <w:tab/>
      </w:r>
      <w:r w:rsidR="00657F33" w:rsidRPr="00F7325C">
        <w:rPr>
          <w:rFonts w:ascii="CG Omega" w:eastAsia="Times New Roman" w:hAnsi="CG Omega" w:cs="Arial"/>
          <w:lang w:eastAsia="pl-PL"/>
        </w:rPr>
        <w:t>Konstrukcja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układ warstw nawierzchni wraz ze sposobem ich połączenia.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1.4.10</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Korpus drogowy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nasyp lub ta część wykopu, która jest ograniczona koroną drogi i</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skarpami rowów. </w:t>
      </w:r>
    </w:p>
    <w:p w:rsidR="00EE5F74" w:rsidRPr="00F7325C" w:rsidRDefault="00657F33"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w:t>
      </w:r>
      <w:r w:rsidR="00DD08C0" w:rsidRPr="00F7325C">
        <w:rPr>
          <w:rFonts w:ascii="CG Omega" w:eastAsia="Times New Roman" w:hAnsi="CG Omega" w:cs="Arial"/>
          <w:lang w:eastAsia="pl-PL"/>
        </w:rPr>
        <w:t>4.11</w:t>
      </w:r>
      <w:r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Pr="00F7325C">
        <w:rPr>
          <w:rFonts w:ascii="CG Omega" w:eastAsia="Times New Roman" w:hAnsi="CG Omega" w:cs="Arial"/>
          <w:lang w:eastAsia="pl-PL"/>
        </w:rPr>
        <w:t>Koryto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element uformowany w korpusie drogowym w celu ułożenia w nim konstrukcji nawierzchni.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1.4.12</w:t>
      </w:r>
      <w:r w:rsidR="00657F33" w:rsidRPr="00F7325C">
        <w:rPr>
          <w:rFonts w:ascii="CG Omega" w:eastAsia="Times New Roman" w:hAnsi="CG Omega" w:cs="Arial"/>
          <w:lang w:eastAsia="pl-PL"/>
        </w:rPr>
        <w:t>. Książka obmiarów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akceptowany przez Inżyniera/Kierownika projektu zeszyt z</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ponumerowanymi stronami, służący do wpisywania przez Wykonawcę obmiaru dokonywanych robót w formie wyliczeń, szkiców i ew. dodatkowych załączników. Wpisy w książce obmiarów podlegają potwierdzeniu przez Inżyniera/Kierownika projektu.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lastRenderedPageBreak/>
        <w:t>1.4.13</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Materiały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wszelkie tworzywa niezbędne do wykonania robót, zgodne z</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dokumentacją projektową i specyfikacjami technicznymi, zaakceptowane przez Inżyniera/ Kierownika projektu. </w:t>
      </w:r>
    </w:p>
    <w:p w:rsidR="00F75767" w:rsidRPr="00F7325C" w:rsidRDefault="00F75767"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w:t>
      </w:r>
      <w:r w:rsidR="006F2598" w:rsidRPr="00F7325C">
        <w:rPr>
          <w:rFonts w:ascii="CG Omega" w:eastAsia="Times New Roman" w:hAnsi="CG Omega" w:cs="Arial"/>
          <w:lang w:eastAsia="pl-PL"/>
        </w:rPr>
        <w:t>.4.14</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Nawierzchnia -</w:t>
      </w:r>
      <w:r w:rsidR="00DD08C0"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warstwa lub zespół warstw służących do przejmowania i rozkładania obciążeń od ruchu</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na podłoże gruntowe i zapewniających dogodne warunki dla ruchu.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a) Warstwa ścieralna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górna warstwa nawierzchni poddana bezpośrednio </w:t>
      </w:r>
      <w:r w:rsidR="00EE5F7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oddziaływaniu ruchu i czynników atmosferycznych.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ab/>
      </w:r>
      <w:r w:rsidRPr="00F7325C">
        <w:rPr>
          <w:rFonts w:ascii="CG Omega" w:eastAsia="Times New Roman" w:hAnsi="CG Omega" w:cs="Arial"/>
          <w:lang w:eastAsia="pl-PL"/>
        </w:rPr>
        <w:t>Warstwa wiążąca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warstwa znajdująca się między warstwą ścieralną a</w:t>
      </w:r>
      <w:r w:rsidR="0047007C">
        <w:rPr>
          <w:rFonts w:ascii="CG Omega" w:eastAsia="Times New Roman" w:hAnsi="CG Omega" w:cs="Arial"/>
          <w:lang w:eastAsia="pl-PL"/>
        </w:rPr>
        <w:t> </w:t>
      </w:r>
      <w:r w:rsidRPr="00F7325C">
        <w:rPr>
          <w:rFonts w:ascii="CG Omega" w:eastAsia="Times New Roman" w:hAnsi="CG Omega" w:cs="Arial"/>
          <w:lang w:eastAsia="pl-PL"/>
        </w:rPr>
        <w:t xml:space="preserve">podbudową, zapewniająca lepsze rozłożenie </w:t>
      </w:r>
      <w:proofErr w:type="spellStart"/>
      <w:r w:rsidRPr="00F7325C">
        <w:rPr>
          <w:rFonts w:ascii="CG Omega" w:eastAsia="Times New Roman" w:hAnsi="CG Omega" w:cs="Arial"/>
          <w:lang w:eastAsia="pl-PL"/>
        </w:rPr>
        <w:t>naprężeń</w:t>
      </w:r>
      <w:proofErr w:type="spellEnd"/>
      <w:r w:rsidRPr="00F7325C">
        <w:rPr>
          <w:rFonts w:ascii="CG Omega" w:eastAsia="Times New Roman" w:hAnsi="CG Omega" w:cs="Arial"/>
          <w:lang w:eastAsia="pl-PL"/>
        </w:rPr>
        <w:t xml:space="preserve"> w nawierzchni i</w:t>
      </w:r>
      <w:r w:rsidR="0047007C">
        <w:rPr>
          <w:rFonts w:ascii="CG Omega" w:eastAsia="Times New Roman" w:hAnsi="CG Omega" w:cs="Arial"/>
          <w:lang w:eastAsia="pl-PL"/>
        </w:rPr>
        <w:t> </w:t>
      </w:r>
      <w:r w:rsidRPr="00F7325C">
        <w:rPr>
          <w:rFonts w:ascii="CG Omega" w:eastAsia="Times New Roman" w:hAnsi="CG Omega" w:cs="Arial"/>
          <w:lang w:eastAsia="pl-PL"/>
        </w:rPr>
        <w:t xml:space="preserve">przekazywanie ich na podbudowę.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47007C">
        <w:rPr>
          <w:rFonts w:ascii="CG Omega" w:eastAsia="Times New Roman" w:hAnsi="CG Omega" w:cs="Arial"/>
          <w:lang w:eastAsia="pl-PL"/>
        </w:rPr>
        <w:tab/>
      </w:r>
      <w:r w:rsidRPr="00F7325C">
        <w:rPr>
          <w:rFonts w:ascii="CG Omega" w:eastAsia="Times New Roman" w:hAnsi="CG Omega" w:cs="Arial"/>
          <w:lang w:eastAsia="pl-PL"/>
        </w:rPr>
        <w:t>Warstwa wyrównawcza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służąca do wyrównania nierówności podbudowy lub profilu istniejącej nawierzchni.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47007C">
        <w:rPr>
          <w:rFonts w:ascii="CG Omega" w:eastAsia="Times New Roman" w:hAnsi="CG Omega" w:cs="Arial"/>
          <w:lang w:eastAsia="pl-PL"/>
        </w:rPr>
        <w:tab/>
      </w:r>
      <w:r w:rsidRPr="00F7325C">
        <w:rPr>
          <w:rFonts w:ascii="CG Omega" w:eastAsia="Times New Roman" w:hAnsi="CG Omega" w:cs="Arial"/>
          <w:lang w:eastAsia="pl-PL"/>
        </w:rPr>
        <w:t>Podbudowa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dolna część nawierzchni służąca do przenoszenia obciążeń od ruchu na podłoże. Podbudowa może składać się z podbudowy zasadniczej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podbudowy pomocniczej.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e) </w:t>
      </w:r>
      <w:r w:rsidR="0047007C">
        <w:rPr>
          <w:rFonts w:ascii="CG Omega" w:eastAsia="Times New Roman" w:hAnsi="CG Omega" w:cs="Arial"/>
          <w:lang w:eastAsia="pl-PL"/>
        </w:rPr>
        <w:tab/>
      </w:r>
      <w:r w:rsidRPr="00F7325C">
        <w:rPr>
          <w:rFonts w:ascii="CG Omega" w:eastAsia="Times New Roman" w:hAnsi="CG Omega" w:cs="Arial"/>
          <w:lang w:eastAsia="pl-PL"/>
        </w:rPr>
        <w:t>Podbudowa zasadnicza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górna część podbud</w:t>
      </w:r>
      <w:r w:rsidR="00EE5F74" w:rsidRPr="00F7325C">
        <w:rPr>
          <w:rFonts w:ascii="CG Omega" w:eastAsia="Times New Roman" w:hAnsi="CG Omega" w:cs="Arial"/>
          <w:lang w:eastAsia="pl-PL"/>
        </w:rPr>
        <w:t xml:space="preserve">owy spełniająca funkcje nośne </w:t>
      </w:r>
      <w:r w:rsidR="0047007C">
        <w:rPr>
          <w:rFonts w:ascii="CG Omega" w:eastAsia="Times New Roman" w:hAnsi="CG Omega" w:cs="Arial"/>
          <w:lang w:eastAsia="pl-PL"/>
        </w:rPr>
        <w:t xml:space="preserve">           </w:t>
      </w:r>
      <w:r w:rsidR="00EE5F74" w:rsidRPr="00F7325C">
        <w:rPr>
          <w:rFonts w:ascii="CG Omega" w:eastAsia="Times New Roman" w:hAnsi="CG Omega" w:cs="Arial"/>
          <w:lang w:eastAsia="pl-PL"/>
        </w:rPr>
        <w:t xml:space="preserve">w </w:t>
      </w:r>
      <w:r w:rsidRPr="00F7325C">
        <w:rPr>
          <w:rFonts w:ascii="CG Omega" w:eastAsia="Times New Roman" w:hAnsi="CG Omega" w:cs="Arial"/>
          <w:lang w:eastAsia="pl-PL"/>
        </w:rPr>
        <w:t xml:space="preserve">konstrukcji nawierzchni. Może ona składać się z jednej lub dwóch warstw. </w:t>
      </w:r>
    </w:p>
    <w:p w:rsidR="00657F33" w:rsidRPr="00F7325C" w:rsidRDefault="00657F33" w:rsidP="0047007C">
      <w:pPr>
        <w:spacing w:after="0" w:line="240" w:lineRule="auto"/>
        <w:ind w:left="1701" w:hanging="425"/>
        <w:jc w:val="both"/>
        <w:rPr>
          <w:rFonts w:ascii="CG Omega" w:eastAsia="Times New Roman" w:hAnsi="CG Omega" w:cs="Times New Roman"/>
          <w:lang w:eastAsia="pl-PL"/>
        </w:rPr>
      </w:pPr>
      <w:r w:rsidRPr="00F7325C">
        <w:rPr>
          <w:rFonts w:ascii="CG Omega" w:eastAsia="Times New Roman" w:hAnsi="CG Omega" w:cs="Arial"/>
          <w:lang w:eastAsia="pl-PL"/>
        </w:rPr>
        <w:t xml:space="preserve">f) </w:t>
      </w:r>
      <w:r w:rsidR="0047007C">
        <w:rPr>
          <w:rFonts w:ascii="CG Omega" w:eastAsia="Times New Roman" w:hAnsi="CG Omega" w:cs="Arial"/>
          <w:lang w:eastAsia="pl-PL"/>
        </w:rPr>
        <w:tab/>
      </w:r>
      <w:r w:rsidRPr="00F7325C">
        <w:rPr>
          <w:rFonts w:ascii="CG Omega" w:eastAsia="Times New Roman" w:hAnsi="CG Omega" w:cs="Arial"/>
          <w:lang w:eastAsia="pl-PL"/>
        </w:rPr>
        <w:t>Podbudowa pomocnicza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dolna część podbudowy spełniająca, obok funkcji nośnych, funkcje zabezpieczenia nawierzchni przed działaniem wody, mrozu</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przenikaniem cząstek podłoża. Może zawierać warstwę </w:t>
      </w:r>
      <w:proofErr w:type="spellStart"/>
      <w:r w:rsidRPr="00F7325C">
        <w:rPr>
          <w:rFonts w:ascii="CG Omega" w:eastAsia="Times New Roman" w:hAnsi="CG Omega" w:cs="Arial"/>
          <w:lang w:eastAsia="pl-PL"/>
        </w:rPr>
        <w:t>mrozoochronną</w:t>
      </w:r>
      <w:proofErr w:type="spellEnd"/>
      <w:r w:rsidRPr="00F7325C">
        <w:rPr>
          <w:rFonts w:ascii="CG Omega" w:eastAsia="Times New Roman" w:hAnsi="CG Omega" w:cs="Arial"/>
          <w:lang w:eastAsia="pl-PL"/>
        </w:rPr>
        <w:t xml:space="preserve">, odsączającą lub odcinającą.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g) </w:t>
      </w:r>
      <w:r w:rsidR="0047007C">
        <w:rPr>
          <w:rFonts w:ascii="CG Omega" w:eastAsia="Times New Roman" w:hAnsi="CG Omega" w:cs="Arial"/>
          <w:lang w:eastAsia="pl-PL"/>
        </w:rPr>
        <w:tab/>
      </w:r>
      <w:r w:rsidR="00A93FA4">
        <w:rPr>
          <w:rFonts w:ascii="CG Omega" w:eastAsia="Times New Roman" w:hAnsi="CG Omega" w:cs="Arial"/>
          <w:lang w:eastAsia="pl-PL"/>
        </w:rPr>
        <w:t xml:space="preserve">Warstwa </w:t>
      </w:r>
      <w:proofErr w:type="spellStart"/>
      <w:r w:rsidR="00A93FA4">
        <w:rPr>
          <w:rFonts w:ascii="CG Omega" w:eastAsia="Times New Roman" w:hAnsi="CG Omega" w:cs="Arial"/>
          <w:lang w:eastAsia="pl-PL"/>
        </w:rPr>
        <w:t>mrozoo</w:t>
      </w:r>
      <w:r w:rsidRPr="00F7325C">
        <w:rPr>
          <w:rFonts w:ascii="CG Omega" w:eastAsia="Times New Roman" w:hAnsi="CG Omega" w:cs="Arial"/>
          <w:lang w:eastAsia="pl-PL"/>
        </w:rPr>
        <w:t>chronna</w:t>
      </w:r>
      <w:proofErr w:type="spellEnd"/>
      <w:r w:rsidRPr="00F7325C">
        <w:rPr>
          <w:rFonts w:ascii="CG Omega" w:eastAsia="Times New Roman" w:hAnsi="CG Omega" w:cs="Arial"/>
          <w:lang w:eastAsia="pl-PL"/>
        </w:rPr>
        <w:t xml:space="preserve">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której głównym zadaniem jest ochrona nawierzchni przed skutkami działania mrozu.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h) </w:t>
      </w:r>
      <w:r w:rsidR="0047007C">
        <w:rPr>
          <w:rFonts w:ascii="CG Omega" w:eastAsia="Times New Roman" w:hAnsi="CG Omega" w:cs="Arial"/>
          <w:lang w:eastAsia="pl-PL"/>
        </w:rPr>
        <w:tab/>
      </w:r>
      <w:r w:rsidRPr="00F7325C">
        <w:rPr>
          <w:rFonts w:ascii="CG Omega" w:eastAsia="Times New Roman" w:hAnsi="CG Omega" w:cs="Arial"/>
          <w:lang w:eastAsia="pl-PL"/>
        </w:rPr>
        <w:t>Warstwa odcinająca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stosowana w celu uniemożliwienia przenikania cząstek drobnych gruntu do warstwy nawierzchni leżącej powyżej.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i) </w:t>
      </w:r>
      <w:r w:rsidR="0047007C">
        <w:rPr>
          <w:rFonts w:ascii="CG Omega" w:eastAsia="Times New Roman" w:hAnsi="CG Omega" w:cs="Arial"/>
          <w:lang w:eastAsia="pl-PL"/>
        </w:rPr>
        <w:tab/>
      </w:r>
      <w:r w:rsidRPr="00F7325C">
        <w:rPr>
          <w:rFonts w:ascii="CG Omega" w:eastAsia="Times New Roman" w:hAnsi="CG Omega" w:cs="Arial"/>
          <w:lang w:eastAsia="pl-PL"/>
        </w:rPr>
        <w:t>Warstwa odsączająca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służąca do odprowadzenia wody przedostającej się do nawierzchni. </w:t>
      </w:r>
    </w:p>
    <w:p w:rsidR="00EE5F74"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1.4.15</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Niweleta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wysokościowe i geometryczne rozwinięcie na płaszczyźnie pionowego przekroju w osi drogi lub obiektu mostowego. </w:t>
      </w:r>
    </w:p>
    <w:p w:rsidR="00F75767"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1.4.16</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Pas drogowy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 </w:t>
      </w:r>
    </w:p>
    <w:p w:rsidR="00F75767"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1.4.17</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Pobocze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część korony drogi przeznaczona do chwilowego postoju pojazdów, umieszczenia urządzeń organizacji i bezpieczeństwa ruchu oraz do ruchu pieszych, służąca jednocześnie do bocznego oparcia konstrukcji nawierzchni.</w:t>
      </w:r>
    </w:p>
    <w:p w:rsidR="00F75767" w:rsidRPr="00F7325C" w:rsidRDefault="006F2598" w:rsidP="007B45AC">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1.4.18</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Podłoże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grunt rodzimy lub nasypowy, leżący pod nawierzchnią do głębokości przemarzania.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1.4.19</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Podłoże ulepszone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górna warstwa podłoża, leżąca bezpośrednio pod nawierzchnią, ulepszona w celu umożliwienia przejęcia ruchu budowlanego </w:t>
      </w:r>
      <w:r w:rsidR="0047007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i właściwego wykonania nawierzchni.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1.4.20</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Polecenie Inżyniera/Kierownika projektu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wszelkie polecenia przekazane Wykonawcy przez Inżyniera/Kierownika projektu, w formie pisemnej, dotyczące sposobu realizacji robót lub innych spraw związanych z prowadzeniem budowy.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1.4.21</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Projektant -</w:t>
      </w:r>
      <w:r w:rsidRPr="00F7325C">
        <w:rPr>
          <w:rFonts w:ascii="CG Omega" w:eastAsia="Times New Roman" w:hAnsi="CG Omega" w:cs="Arial"/>
          <w:lang w:eastAsia="pl-PL"/>
        </w:rPr>
        <w:t xml:space="preserve"> u</w:t>
      </w:r>
      <w:r w:rsidR="00657F33" w:rsidRPr="00F7325C">
        <w:rPr>
          <w:rFonts w:ascii="CG Omega" w:eastAsia="Times New Roman" w:hAnsi="CG Omega" w:cs="Arial"/>
          <w:lang w:eastAsia="pl-PL"/>
        </w:rPr>
        <w:t xml:space="preserve">prawniona osoba prawna lub fizyczna będąca autorem dokumentacji projektowej.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1.4.22</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Przedsięwzięcie budowlane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kompleksowa realizacja nowego połączenia drogowego lub całkowita modernizacja/przebudowa (zmiana parametrów geometrycznych trasy w planie i przekroju podłużnym) istniejącego połączenia.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1.4.23</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 xml:space="preserve">Rekultywacja -roboty mające na celu uporządkowanie i przywrócenie pierwotnych funkcji terenom naruszonym w czasie realizacji zadania budowlanego.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lastRenderedPageBreak/>
        <w:t>1.4.24</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Ślepy kosztorys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wykaz robót z podaniem ich ilości (przedmiarem) w kolejności technologicznej ich wykonania.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1.4.25</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Teren budowy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teren udostępniony przez Zamawiającego dla wykonania na nim robót oraz inne miejsca wymienione w kontrakcie jako tworzące część terenu budowy. </w:t>
      </w:r>
    </w:p>
    <w:p w:rsidR="00F75767" w:rsidRPr="00F7325C" w:rsidRDefault="006F2598" w:rsidP="007B45AC">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1.4.26</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 xml:space="preserve">Zadanie budowlane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 </w:t>
      </w:r>
    </w:p>
    <w:p w:rsidR="00F75767" w:rsidRPr="00F7325C" w:rsidRDefault="00F75767" w:rsidP="00C710B6">
      <w:pPr>
        <w:spacing w:after="0" w:line="240" w:lineRule="auto"/>
        <w:jc w:val="both"/>
        <w:rPr>
          <w:rFonts w:ascii="CG Omega" w:eastAsia="Times New Roman" w:hAnsi="CG Omega" w:cs="Arial"/>
          <w:lang w:eastAsia="pl-PL"/>
        </w:rPr>
      </w:pPr>
    </w:p>
    <w:p w:rsidR="00F75767" w:rsidRDefault="00657F33" w:rsidP="007B45AC">
      <w:pPr>
        <w:spacing w:after="0" w:line="240" w:lineRule="auto"/>
        <w:ind w:left="567" w:hanging="567"/>
        <w:jc w:val="both"/>
        <w:rPr>
          <w:rFonts w:ascii="CG Omega" w:eastAsia="Times New Roman" w:hAnsi="CG Omega" w:cs="Arial"/>
          <w:b/>
          <w:lang w:eastAsia="pl-PL"/>
        </w:rPr>
      </w:pPr>
      <w:r w:rsidRPr="0047007C">
        <w:rPr>
          <w:rFonts w:ascii="CG Omega" w:eastAsia="Times New Roman" w:hAnsi="CG Omega" w:cs="Arial"/>
          <w:b/>
          <w:lang w:eastAsia="pl-PL"/>
        </w:rPr>
        <w:t xml:space="preserve">1.5.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Ogólne wymagania dotyczące robót Wykonawca jest odpowiedzialny za jakość wykonanych robót, bezpieczeństwo wszelkich czynności na terenie budowy, metody użyte przy budowie oraz za ich zgodność z dokumentacją projektową, SST i poleceniami Inżyniera/Kierownika projektu. </w:t>
      </w:r>
    </w:p>
    <w:p w:rsidR="001433B3" w:rsidRPr="0047007C" w:rsidRDefault="001433B3" w:rsidP="007B45AC">
      <w:pPr>
        <w:spacing w:after="0" w:line="240" w:lineRule="auto"/>
        <w:ind w:left="567" w:hanging="567"/>
        <w:jc w:val="both"/>
        <w:rPr>
          <w:rFonts w:ascii="CG Omega" w:eastAsia="Times New Roman" w:hAnsi="CG Omega" w:cs="Arial"/>
          <w:b/>
          <w:lang w:eastAsia="pl-PL"/>
        </w:rPr>
      </w:pPr>
      <w:bookmarkStart w:id="0" w:name="_GoBack"/>
      <w:bookmarkEnd w:id="0"/>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1.5.1.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Przekazanie terenu budowy</w:t>
      </w:r>
    </w:p>
    <w:p w:rsidR="00F75767" w:rsidRPr="00F7325C"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 Na Wykonawcy spoczywa odpowiedzialność za ochronę przekazanych mu punktów pomiarowych do chwili odbioru ostatecznego robót. Uszkodzone lub zniszczone znaki geodezyjne Wykonawca odtworzy i utrwali na własny koszt. </w:t>
      </w: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1.5.2.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Dokumentacja projektowa </w:t>
      </w:r>
    </w:p>
    <w:p w:rsidR="00657F33" w:rsidRPr="00F7325C" w:rsidRDefault="00657F33" w:rsidP="006F2598">
      <w:pPr>
        <w:spacing w:after="0" w:line="240" w:lineRule="auto"/>
        <w:ind w:left="1276"/>
        <w:jc w:val="both"/>
        <w:rPr>
          <w:rFonts w:ascii="CG Omega" w:eastAsia="Times New Roman" w:hAnsi="CG Omega" w:cs="Times New Roman"/>
          <w:lang w:eastAsia="pl-PL"/>
        </w:rPr>
      </w:pPr>
      <w:r w:rsidRPr="00F7325C">
        <w:rPr>
          <w:rFonts w:ascii="CG Omega" w:eastAsia="Times New Roman" w:hAnsi="CG Omega" w:cs="Arial"/>
          <w:lang w:eastAsia="pl-PL"/>
        </w:rPr>
        <w:t xml:space="preserve">Dokumentacja projektowa będzie zawierać rysunki, obliczenia i dokumenty, zgodne z wykazem podanym w szczegółowych warunkach umowy, uwzględniającym podział na dokumentację projektową: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Zamawiającego; wykaz pozycji, które stanowią przetargową dokumentację projektową oraz projektową dokumentację wykonawczą (techniczną) i zostaną przekazane Wykonawcy, Wykonawcy; wykaz zawierający spis dokumentacji projektowej, którą Wykonawca opracuje w ramach ceny kontraktowej. </w:t>
      </w: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1.5.3.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Zgodność robót z dokumentacją projektową i SST </w:t>
      </w:r>
    </w:p>
    <w:p w:rsidR="00F75767" w:rsidRPr="00F7325C"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Dokumentacja projektowa, SST i wszystkie dodatkowe dokumenty przekazane Wykonawcy przez Inżyniera/Kierownika projektu stanowią część umowy, a wymagania określone w choćby jednym z nich są obowiązujące dla Wykonawcy tak jakby zawarte były w całej dokumentacji. W przypadku rozbieżności w ustaleniach poszczególnych dokumentów obowiązuje kolejność ich ważności wymieniona w „Kontraktowych warunkach ogólnych” („Ogólnych warunkach umowy”). Wykonawca nie może wykorzystywać błędów lub </w:t>
      </w:r>
      <w:proofErr w:type="spellStart"/>
      <w:r w:rsidRPr="00F7325C">
        <w:rPr>
          <w:rFonts w:ascii="CG Omega" w:eastAsia="Times New Roman" w:hAnsi="CG Omega" w:cs="Arial"/>
          <w:lang w:eastAsia="pl-PL"/>
        </w:rPr>
        <w:t>opuszczeń</w:t>
      </w:r>
      <w:proofErr w:type="spellEnd"/>
      <w:r w:rsidRPr="00F7325C">
        <w:rPr>
          <w:rFonts w:ascii="CG Omega" w:eastAsia="Times New Roman" w:hAnsi="CG Omega" w:cs="Arial"/>
          <w:lang w:eastAsia="pl-PL"/>
        </w:rPr>
        <w:t xml:space="preserve"> w dokumentach kontraktowych, a o ich wykryciu winien natychmiast powiadomić Inżyniera/Kierownika projektu, który podejmie decyzję o wprowadzeniu odpowiednich zmian i poprawek. W przypadku rozbieżności,</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wymiary podane na piśmie są ważniejsze od wymiarów określonych na podstawie odczytu ze skali rysunku. Wszystkie wykonane roboty i dostarczone materiały będą zgodne z dokumentacją projektową i SST. 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przedziału tolerancji. W przypadku, gdy materiały lub roboty nie będą w pełni zgodne z dokumentacją projektową lub SST i wpłynie to na niezadowalającą jakość elementu budowli, to takie materiały zostaną zastąpione innymi, a elementy budowli rozebrane i wykonane ponownie na koszt Wykonawcy. </w:t>
      </w:r>
    </w:p>
    <w:p w:rsidR="00F75767" w:rsidRPr="0047007C" w:rsidRDefault="00657F33" w:rsidP="00D64A83">
      <w:pPr>
        <w:spacing w:after="0" w:line="240" w:lineRule="auto"/>
        <w:ind w:firstLine="567"/>
        <w:jc w:val="both"/>
        <w:rPr>
          <w:rFonts w:ascii="CG Omega" w:eastAsia="Times New Roman" w:hAnsi="CG Omega" w:cs="Arial"/>
          <w:b/>
          <w:lang w:eastAsia="pl-PL"/>
        </w:rPr>
      </w:pPr>
      <w:r w:rsidRPr="0047007C">
        <w:rPr>
          <w:rFonts w:ascii="CG Omega" w:eastAsia="Times New Roman" w:hAnsi="CG Omega" w:cs="Arial"/>
          <w:b/>
          <w:lang w:eastAsia="pl-PL"/>
        </w:rPr>
        <w:t xml:space="preserve">1.5.4. </w:t>
      </w:r>
      <w:r w:rsidR="00D64A83"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Zabezpieczenie terenu budowy </w:t>
      </w:r>
    </w:p>
    <w:p w:rsidR="006F2598" w:rsidRPr="00F7325C" w:rsidRDefault="00657F33" w:rsidP="00D64A83">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a) Roboty modernizacyjne/ przebudowa i remontowe („pod ruchem”) </w:t>
      </w:r>
    </w:p>
    <w:p w:rsidR="00F75767" w:rsidRPr="00F7325C" w:rsidRDefault="00657F33" w:rsidP="00D64A83">
      <w:pPr>
        <w:spacing w:after="0" w:line="240" w:lineRule="auto"/>
        <w:ind w:left="1275"/>
        <w:jc w:val="both"/>
        <w:rPr>
          <w:rFonts w:ascii="CG Omega" w:eastAsia="Times New Roman" w:hAnsi="CG Omega" w:cs="Times New Roman"/>
          <w:lang w:eastAsia="pl-PL"/>
        </w:rPr>
      </w:pPr>
      <w:r w:rsidRPr="00F7325C">
        <w:rPr>
          <w:rFonts w:ascii="CG Omega" w:eastAsia="Times New Roman" w:hAnsi="CG Omega" w:cs="Arial"/>
          <w:lang w:eastAsia="pl-PL"/>
        </w:rPr>
        <w:lastRenderedPageBreak/>
        <w:t xml:space="preserve">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 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t>
      </w:r>
      <w:r w:rsidR="0047007C">
        <w:rPr>
          <w:rFonts w:ascii="CG Omega" w:eastAsia="Times New Roman" w:hAnsi="CG Omega" w:cs="Arial"/>
          <w:lang w:eastAsia="pl-PL"/>
        </w:rPr>
        <w:t xml:space="preserve">                     </w:t>
      </w:r>
      <w:r w:rsidRPr="00F7325C">
        <w:rPr>
          <w:rFonts w:ascii="CG Omega" w:eastAsia="Times New Roman" w:hAnsi="CG Omega" w:cs="Arial"/>
          <w:lang w:eastAsia="pl-PL"/>
        </w:rPr>
        <w:t>w stosunku do zatwierdzonego projektu organizacji ruchu, wymaga każdorazowo ponownego zatwierdzenia projektu. W czasie wykonywania robót Wykonawca dostarczy, zainstaluje i będzie obsługiwał</w:t>
      </w:r>
      <w:r w:rsidR="00D64A83"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 Fakt przystąpienia do robót Wykonawca obwieści publicznie przed ich rozpoczęciem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D64A83">
      <w:pPr>
        <w:spacing w:after="0" w:line="240" w:lineRule="auto"/>
        <w:ind w:left="1275" w:firstLine="1"/>
        <w:jc w:val="both"/>
        <w:rPr>
          <w:rFonts w:ascii="CG Omega" w:eastAsia="Times New Roman" w:hAnsi="CG Omega" w:cs="Arial"/>
          <w:b/>
          <w:lang w:eastAsia="pl-PL"/>
        </w:rPr>
      </w:pPr>
      <w:r w:rsidRPr="0047007C">
        <w:rPr>
          <w:rFonts w:ascii="CG Omega" w:eastAsia="Times New Roman" w:hAnsi="CG Omega" w:cs="Arial"/>
          <w:b/>
          <w:lang w:eastAsia="pl-PL"/>
        </w:rPr>
        <w:t xml:space="preserve">b) Roboty o charakterze inwestycyjnym </w:t>
      </w:r>
    </w:p>
    <w:p w:rsidR="00F75767" w:rsidRPr="00F7325C" w:rsidRDefault="00657F33" w:rsidP="00D64A83">
      <w:pPr>
        <w:spacing w:after="0" w:line="240" w:lineRule="auto"/>
        <w:ind w:left="1275" w:firstLine="1"/>
        <w:jc w:val="both"/>
        <w:rPr>
          <w:rFonts w:ascii="CG Omega" w:eastAsia="Times New Roman" w:hAnsi="CG Omega" w:cs="Arial"/>
          <w:lang w:eastAsia="pl-PL"/>
        </w:rPr>
      </w:pPr>
      <w:r w:rsidRPr="00F7325C">
        <w:rPr>
          <w:rFonts w:ascii="CG Omega" w:eastAsia="Times New Roman" w:hAnsi="CG Omega" w:cs="Arial"/>
          <w:lang w:eastAsia="pl-PL"/>
        </w:rPr>
        <w:t>Wykonawca</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oraz wszelkie inne środki niezbędne do ochrony robót, wygody społeczności i innych. W miejscach przylegających do dróg otwartych dla ruchu, Wykonawca ogrodzi lub wyraźnie oznakuje teren budowy, w sposób uzgodniony z Inżynierem/Kierownikiem projektu. Wjazdy i wyjazdy z terenu budowy przeznaczone dla pojazdów i maszyn pracujących przy realizacji robót, Wykonawca odpowiednio oznakuje w sposób uzgodniony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Inżynierem/Kierownikiem projektu. Fakt przystąpienia do robót Wykonawca obwieści publicznie przed ich rozpoczęciem w sposób uzgodniony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D64A83">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1.5.5. </w:t>
      </w:r>
      <w:r w:rsidR="00D64A83"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środowiska w czasie wykonywania robót </w:t>
      </w:r>
    </w:p>
    <w:p w:rsidR="00F75767" w:rsidRPr="00F7325C"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ma obowiązek znać i stosować w czasie prowadzenia robót wszelkie przepisy dotyczące ochrony środowiska naturalnego. W okresie trwania budowy</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wykańczania robót Wykonawca będzie: </w:t>
      </w:r>
    </w:p>
    <w:p w:rsidR="00F75767" w:rsidRPr="00F7325C" w:rsidRDefault="00657F33" w:rsidP="00D64A83">
      <w:pPr>
        <w:spacing w:after="0" w:line="240" w:lineRule="auto"/>
        <w:ind w:left="567" w:firstLine="708"/>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utrzymywać teren budowy i wykopy w stanie bez wody stojącej, </w:t>
      </w:r>
    </w:p>
    <w:p w:rsidR="00F75767" w:rsidRPr="00F7325C" w:rsidRDefault="00657F33" w:rsidP="0047007C">
      <w:pPr>
        <w:spacing w:after="0" w:line="240" w:lineRule="auto"/>
        <w:ind w:left="1560" w:hanging="284"/>
        <w:jc w:val="both"/>
        <w:rPr>
          <w:rFonts w:ascii="CG Omega" w:eastAsia="Times New Roman" w:hAnsi="CG Omega" w:cs="Arial"/>
          <w:lang w:eastAsia="pl-PL"/>
        </w:rPr>
      </w:pPr>
      <w:r w:rsidRPr="00F7325C">
        <w:rPr>
          <w:rFonts w:ascii="CG Omega" w:eastAsia="Times New Roman" w:hAnsi="CG Omega" w:cs="Arial"/>
          <w:lang w:eastAsia="pl-PL"/>
        </w:rPr>
        <w:t xml:space="preserve">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w:t>
      </w:r>
      <w:r w:rsidRPr="00F7325C">
        <w:rPr>
          <w:rFonts w:ascii="CG Omega" w:eastAsia="Times New Roman" w:hAnsi="CG Omega" w:cs="Arial"/>
          <w:lang w:eastAsia="pl-PL"/>
        </w:rPr>
        <w:lastRenderedPageBreak/>
        <w:t xml:space="preserve">zanieczyszczenia lub innych przyczyn powstałych w następstwie jego sposobu działania. </w:t>
      </w:r>
    </w:p>
    <w:p w:rsidR="00F75767" w:rsidRPr="00F7325C" w:rsidRDefault="00657F33" w:rsidP="0047007C">
      <w:pPr>
        <w:spacing w:after="0" w:line="240" w:lineRule="auto"/>
        <w:ind w:left="852" w:firstLine="708"/>
        <w:jc w:val="both"/>
        <w:rPr>
          <w:rFonts w:ascii="CG Omega" w:eastAsia="Times New Roman" w:hAnsi="CG Omega" w:cs="Arial"/>
          <w:lang w:eastAsia="pl-PL"/>
        </w:rPr>
      </w:pPr>
      <w:r w:rsidRPr="00F7325C">
        <w:rPr>
          <w:rFonts w:ascii="CG Omega" w:eastAsia="Times New Roman" w:hAnsi="CG Omega" w:cs="Arial"/>
          <w:lang w:eastAsia="pl-PL"/>
        </w:rPr>
        <w:t xml:space="preserve">Stosując się do tych wymagań będzie miał szczególny wzgląd na: </w:t>
      </w:r>
    </w:p>
    <w:p w:rsidR="00F75767" w:rsidRPr="00F7325C" w:rsidRDefault="00657F33" w:rsidP="0047007C">
      <w:pPr>
        <w:spacing w:after="0" w:line="240" w:lineRule="auto"/>
        <w:ind w:left="2124" w:hanging="848"/>
        <w:jc w:val="both"/>
        <w:rPr>
          <w:rFonts w:ascii="CG Omega" w:eastAsia="Times New Roman" w:hAnsi="CG Omega" w:cs="Arial"/>
          <w:lang w:eastAsia="pl-PL"/>
        </w:rPr>
      </w:pPr>
      <w:r w:rsidRPr="00F7325C">
        <w:rPr>
          <w:rFonts w:ascii="CG Omega" w:eastAsia="Times New Roman" w:hAnsi="CG Omega" w:cs="Arial"/>
          <w:lang w:eastAsia="pl-PL"/>
        </w:rPr>
        <w:t xml:space="preserve">1) lokalizację baz, warsztatów, magazynów, składowisk, ukopów i dróg dojazdowych, </w:t>
      </w:r>
    </w:p>
    <w:p w:rsidR="00F75767" w:rsidRPr="00F7325C" w:rsidRDefault="00657F33" w:rsidP="0047007C">
      <w:pPr>
        <w:spacing w:after="0" w:line="240" w:lineRule="auto"/>
        <w:ind w:left="708" w:firstLine="568"/>
        <w:jc w:val="both"/>
        <w:rPr>
          <w:rFonts w:ascii="CG Omega" w:eastAsia="Times New Roman" w:hAnsi="CG Omega" w:cs="Arial"/>
          <w:lang w:eastAsia="pl-PL"/>
        </w:rPr>
      </w:pPr>
      <w:r w:rsidRPr="00F7325C">
        <w:rPr>
          <w:rFonts w:ascii="CG Omega" w:eastAsia="Times New Roman" w:hAnsi="CG Omega" w:cs="Arial"/>
          <w:lang w:eastAsia="pl-PL"/>
        </w:rPr>
        <w:t xml:space="preserve">2) środki ostrożności i zabezpieczenia przed: </w:t>
      </w:r>
    </w:p>
    <w:p w:rsidR="00F75767" w:rsidRPr="00F7325C" w:rsidRDefault="0047007C" w:rsidP="0047007C">
      <w:pPr>
        <w:spacing w:after="0" w:line="240" w:lineRule="auto"/>
        <w:ind w:left="1843" w:hanging="425"/>
        <w:jc w:val="both"/>
        <w:rPr>
          <w:rFonts w:ascii="CG Omega" w:eastAsia="Times New Roman" w:hAnsi="CG Omega" w:cs="Arial"/>
          <w:lang w:eastAsia="pl-PL"/>
        </w:rPr>
      </w:pP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a) zanieczyszczeniem zbiorników i cieków wodnych pyłami lub substancjami toksycznymi, </w:t>
      </w:r>
    </w:p>
    <w:p w:rsidR="00F75767" w:rsidRPr="00F7325C" w:rsidRDefault="00657F33" w:rsidP="0047007C">
      <w:pPr>
        <w:spacing w:after="0" w:line="240" w:lineRule="auto"/>
        <w:ind w:left="708" w:firstLine="852"/>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 xml:space="preserve"> </w:t>
      </w:r>
      <w:r w:rsidRPr="00F7325C">
        <w:rPr>
          <w:rFonts w:ascii="CG Omega" w:eastAsia="Times New Roman" w:hAnsi="CG Omega" w:cs="Arial"/>
          <w:lang w:eastAsia="pl-PL"/>
        </w:rPr>
        <w:t>zanieczyszczeniem powietrza pyłami i</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gazami, </w:t>
      </w:r>
    </w:p>
    <w:p w:rsidR="00F75767" w:rsidRPr="00F7325C" w:rsidRDefault="0047007C" w:rsidP="00D64A83">
      <w:pPr>
        <w:spacing w:after="0" w:line="240" w:lineRule="auto"/>
        <w:ind w:left="708" w:firstLine="708"/>
        <w:jc w:val="both"/>
        <w:rPr>
          <w:rFonts w:ascii="CG Omega" w:eastAsia="Times New Roman" w:hAnsi="CG Omega" w:cs="Arial"/>
          <w:lang w:eastAsia="pl-PL"/>
        </w:rPr>
      </w:pP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c) </w:t>
      </w: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możliwością powstania pożaru.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6F2598">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1.5.6.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przeciwpożarowa </w:t>
      </w:r>
    </w:p>
    <w:p w:rsidR="00657F33" w:rsidRPr="00F7325C" w:rsidRDefault="00657F33" w:rsidP="006F2598">
      <w:pPr>
        <w:spacing w:after="0" w:line="240" w:lineRule="auto"/>
        <w:ind w:left="1276" w:hanging="1"/>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w:t>
      </w:r>
    </w:p>
    <w:p w:rsidR="00F75767" w:rsidRPr="00F7325C"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6F2598">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1.5.7.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Materiały szkodliwe dla otoczenia </w:t>
      </w:r>
    </w:p>
    <w:p w:rsidR="00F75767"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Materiały, które w sposób trwały są szkodliwe dla otoczenia, nie będą dopuszczone do użycia.</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 </w:t>
      </w:r>
    </w:p>
    <w:p w:rsidR="0047007C" w:rsidRPr="00F7325C" w:rsidRDefault="0047007C" w:rsidP="006F2598">
      <w:pPr>
        <w:spacing w:after="0" w:line="240" w:lineRule="auto"/>
        <w:ind w:left="1275"/>
        <w:jc w:val="both"/>
        <w:rPr>
          <w:rFonts w:ascii="CG Omega" w:eastAsia="Times New Roman" w:hAnsi="CG Omega" w:cs="Arial"/>
          <w:lang w:eastAsia="pl-PL"/>
        </w:rPr>
      </w:pPr>
    </w:p>
    <w:p w:rsidR="006F2598" w:rsidRPr="0047007C" w:rsidRDefault="00657F33" w:rsidP="006F2598">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1.5.8.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własności publicznej i prywatnej </w:t>
      </w:r>
    </w:p>
    <w:p w:rsidR="00F75767" w:rsidRDefault="00657F33" w:rsidP="002E3824">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w:t>
      </w:r>
      <w:r w:rsidR="00CD0D8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t>
      </w:r>
      <w:r w:rsidR="0047007C">
        <w:rPr>
          <w:rFonts w:ascii="CG Omega" w:eastAsia="Times New Roman" w:hAnsi="CG Omega" w:cs="Arial"/>
          <w:lang w:eastAsia="pl-PL"/>
        </w:rPr>
        <w:t xml:space="preserve">                   </w:t>
      </w:r>
      <w:r w:rsidRPr="00F7325C">
        <w:rPr>
          <w:rFonts w:ascii="CG Omega" w:eastAsia="Times New Roman" w:hAnsi="CG Omega" w:cs="Arial"/>
          <w:lang w:eastAsia="pl-PL"/>
        </w:rPr>
        <w:lastRenderedPageBreak/>
        <w:t xml:space="preserve">w sąsiedztwie budowy, spowodowane jego działalnością. Inżynier/Kierownik projektu będzie na bieżąco informowany o wszystkich umowach zawartych pomiędzy Wykonawcą a właścicielami nieruchomości i dotyczących korzystania z własności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dróg wewnętrznych. Jednakże, ani Inżynier/Kierownik projektu ani Zamawiający nie będzie ingerował w takie porozumienia, o ile nie będą one sprzeczne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postanowieniami zawartymi w warunkach umowy. </w:t>
      </w:r>
    </w:p>
    <w:p w:rsidR="0047007C" w:rsidRPr="00F7325C" w:rsidRDefault="0047007C" w:rsidP="002E3824">
      <w:pPr>
        <w:spacing w:after="0" w:line="240" w:lineRule="auto"/>
        <w:ind w:left="1275"/>
        <w:jc w:val="both"/>
        <w:rPr>
          <w:rFonts w:ascii="CG Omega" w:eastAsia="Times New Roman" w:hAnsi="CG Omega" w:cs="Arial"/>
          <w:lang w:eastAsia="pl-PL"/>
        </w:rPr>
      </w:pPr>
    </w:p>
    <w:p w:rsidR="00B7777A" w:rsidRPr="0047007C" w:rsidRDefault="00F75767" w:rsidP="002E3824">
      <w:pPr>
        <w:spacing w:after="0" w:line="240" w:lineRule="auto"/>
        <w:ind w:left="1275" w:hanging="849"/>
        <w:jc w:val="both"/>
        <w:rPr>
          <w:rFonts w:ascii="CG Omega" w:eastAsia="Times New Roman" w:hAnsi="CG Omega" w:cs="Arial"/>
          <w:b/>
          <w:lang w:eastAsia="pl-PL"/>
        </w:rPr>
      </w:pPr>
      <w:r w:rsidRPr="0047007C">
        <w:rPr>
          <w:rFonts w:ascii="CG Omega" w:eastAsia="Times New Roman" w:hAnsi="CG Omega" w:cs="Arial"/>
          <w:b/>
          <w:lang w:eastAsia="pl-PL"/>
        </w:rPr>
        <w:t>1</w:t>
      </w:r>
      <w:r w:rsidR="00657F33" w:rsidRPr="0047007C">
        <w:rPr>
          <w:rFonts w:ascii="CG Omega" w:eastAsia="Times New Roman" w:hAnsi="CG Omega" w:cs="Arial"/>
          <w:b/>
          <w:lang w:eastAsia="pl-PL"/>
        </w:rPr>
        <w:t xml:space="preserve">.5.9. </w:t>
      </w:r>
      <w:r w:rsidR="003936FF" w:rsidRPr="0047007C">
        <w:rPr>
          <w:rFonts w:ascii="CG Omega" w:eastAsia="Times New Roman" w:hAnsi="CG Omega" w:cs="Arial"/>
          <w:b/>
          <w:lang w:eastAsia="pl-PL"/>
        </w:rPr>
        <w:tab/>
      </w:r>
      <w:r w:rsidR="00657F33" w:rsidRPr="0047007C">
        <w:rPr>
          <w:rFonts w:ascii="CG Omega" w:eastAsia="Times New Roman" w:hAnsi="CG Omega" w:cs="Arial"/>
          <w:b/>
          <w:lang w:eastAsia="pl-PL"/>
        </w:rPr>
        <w:t xml:space="preserve">Ograniczenie obciążeń osi pojazdów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w:t>
      </w:r>
      <w:r w:rsidR="003936FF"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i o każdym takim przewozie będzie powiadamiał Inżyniera/Kierownika projektu. Inżynier/Kierownik projektu może polecić, aby pojazdy nie spełniające tych warunków zostały usunięte z terenu budowy. Pojazdy powodujące nadmierne</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obciążenie osiowe nie będą dopuszczone na świeżo ukończony fragment budowy w obrębie terenu budowy i Wykonawca będzie odpowiadał za naprawę wszelkich robót w ten sposób uszkodzonych, zgodnie z poleceniami Inżyniera/Kierownika projektu. </w:t>
      </w:r>
    </w:p>
    <w:p w:rsidR="0047007C" w:rsidRPr="00F7325C" w:rsidRDefault="0047007C" w:rsidP="00B7777A">
      <w:pPr>
        <w:spacing w:after="0" w:line="240" w:lineRule="auto"/>
        <w:ind w:left="1275"/>
        <w:jc w:val="both"/>
        <w:rPr>
          <w:rFonts w:ascii="CG Omega" w:eastAsia="Times New Roman" w:hAnsi="CG Omega" w:cs="Times New Roman"/>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1.5.10.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Bezpieczeństwo i higiena pracy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Podczas realizacji robót Wykonawca będzie przestrzegać przepisów dotyczących bezpieczeństwa i higieny pracy. W szczególności Wykonawca ma obowiązek zadbać, aby personel nie wykonywał pracy w warunkach niebezpiecznych, szkodliwych dla</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 </w:t>
      </w:r>
    </w:p>
    <w:p w:rsidR="0047007C" w:rsidRPr="00F7325C" w:rsidRDefault="0047007C" w:rsidP="00B7777A">
      <w:pPr>
        <w:spacing w:after="0" w:line="240" w:lineRule="auto"/>
        <w:ind w:left="1275"/>
        <w:jc w:val="both"/>
        <w:rPr>
          <w:rFonts w:ascii="CG Omega" w:eastAsia="Times New Roman" w:hAnsi="CG Omega" w:cs="Arial"/>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1.5.11.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i utrzymanie robót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będzie odpowiadał za ochronę robót i za wszelkie materiały i urządzenia używane do robót od daty rozpoczęcia do daty wydania potwierdzenia zakończenia robót przez Inżyniera/Kierownika projektu. Wykonawca będzie utrzymywać roboty do czasu odbioru</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ostatecznego. Utrzymanie powinno być prowadzone w taki sposób, aby budowla drogowa lub jej elementy były w zadowalającym stanie przez cały czas, do momentu odbioru ostatecznego. Jeśli Wykonawca w jakimkolwiek czasie zaniedba utrzymanie, to na polecenie Inżyniera/Kierownika projektu powinien rozpocząć roboty utrzymaniowe nie później niż w 24 godziny po otrzymaniu tego polecenia. </w:t>
      </w:r>
    </w:p>
    <w:p w:rsidR="0047007C" w:rsidRPr="00F7325C" w:rsidRDefault="0047007C" w:rsidP="00B7777A">
      <w:pPr>
        <w:spacing w:after="0" w:line="240" w:lineRule="auto"/>
        <w:ind w:left="1275"/>
        <w:jc w:val="both"/>
        <w:rPr>
          <w:rFonts w:ascii="CG Omega" w:eastAsia="Times New Roman" w:hAnsi="CG Omega" w:cs="Arial"/>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1.5.12.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Stosowanie się do prawa i innych przepisów </w:t>
      </w:r>
    </w:p>
    <w:p w:rsidR="00F75767" w:rsidRDefault="00657F33" w:rsidP="00EB1D72">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 </w:t>
      </w:r>
    </w:p>
    <w:p w:rsidR="0047007C" w:rsidRPr="00F7325C" w:rsidRDefault="0047007C" w:rsidP="00EB1D72">
      <w:pPr>
        <w:spacing w:after="0" w:line="240" w:lineRule="auto"/>
        <w:ind w:left="1275"/>
        <w:jc w:val="both"/>
        <w:rPr>
          <w:rFonts w:ascii="CG Omega" w:eastAsia="Times New Roman" w:hAnsi="CG Omega" w:cs="Arial"/>
          <w:lang w:eastAsia="pl-PL"/>
        </w:rPr>
      </w:pPr>
    </w:p>
    <w:p w:rsidR="00EB1D72" w:rsidRPr="0047007C" w:rsidRDefault="00657F33" w:rsidP="00EB1D72">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1.5.13.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Równoważność norm i zbiorów przepisów prawnych </w:t>
      </w:r>
    </w:p>
    <w:p w:rsidR="00F75767" w:rsidRPr="00F7325C" w:rsidRDefault="00657F33" w:rsidP="00EB1D72">
      <w:pPr>
        <w:spacing w:after="0" w:line="240" w:lineRule="auto"/>
        <w:ind w:left="1275"/>
        <w:jc w:val="both"/>
        <w:rPr>
          <w:rFonts w:ascii="CG Omega" w:eastAsia="Times New Roman" w:hAnsi="CG Omega" w:cs="Times New Roman"/>
          <w:lang w:eastAsia="pl-PL"/>
        </w:rPr>
      </w:pPr>
      <w:r w:rsidRPr="00F7325C">
        <w:rPr>
          <w:rFonts w:ascii="CG Omega" w:eastAsia="Times New Roman" w:hAnsi="CG Omega" w:cs="Arial"/>
          <w:lang w:eastAsia="pl-PL"/>
        </w:rPr>
        <w:t xml:space="preserve">Gdziekolwiek w dokumentach kontraktowych powołane są konkretne normy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przedłożone Inżynierowi/Kierownikowi projektu do zatwierdzenia.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EB1D72">
      <w:pPr>
        <w:spacing w:after="0" w:line="240" w:lineRule="auto"/>
        <w:ind w:left="284"/>
        <w:jc w:val="both"/>
        <w:rPr>
          <w:rFonts w:ascii="CG Omega" w:eastAsia="Times New Roman" w:hAnsi="CG Omega" w:cs="Arial"/>
          <w:b/>
          <w:lang w:eastAsia="pl-PL"/>
        </w:rPr>
      </w:pPr>
      <w:r w:rsidRPr="0047007C">
        <w:rPr>
          <w:rFonts w:ascii="CG Omega" w:eastAsia="Times New Roman" w:hAnsi="CG Omega" w:cs="Arial"/>
          <w:b/>
          <w:lang w:eastAsia="pl-PL"/>
        </w:rPr>
        <w:t xml:space="preserve">1.5.14.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Wykopaliska </w:t>
      </w:r>
    </w:p>
    <w:p w:rsidR="00F75767" w:rsidRPr="00F7325C" w:rsidRDefault="00657F33" w:rsidP="00EB1D72">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F75767" w:rsidRPr="00F7325C" w:rsidRDefault="00657F33" w:rsidP="00EB1D72">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1.6. </w:t>
      </w:r>
      <w:r w:rsidR="00EB1D72" w:rsidRPr="00F7325C">
        <w:rPr>
          <w:rFonts w:ascii="CG Omega" w:eastAsia="Times New Roman" w:hAnsi="CG Omega" w:cs="Arial"/>
          <w:lang w:eastAsia="pl-PL"/>
        </w:rPr>
        <w:tab/>
      </w:r>
      <w:r w:rsidRPr="00F7325C">
        <w:rPr>
          <w:rFonts w:ascii="CG Omega" w:eastAsia="Times New Roman" w:hAnsi="CG Omega" w:cs="Arial"/>
          <w:lang w:eastAsia="pl-PL"/>
        </w:rPr>
        <w:t>Zaplecze Zamawiającego (o ile warunki kontraktu przewidują realizację) Wykonawca zobowiązany jest zabezpieczyć Zamawiającemu, pomieszczenia</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biurowe, sprzęt, transport oraz inne urządzenia towarzyszące</w:t>
      </w:r>
      <w:r w:rsidR="00EB1D72" w:rsidRPr="00F7325C">
        <w:rPr>
          <w:rFonts w:ascii="CG Omega" w:eastAsia="Times New Roman" w:hAnsi="CG Omega" w:cs="Arial"/>
          <w:lang w:eastAsia="pl-PL"/>
        </w:rPr>
        <w:t>.</w:t>
      </w:r>
    </w:p>
    <w:p w:rsidR="00EB1D72" w:rsidRPr="00F7325C" w:rsidRDefault="00EB1D72" w:rsidP="00EB1D72">
      <w:pPr>
        <w:spacing w:after="0" w:line="240" w:lineRule="auto"/>
        <w:ind w:left="567" w:hanging="567"/>
        <w:jc w:val="both"/>
        <w:rPr>
          <w:rFonts w:ascii="CG Omega" w:eastAsia="Times New Roman" w:hAnsi="CG Omega" w:cs="Arial"/>
          <w:lang w:eastAsia="pl-PL"/>
        </w:rPr>
      </w:pPr>
    </w:p>
    <w:p w:rsidR="00F75767"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 MATERIAŁY </w:t>
      </w:r>
    </w:p>
    <w:p w:rsidR="00EB1D72" w:rsidRPr="00F7325C" w:rsidRDefault="00EB1D72"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2.1.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Źródła uzyskania materiałów </w:t>
      </w:r>
    </w:p>
    <w:p w:rsidR="00F75767" w:rsidRPr="00F7325C" w:rsidRDefault="00657F33" w:rsidP="00EB1D72">
      <w:pPr>
        <w:spacing w:after="0" w:line="240" w:lineRule="auto"/>
        <w:ind w:left="567"/>
        <w:jc w:val="both"/>
        <w:rPr>
          <w:rFonts w:ascii="CG Omega" w:eastAsia="Times New Roman" w:hAnsi="CG Omega" w:cs="Arial"/>
          <w:lang w:eastAsia="pl-PL"/>
        </w:rPr>
      </w:pPr>
      <w:r w:rsidRPr="00F7325C">
        <w:rPr>
          <w:rFonts w:ascii="CG Omega" w:eastAsia="Times New Roman" w:hAnsi="CG Omega" w:cs="Arial"/>
          <w:lang w:eastAsia="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materiały uzyskane z dopuszczonego źródła w sposób ciągły spełniają wymagania SST w czasie realizacji robót. </w:t>
      </w:r>
    </w:p>
    <w:p w:rsidR="00EB1D72" w:rsidRPr="00F7325C" w:rsidRDefault="00EB1D72"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2.2.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Pozyskiwanie materiałów miejscowych </w:t>
      </w:r>
    </w:p>
    <w:p w:rsidR="00F75767" w:rsidRPr="00F7325C" w:rsidRDefault="00657F33" w:rsidP="00EB1D72">
      <w:pPr>
        <w:spacing w:after="0" w:line="240" w:lineRule="auto"/>
        <w:ind w:left="567"/>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Wykonawca przedstawi Inżynierowi/Kierownikowi projektu do zatwierdzenia dokumentację zawierającą raporty </w:t>
      </w:r>
      <w:r w:rsidR="0047007C">
        <w:rPr>
          <w:rFonts w:ascii="CG Omega" w:eastAsia="Times New Roman" w:hAnsi="CG Omega" w:cs="Arial"/>
          <w:lang w:eastAsia="pl-PL"/>
        </w:rPr>
        <w:t xml:space="preserve">           </w:t>
      </w:r>
      <w:r w:rsidRPr="00F7325C">
        <w:rPr>
          <w:rFonts w:ascii="CG Omega" w:eastAsia="Times New Roman" w:hAnsi="CG Omega" w:cs="Arial"/>
          <w:lang w:eastAsia="pl-PL"/>
        </w:rPr>
        <w:t>z badań terenowych i laboratoryjnych oraz proponowaną przez siebie metodę wydobycia</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selekcji, uwzględniając aktualne decyzje o eksploatacji, organów administracji państwowej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samorządowej. Wykonawca ponosi odpowiedzialność za spełnienie wymagań ilościowych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i jakościowych materiałów pochodzących ze źródeł miejscowych. Wykonawca ponosi wszystkie koszty, z tytułu wydobycia materiałów, dzierżawy i inne jakie okażą się potrzebne w związku z dostarczeniem materiałów</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do robót. Humus i nadkład czasowo zdjęte z terenu wykopów, </w:t>
      </w:r>
      <w:proofErr w:type="spellStart"/>
      <w:r w:rsidRPr="00F7325C">
        <w:rPr>
          <w:rFonts w:ascii="CG Omega" w:eastAsia="Times New Roman" w:hAnsi="CG Omega" w:cs="Arial"/>
          <w:lang w:eastAsia="pl-PL"/>
        </w:rPr>
        <w:t>dokopów</w:t>
      </w:r>
      <w:proofErr w:type="spellEnd"/>
      <w:r w:rsidRPr="00F7325C">
        <w:rPr>
          <w:rFonts w:ascii="CG Omega" w:eastAsia="Times New Roman" w:hAnsi="CG Omega" w:cs="Arial"/>
          <w:lang w:eastAsia="pl-PL"/>
        </w:rPr>
        <w:t xml:space="preserve"> i miejsc pozyskania materiałów miejscowych będą formowane w hałdy</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w:t>
      </w:r>
      <w:r w:rsidRPr="00F7325C">
        <w:rPr>
          <w:rFonts w:ascii="CG Omega" w:eastAsia="Times New Roman" w:hAnsi="CG Omega" w:cs="Arial"/>
          <w:lang w:eastAsia="pl-PL"/>
        </w:rPr>
        <w:lastRenderedPageBreak/>
        <w:t xml:space="preserve">i wykorzystane przy zasypce i rekultywacji terenu po ukończeniu robót. Wszystkie odpowiednie materiały pozyskane z wykopów na terenie budowy lub z innych miejsc wskazanych w dokumentach umowy będą wykorzystane do robót lub odwiezione na odkład odpowiednio do wymagań umowy lub wskazań Inżyniera/Kierownika projektu. 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2.3.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Materiały nie odpowiadające wymaganiom </w:t>
      </w:r>
    </w:p>
    <w:p w:rsidR="00F75767" w:rsidRPr="00F7325C" w:rsidRDefault="00657F33" w:rsidP="00EB1D72">
      <w:pPr>
        <w:spacing w:after="0" w:line="240" w:lineRule="auto"/>
        <w:ind w:left="567"/>
        <w:jc w:val="both"/>
        <w:rPr>
          <w:rFonts w:ascii="CG Omega" w:eastAsia="Times New Roman" w:hAnsi="CG Omega" w:cs="Arial"/>
          <w:lang w:eastAsia="pl-PL"/>
        </w:rPr>
      </w:pPr>
      <w:r w:rsidRPr="00F7325C">
        <w:rPr>
          <w:rFonts w:ascii="CG Omega" w:eastAsia="Times New Roman" w:hAnsi="CG Omega" w:cs="Arial"/>
          <w:lang w:eastAsia="pl-PL"/>
        </w:rPr>
        <w:t>Materiały nie odpowiadające wymaganiom zostaną przez Wykonawcę wywiezione z terenu budowy i złożone w miejscu wskazanym przez Inżyniera/Kierownika projektu. Jeśli Inżynier/Kierownik projektu zezwoli Wykonawcy na</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użycie tych materiałów do innych robót, niż te dla których zostały zakupione, to koszt tych materiałów zostanie odpowiednio przewartościowany (skorygowany) przez Inżyniera/Kierownika projektu. Każdy rodzaj robót, w którym znajdują się nie zbadane i nie zaakceptowane materiały, Wykonawca wykonuje na własne ryzyko, licząc się z jego nieprzyjęciem, usunięciem i niezapłaceniem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2.4.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Wariantowe stosowanie materiałów </w:t>
      </w:r>
    </w:p>
    <w:p w:rsidR="00F75767" w:rsidRPr="00F7325C" w:rsidRDefault="00657F33" w:rsidP="00EB1D72">
      <w:pPr>
        <w:spacing w:after="0" w:line="240" w:lineRule="auto"/>
        <w:ind w:left="708"/>
        <w:jc w:val="both"/>
        <w:rPr>
          <w:rFonts w:ascii="CG Omega" w:eastAsia="Times New Roman" w:hAnsi="CG Omega" w:cs="Arial"/>
          <w:lang w:eastAsia="pl-PL"/>
        </w:rPr>
      </w:pPr>
      <w:r w:rsidRPr="00F7325C">
        <w:rPr>
          <w:rFonts w:ascii="CG Omega" w:eastAsia="Times New Roman" w:hAnsi="CG Omega" w:cs="Arial"/>
          <w:lang w:eastAsia="pl-PL"/>
        </w:rPr>
        <w:t xml:space="preserve">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rsidR="00F75767" w:rsidRPr="00F7325C" w:rsidRDefault="00F75767" w:rsidP="00C710B6">
      <w:pPr>
        <w:spacing w:after="0" w:line="240" w:lineRule="auto"/>
        <w:jc w:val="both"/>
        <w:rPr>
          <w:rFonts w:ascii="CG Omega" w:eastAsia="Times New Roman" w:hAnsi="CG Omega" w:cs="Arial"/>
          <w:lang w:eastAsia="pl-PL"/>
        </w:rPr>
      </w:pPr>
    </w:p>
    <w:p w:rsidR="0047007C" w:rsidRPr="0047007C" w:rsidRDefault="00657F33" w:rsidP="00EB1D72">
      <w:pPr>
        <w:spacing w:after="0" w:line="240" w:lineRule="auto"/>
        <w:ind w:left="705" w:hanging="705"/>
        <w:jc w:val="both"/>
        <w:rPr>
          <w:rFonts w:ascii="CG Omega" w:eastAsia="Times New Roman" w:hAnsi="CG Omega" w:cs="Arial"/>
          <w:b/>
          <w:lang w:eastAsia="pl-PL"/>
        </w:rPr>
      </w:pPr>
      <w:r w:rsidRPr="0047007C">
        <w:rPr>
          <w:rFonts w:ascii="CG Omega" w:eastAsia="Times New Roman" w:hAnsi="CG Omega" w:cs="Arial"/>
          <w:b/>
          <w:lang w:eastAsia="pl-PL"/>
        </w:rPr>
        <w:t xml:space="preserve">2.5.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Przechowywanie i składowanie materiałów </w:t>
      </w:r>
    </w:p>
    <w:p w:rsidR="00F75767" w:rsidRPr="00F7325C" w:rsidRDefault="00657F33" w:rsidP="0047007C">
      <w:pPr>
        <w:spacing w:after="0" w:line="240" w:lineRule="auto"/>
        <w:ind w:left="705"/>
        <w:jc w:val="both"/>
        <w:rPr>
          <w:rFonts w:ascii="CG Omega" w:eastAsia="Times New Roman" w:hAnsi="CG Omega" w:cs="Arial"/>
          <w:lang w:eastAsia="pl-PL"/>
        </w:rPr>
      </w:pPr>
      <w:r w:rsidRPr="00F7325C">
        <w:rPr>
          <w:rFonts w:ascii="CG Omega" w:eastAsia="Times New Roman" w:hAnsi="CG Omega" w:cs="Arial"/>
          <w:lang w:eastAsia="pl-PL"/>
        </w:rPr>
        <w:t xml:space="preserve">Wykonawca zapewni, aby tymczasowo składowane materiały, do czasu gdy będą one użyte do robót, były zabezpieczone przed zanieczyszczeniami, zachowały swoją jakość i właściwości i były dostępne do kontroli przez Inżyniera/Kierownika projektu. Miejsca czasowego składowania materiałów będą zlokalizowane w obrębie terenu budowy w miejscach uzgodnionych z Inżynierem/Kierownikiem projektu lub poza terenem budowy w miejscach zorganizowanych przez Wykonawcę i zaakceptowanych przez Inżyniera/Kierownika projektu. </w:t>
      </w:r>
    </w:p>
    <w:p w:rsidR="00F75767" w:rsidRPr="00F7325C" w:rsidRDefault="00F75767" w:rsidP="00C710B6">
      <w:pPr>
        <w:spacing w:after="0" w:line="240" w:lineRule="auto"/>
        <w:jc w:val="both"/>
        <w:rPr>
          <w:rFonts w:ascii="CG Omega" w:eastAsia="Times New Roman" w:hAnsi="CG Omega" w:cs="Arial"/>
          <w:lang w:eastAsia="pl-PL"/>
        </w:rPr>
      </w:pPr>
    </w:p>
    <w:p w:rsidR="0047007C" w:rsidRPr="0047007C" w:rsidRDefault="00657F33" w:rsidP="00EB1D72">
      <w:pPr>
        <w:spacing w:after="0" w:line="240" w:lineRule="auto"/>
        <w:ind w:left="705" w:hanging="705"/>
        <w:jc w:val="both"/>
        <w:rPr>
          <w:rFonts w:ascii="CG Omega" w:eastAsia="Times New Roman" w:hAnsi="CG Omega" w:cs="Arial"/>
          <w:b/>
          <w:lang w:eastAsia="pl-PL"/>
        </w:rPr>
      </w:pPr>
      <w:r w:rsidRPr="0047007C">
        <w:rPr>
          <w:rFonts w:ascii="CG Omega" w:eastAsia="Times New Roman" w:hAnsi="CG Omega" w:cs="Arial"/>
          <w:b/>
          <w:lang w:eastAsia="pl-PL"/>
        </w:rPr>
        <w:t xml:space="preserve">2.6.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Inspekcja wytwórni materiałów </w:t>
      </w:r>
    </w:p>
    <w:p w:rsidR="00F75767" w:rsidRPr="00F7325C" w:rsidRDefault="00657F33" w:rsidP="0047007C">
      <w:pPr>
        <w:spacing w:after="0" w:line="240" w:lineRule="auto"/>
        <w:ind w:left="705"/>
        <w:jc w:val="both"/>
        <w:rPr>
          <w:rFonts w:ascii="CG Omega" w:eastAsia="Times New Roman" w:hAnsi="CG Omega" w:cs="Arial"/>
          <w:lang w:eastAsia="pl-PL"/>
        </w:rPr>
      </w:pPr>
      <w:r w:rsidRPr="00F7325C">
        <w:rPr>
          <w:rFonts w:ascii="CG Omega" w:eastAsia="Times New Roman" w:hAnsi="CG Omega" w:cs="Arial"/>
          <w:lang w:eastAsia="pl-PL"/>
        </w:rPr>
        <w:t>Wytwórnie materiałów mogą być okresowo</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 przypadku, gdy Inżynier/Kierownik projektu będzie przeprowadzał inspekcję wytwórni, muszą być spełnione następujące warunki: </w:t>
      </w:r>
    </w:p>
    <w:p w:rsidR="00F75767" w:rsidRPr="00F7325C" w:rsidRDefault="00657F33" w:rsidP="0047007C">
      <w:pPr>
        <w:spacing w:after="0" w:line="240" w:lineRule="auto"/>
        <w:ind w:left="993" w:hanging="284"/>
        <w:jc w:val="both"/>
        <w:rPr>
          <w:rFonts w:ascii="CG Omega" w:eastAsia="Times New Roman" w:hAnsi="CG Omega" w:cs="Arial"/>
          <w:lang w:eastAsia="pl-PL"/>
        </w:rPr>
      </w:pPr>
      <w:r w:rsidRPr="00F7325C">
        <w:rPr>
          <w:rFonts w:ascii="CG Omega" w:eastAsia="Times New Roman" w:hAnsi="CG Omega" w:cs="Arial"/>
          <w:lang w:eastAsia="pl-PL"/>
        </w:rPr>
        <w:t xml:space="preserve">a) Inżynier/Kierownik projektu będzie miał zapewnioną współpracę i pomoc Wykonawcy oraz producenta materiałów w czasie przeprowadzania inspekcji, </w:t>
      </w:r>
    </w:p>
    <w:p w:rsidR="00F75767" w:rsidRPr="00F7325C"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ab/>
      </w:r>
      <w:r w:rsidRPr="00F7325C">
        <w:rPr>
          <w:rFonts w:ascii="CG Omega" w:eastAsia="Times New Roman" w:hAnsi="CG Omega" w:cs="Arial"/>
          <w:lang w:eastAsia="pl-PL"/>
        </w:rPr>
        <w:t xml:space="preserve">Inżynier/Kierownik projektu będzie miał wolny dostęp, w dowolnym czasie, do tych części wytwórni, gdzie odbywa się produkcja materiałów przeznaczonych do realizacji robót, </w:t>
      </w:r>
    </w:p>
    <w:p w:rsidR="00657F33" w:rsidRPr="00F7325C"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47007C">
        <w:rPr>
          <w:rFonts w:ascii="CG Omega" w:eastAsia="Times New Roman" w:hAnsi="CG Omega" w:cs="Arial"/>
          <w:lang w:eastAsia="pl-PL"/>
        </w:rPr>
        <w:tab/>
      </w:r>
      <w:r w:rsidRPr="00F7325C">
        <w:rPr>
          <w:rFonts w:ascii="CG Omega" w:eastAsia="Times New Roman" w:hAnsi="CG Omega" w:cs="Arial"/>
          <w:lang w:eastAsia="pl-PL"/>
        </w:rPr>
        <w:t xml:space="preserve">Jeżeli produkcja odbywa się w miejscu nie należącym do Wykonawcy, Wykonawca uzyska dla Inżyniera/Kierownika projektu zezwolenie dla przeprowadzenia inspekcji i badań w tych miejscach. </w:t>
      </w:r>
    </w:p>
    <w:p w:rsidR="001827E4" w:rsidRPr="00F7325C" w:rsidRDefault="001827E4" w:rsidP="00EB1D72">
      <w:pPr>
        <w:spacing w:after="0" w:line="240" w:lineRule="auto"/>
        <w:ind w:left="705"/>
        <w:jc w:val="both"/>
        <w:rPr>
          <w:rFonts w:ascii="CG Omega" w:eastAsia="Times New Roman" w:hAnsi="CG Omega" w:cs="Times New Roman"/>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3. SPRZĘT </w:t>
      </w:r>
    </w:p>
    <w:p w:rsidR="001827E4" w:rsidRPr="00F7325C" w:rsidRDefault="001827E4" w:rsidP="001827E4">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 xml:space="preserve">Wykonawca jest zobowiązany do używania jedynie takiego sprzętu, który nie spowoduje niekorzystnego wpływu na jakość wykonywanych robót. Sprzęt używany do robót powinien być </w:t>
      </w:r>
      <w:r w:rsidRPr="001827E4">
        <w:rPr>
          <w:rFonts w:ascii="CG Omega" w:eastAsia="Times New Roman" w:hAnsi="CG Omega" w:cs="Arial"/>
          <w:lang w:eastAsia="pl-PL"/>
        </w:rPr>
        <w:lastRenderedPageBreak/>
        <w:t xml:space="preserve">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 Liczba i wydajność sprzętu powinny gwarantować przeprowadzenie robót, zgodnie z zasadami określonymi w dokumentacji projektowej, SST i wskazaniach Inżyniera/ Kierownika projektu. Sprzęt będący własnością Wykonawcy lub wynajęty do wykonania robót ma być utrzymywany w dobrym stanie i gotowości do pracy. Powinien być zgodny z normami ochrony środowiska i przepisami dotyczącymi jego użytkowania. Wykonawca dostarczy Inżynierowi/Kierownikowi projektu kopie dokumentów potwierdzających dopuszczenie sprzętu do użytkowania i badań okresowych, tam gdzie jest to wymagane przepisami. Wykonawca będzie konserwować sprzęt jak również naprawiać lub wymieniać sprzęt niesprawny. 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Jakikolwiek sprzęt, maszyny, urządzenia i narzędzia nie gwarantujące zachowania warunków umowy, zostaną przez Inżyniera/Kierownika projektu zdyskwalifikowane i nie dopuszczone do robót. </w:t>
      </w:r>
    </w:p>
    <w:p w:rsidR="001827E4" w:rsidRPr="00F7325C" w:rsidRDefault="001827E4" w:rsidP="001827E4">
      <w:pPr>
        <w:spacing w:after="0" w:line="240" w:lineRule="auto"/>
        <w:jc w:val="both"/>
        <w:rPr>
          <w:rFonts w:ascii="CG Omega" w:eastAsia="Times New Roman" w:hAnsi="CG Omega" w:cs="Arial"/>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4. TRANSPORT </w:t>
      </w:r>
    </w:p>
    <w:p w:rsidR="001827E4" w:rsidRPr="00F7325C" w:rsidRDefault="001827E4" w:rsidP="001827E4">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 xml:space="preserve">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 dokumentacji projektowej, SST i wskazaniach Inżyniera/ Kierownika projektu, w terminie przewidzianym umową. 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Wykonawca będzie usuwać na bieżąco, na własny koszt, wszelkie zanieczyszczenia, uszkodzenia spowodowane jego pojazdami na drogach publicznych oraz dojazdach do terenu budowy. </w:t>
      </w:r>
    </w:p>
    <w:p w:rsidR="001827E4" w:rsidRPr="00F7325C" w:rsidRDefault="001827E4" w:rsidP="001827E4">
      <w:pPr>
        <w:spacing w:after="0" w:line="240" w:lineRule="auto"/>
        <w:jc w:val="both"/>
        <w:rPr>
          <w:rFonts w:ascii="CG Omega" w:eastAsia="Times New Roman" w:hAnsi="CG Omega" w:cs="Arial"/>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5. WYKONANIE ROBÓT </w:t>
      </w:r>
    </w:p>
    <w:p w:rsidR="00EB1D72" w:rsidRDefault="001827E4" w:rsidP="00C710B6">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Wykonawca jest odpowiedzialny za prowadzenie robót zgodnie z</w:t>
      </w:r>
      <w:r w:rsidRPr="00F7325C">
        <w:rPr>
          <w:rFonts w:ascii="CG Omega" w:eastAsia="Times New Roman" w:hAnsi="CG Omega" w:cs="Arial"/>
          <w:lang w:eastAsia="pl-PL"/>
        </w:rPr>
        <w:t xml:space="preserve"> </w:t>
      </w:r>
      <w:r w:rsidRPr="001827E4">
        <w:rPr>
          <w:rFonts w:ascii="CG Omega" w:eastAsia="Times New Roman" w:hAnsi="CG Omega" w:cs="Arial"/>
          <w:lang w:eastAsia="pl-PL"/>
        </w:rPr>
        <w:t xml:space="preserve">warunkami umowy oraz za jakość zastosowanych materiałów i wykonywanych robót, za ich zgodność z dokumentacją projektową, wymaganiami SST, PZJ, projektem organizacji robót opracowanym przez Wykonawcę oraz poleceniami Inżyniera/Kierownika projektu. Wykonawca jest odpowiedzialny za stosowane metody wykonywania robót. Wykonawca jest odpowiedzialny za dokładne wytyczenie w planie i wyznaczenie wysokości wszystkich elementów robót zgodnie z wymiarami i rzędnymi określonymi </w:t>
      </w:r>
      <w:r w:rsidR="00AD2335" w:rsidRPr="00F7325C">
        <w:rPr>
          <w:rFonts w:ascii="CG Omega" w:eastAsia="Times New Roman" w:hAnsi="CG Omega" w:cs="Arial"/>
          <w:lang w:eastAsia="pl-PL"/>
        </w:rPr>
        <w:t>w dokumentacji projektowej lub przekazanymi na piśmie przez Inżyniera/Kierownika projektu. Błędy popełnione przez Wykonawcę w wytyczeniu i wyznaczaniu robót zostaną, usunięte przez Wykonawcę na własny koszt, z wyjątkiem, kiedy dany błąd okaże się skutkiem błędu zawartego w danych dostarczonych Wykonawcy na piśmie przez Inżyniera/ Kierownika projektu. Sprawdzenie wytyczenia robót lub wyznaczenia wysokości przez Inżyniera/ Kierownika projektu nie zwalnia Wykonawcy od odpowiedzialności za ich dokładność. 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 Polecenia Inżyniera/Kierownika projektu powinny być wykonywane przez Wykonawcę w czasie określonym przez Inżyniera/Kierownika projektu, pod groźbą zatrzymania robót. Skutki finansowe z tego tytułu poniesie Wykonawca.</w:t>
      </w:r>
    </w:p>
    <w:p w:rsidR="00DA3B71" w:rsidRPr="00F7325C" w:rsidRDefault="00DA3B71" w:rsidP="00C710B6">
      <w:pPr>
        <w:spacing w:after="0" w:line="240" w:lineRule="auto"/>
        <w:jc w:val="both"/>
        <w:rPr>
          <w:rFonts w:ascii="CG Omega" w:eastAsia="Times New Roman" w:hAnsi="CG Omega" w:cs="Times New Roman"/>
          <w:lang w:eastAsia="pl-PL"/>
        </w:rPr>
      </w:pPr>
    </w:p>
    <w:p w:rsidR="00DA3B71" w:rsidRPr="00AA7284" w:rsidRDefault="00274445" w:rsidP="00AA7284">
      <w:pPr>
        <w:pStyle w:val="Akapitzlist"/>
        <w:numPr>
          <w:ilvl w:val="1"/>
          <w:numId w:val="3"/>
        </w:num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lastRenderedPageBreak/>
        <w:t>Zakres robót:</w:t>
      </w:r>
      <w:r w:rsidR="00AB23BD" w:rsidRPr="00AA7284">
        <w:rPr>
          <w:rFonts w:ascii="CG Omega" w:eastAsia="Times New Roman" w:hAnsi="CG Omega" w:cs="Arial"/>
          <w:b/>
          <w:lang w:eastAsia="pl-PL"/>
        </w:rPr>
        <w:t xml:space="preserve"> </w:t>
      </w:r>
      <w:r w:rsidR="00DA3B71" w:rsidRPr="00AA7284">
        <w:rPr>
          <w:rFonts w:ascii="CG Omega" w:eastAsia="Times New Roman" w:hAnsi="CG Omega" w:cs="Arial"/>
          <w:b/>
          <w:lang w:eastAsia="pl-PL"/>
        </w:rPr>
        <w:t xml:space="preserve">                                                                                     </w:t>
      </w:r>
    </w:p>
    <w:p w:rsidR="00AB23BD" w:rsidRDefault="00AB23BD" w:rsidP="00AA7284">
      <w:pPr>
        <w:spacing w:after="0" w:line="240" w:lineRule="auto"/>
        <w:jc w:val="both"/>
        <w:rPr>
          <w:rFonts w:ascii="CG Omega" w:hAnsi="CG Omega"/>
        </w:rPr>
      </w:pPr>
      <w:r w:rsidRPr="000158FC">
        <w:rPr>
          <w:rFonts w:ascii="CG Omega" w:hAnsi="CG Omega"/>
        </w:rPr>
        <w:t xml:space="preserve">Droga do gruntów rolnych położona </w:t>
      </w:r>
      <w:r>
        <w:rPr>
          <w:rFonts w:ascii="CG Omega" w:hAnsi="CG Omega"/>
        </w:rPr>
        <w:t xml:space="preserve">w miejscowości </w:t>
      </w:r>
      <w:r w:rsidR="00A93FA4" w:rsidRPr="00F7325C">
        <w:rPr>
          <w:rFonts w:ascii="CG Omega" w:eastAsia="Times New Roman" w:hAnsi="CG Omega" w:cs="Arial"/>
          <w:lang w:eastAsia="pl-PL"/>
        </w:rPr>
        <w:t>Wiązownica</w:t>
      </w:r>
      <w:r>
        <w:rPr>
          <w:rFonts w:ascii="CG Omega" w:hAnsi="CG Omega"/>
        </w:rPr>
        <w:t xml:space="preserve"> </w:t>
      </w:r>
      <w:r w:rsidR="00A93FA4">
        <w:rPr>
          <w:rFonts w:ascii="CG Omega" w:hAnsi="CG Omega"/>
        </w:rPr>
        <w:t xml:space="preserve">na działkach nr </w:t>
      </w:r>
      <w:proofErr w:type="spellStart"/>
      <w:r w:rsidR="00A93FA4">
        <w:rPr>
          <w:rFonts w:ascii="CG Omega" w:hAnsi="CG Omega"/>
        </w:rPr>
        <w:t>ewid</w:t>
      </w:r>
      <w:proofErr w:type="spellEnd"/>
      <w:r w:rsidR="00A93FA4">
        <w:rPr>
          <w:rFonts w:ascii="CG Omega" w:hAnsi="CG Omega"/>
        </w:rPr>
        <w:t>. 822, 840  i 882 o długości 998</w:t>
      </w:r>
      <w:r>
        <w:rPr>
          <w:rFonts w:ascii="CG Omega" w:hAnsi="CG Omega"/>
        </w:rPr>
        <w:t xml:space="preserve"> m, szerokości 3,5 m. </w:t>
      </w:r>
      <w:r w:rsidR="00AA7284">
        <w:rPr>
          <w:rFonts w:ascii="CG Omega" w:eastAsia="Times New Roman" w:hAnsi="CG Omega" w:cs="Arial"/>
          <w:b/>
          <w:lang w:eastAsia="pl-PL"/>
        </w:rPr>
        <w:t xml:space="preserve">– </w:t>
      </w:r>
      <w:r w:rsidR="00AA7284" w:rsidRPr="00AA7284">
        <w:rPr>
          <w:rFonts w:ascii="CG Omega" w:eastAsia="Times New Roman" w:hAnsi="CG Omega" w:cs="Arial"/>
          <w:lang w:eastAsia="pl-PL"/>
        </w:rPr>
        <w:t>pow.</w:t>
      </w:r>
      <w:r w:rsidR="00AA7284">
        <w:rPr>
          <w:rFonts w:ascii="CG Omega" w:eastAsia="Times New Roman" w:hAnsi="CG Omega" w:cs="Arial"/>
          <w:b/>
          <w:lang w:eastAsia="pl-PL"/>
        </w:rPr>
        <w:t xml:space="preserve"> </w:t>
      </w:r>
      <w:r w:rsidR="00A93FA4">
        <w:rPr>
          <w:rFonts w:ascii="CG Omega" w:hAnsi="CG Omega"/>
        </w:rPr>
        <w:t xml:space="preserve"> 3 493</w:t>
      </w:r>
      <w:r w:rsidRPr="00AA7284">
        <w:rPr>
          <w:rFonts w:ascii="CG Omega" w:hAnsi="CG Omega"/>
        </w:rPr>
        <w:t xml:space="preserve"> m</w:t>
      </w:r>
      <w:r w:rsidRPr="00AA7284">
        <w:rPr>
          <w:rFonts w:ascii="CG Omega" w:hAnsi="CG Omega"/>
          <w:vertAlign w:val="superscript"/>
        </w:rPr>
        <w:t>2</w:t>
      </w:r>
      <w:r w:rsidRPr="00AA7284">
        <w:rPr>
          <w:rFonts w:ascii="CG Omega" w:hAnsi="CG Omega"/>
        </w:rPr>
        <w:t xml:space="preserve"> </w:t>
      </w:r>
    </w:p>
    <w:p w:rsidR="00AA7284" w:rsidRPr="00AA7284" w:rsidRDefault="00AA7284" w:rsidP="00AA7284">
      <w:pPr>
        <w:spacing w:after="0" w:line="240" w:lineRule="auto"/>
        <w:jc w:val="both"/>
        <w:rPr>
          <w:rFonts w:ascii="CG Omega" w:eastAsia="Times New Roman" w:hAnsi="CG Omega" w:cs="Arial"/>
          <w:b/>
          <w:lang w:eastAsia="pl-PL"/>
        </w:rPr>
      </w:pPr>
    </w:p>
    <w:p w:rsidR="00274445" w:rsidRPr="00AA7284" w:rsidRDefault="00DA3B71"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5.1.1 roboty ziemne:</w:t>
      </w:r>
    </w:p>
    <w:p w:rsidR="00DA3B71"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a)</w:t>
      </w:r>
      <w:r w:rsidR="00DA3B71" w:rsidRPr="00AA7284">
        <w:rPr>
          <w:rFonts w:ascii="CG Omega" w:eastAsia="Times New Roman" w:hAnsi="CG Omega" w:cs="Arial"/>
          <w:lang w:eastAsia="pl-PL"/>
        </w:rPr>
        <w:t xml:space="preserve"> profilowanie podłoża sprzętem mechanicznym na gł. 15 cm.  pasem szer. 3,5 m.</w:t>
      </w:r>
    </w:p>
    <w:p w:rsidR="00DA3B71"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b)</w:t>
      </w:r>
      <w:r w:rsidR="00DA3B71" w:rsidRPr="00AA7284">
        <w:rPr>
          <w:rFonts w:ascii="CG Omega" w:eastAsia="Times New Roman" w:hAnsi="CG Omega" w:cs="Arial"/>
          <w:lang w:eastAsia="pl-PL"/>
        </w:rPr>
        <w:t xml:space="preserve"> zagęszczanie podłoża  sprzętem mechanicznym,</w:t>
      </w:r>
    </w:p>
    <w:p w:rsidR="00AA7284" w:rsidRPr="00AA7284" w:rsidRDefault="00AA7284"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.1.2</w:t>
      </w:r>
      <w:r w:rsidRP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Podbudowa:</w:t>
      </w:r>
    </w:p>
    <w:p w:rsidR="00274445"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 xml:space="preserve">a) </w:t>
      </w:r>
      <w:r w:rsidR="00274445" w:rsidRPr="00AA7284">
        <w:rPr>
          <w:rFonts w:ascii="CG Omega" w:eastAsia="Times New Roman" w:hAnsi="CG Omega" w:cs="Arial"/>
          <w:lang w:eastAsia="pl-PL"/>
        </w:rPr>
        <w:t xml:space="preserve">podbudowę z </w:t>
      </w:r>
      <w:proofErr w:type="spellStart"/>
      <w:r w:rsidR="00DA3B71" w:rsidRPr="00AA7284">
        <w:rPr>
          <w:rFonts w:ascii="CG Omega" w:eastAsia="Times New Roman" w:hAnsi="CG Omega" w:cs="Arial"/>
          <w:lang w:eastAsia="pl-PL"/>
        </w:rPr>
        <w:t>niesortu</w:t>
      </w:r>
      <w:proofErr w:type="spellEnd"/>
      <w:r w:rsidR="00DA3B71" w:rsidRPr="00AA7284">
        <w:rPr>
          <w:rFonts w:ascii="CG Omega" w:eastAsia="Times New Roman" w:hAnsi="CG Omega" w:cs="Arial"/>
          <w:lang w:eastAsia="pl-PL"/>
        </w:rPr>
        <w:t xml:space="preserve"> kamiennego </w:t>
      </w:r>
      <w:r w:rsidR="00B14C79" w:rsidRPr="00AA7284">
        <w:rPr>
          <w:rFonts w:ascii="CG Omega" w:eastAsia="Times New Roman" w:hAnsi="CG Omega" w:cs="Arial"/>
          <w:lang w:eastAsia="pl-PL"/>
        </w:rPr>
        <w:t xml:space="preserve"> frakcji 0-63 mm </w:t>
      </w:r>
      <w:r w:rsidR="00DA3B71" w:rsidRPr="00AA7284">
        <w:rPr>
          <w:rFonts w:ascii="CG Omega" w:eastAsia="Times New Roman" w:hAnsi="CG Omega" w:cs="Arial"/>
          <w:lang w:eastAsia="pl-PL"/>
        </w:rPr>
        <w:t xml:space="preserve"> warstwa </w:t>
      </w:r>
      <w:r w:rsidR="00B14C79" w:rsidRPr="00AA7284">
        <w:rPr>
          <w:rFonts w:ascii="CG Omega" w:eastAsia="Times New Roman" w:hAnsi="CG Omega" w:cs="Arial"/>
          <w:lang w:eastAsia="pl-PL"/>
        </w:rPr>
        <w:t>o grubości 20</w:t>
      </w:r>
      <w:r w:rsidR="00274445" w:rsidRPr="00AA7284">
        <w:rPr>
          <w:rFonts w:ascii="CG Omega" w:eastAsia="Times New Roman" w:hAnsi="CG Omega" w:cs="Arial"/>
          <w:lang w:eastAsia="pl-PL"/>
        </w:rPr>
        <w:t xml:space="preserve"> cm. </w:t>
      </w:r>
      <w:r w:rsidR="00DA3B71" w:rsidRPr="00AA7284">
        <w:rPr>
          <w:rFonts w:ascii="CG Omega" w:eastAsia="Times New Roman" w:hAnsi="CG Omega" w:cs="Arial"/>
          <w:lang w:eastAsia="pl-PL"/>
        </w:rPr>
        <w:t>po zagęszczeniu,</w:t>
      </w:r>
    </w:p>
    <w:p w:rsidR="00B14C79" w:rsidRPr="00AA7284" w:rsidRDefault="00B14C79"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.1.3</w:t>
      </w:r>
      <w:r w:rsid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Nawierzchnia:</w:t>
      </w:r>
    </w:p>
    <w:p w:rsidR="00274445"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a) n</w:t>
      </w:r>
      <w:r w:rsidR="00274445" w:rsidRPr="00AA7284">
        <w:rPr>
          <w:rFonts w:ascii="CG Omega" w:eastAsia="Times New Roman" w:hAnsi="CG Omega" w:cs="Arial"/>
          <w:lang w:eastAsia="pl-PL"/>
        </w:rPr>
        <w:t>awierzchn</w:t>
      </w:r>
      <w:r w:rsidR="00CF7440" w:rsidRPr="00AA7284">
        <w:rPr>
          <w:rFonts w:ascii="CG Omega" w:eastAsia="Times New Roman" w:hAnsi="CG Omega" w:cs="Arial"/>
          <w:lang w:eastAsia="pl-PL"/>
        </w:rPr>
        <w:t xml:space="preserve">ia </w:t>
      </w:r>
      <w:r>
        <w:rPr>
          <w:rFonts w:ascii="CG Omega" w:eastAsia="Times New Roman" w:hAnsi="CG Omega" w:cs="Arial"/>
          <w:lang w:eastAsia="pl-PL"/>
        </w:rPr>
        <w:t xml:space="preserve">o </w:t>
      </w:r>
      <w:r w:rsidR="00CF7440" w:rsidRPr="00AA7284">
        <w:rPr>
          <w:rFonts w:ascii="CG Omega" w:eastAsia="Times New Roman" w:hAnsi="CG Omega" w:cs="Arial"/>
          <w:lang w:eastAsia="pl-PL"/>
        </w:rPr>
        <w:t xml:space="preserve">gr. 3 cm. z klińca kamiennego </w:t>
      </w:r>
      <w:r w:rsidR="00DA3B71" w:rsidRPr="00AA7284">
        <w:rPr>
          <w:rFonts w:ascii="CG Omega" w:eastAsia="Times New Roman" w:hAnsi="CG Omega" w:cs="Arial"/>
          <w:lang w:eastAsia="pl-PL"/>
        </w:rPr>
        <w:t xml:space="preserve">frakcji </w:t>
      </w:r>
      <w:r w:rsidR="00CF7440" w:rsidRPr="00AA7284">
        <w:rPr>
          <w:rFonts w:ascii="CG Omega" w:eastAsia="Times New Roman" w:hAnsi="CG Omega" w:cs="Arial"/>
          <w:lang w:eastAsia="pl-PL"/>
        </w:rPr>
        <w:t xml:space="preserve"> 5/20 mm. </w:t>
      </w:r>
      <w:r w:rsidR="00274445" w:rsidRPr="00AA7284">
        <w:rPr>
          <w:rFonts w:ascii="CG Omega" w:eastAsia="Times New Roman" w:hAnsi="CG Omega" w:cs="Arial"/>
          <w:lang w:eastAsia="pl-PL"/>
        </w:rPr>
        <w:t xml:space="preserve">na uprzednio przygotowanej podbudowie; </w:t>
      </w:r>
    </w:p>
    <w:p w:rsidR="00CF7440" w:rsidRPr="00AA7284" w:rsidRDefault="00CF7440"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.1.4 Klasa drogi:</w:t>
      </w:r>
    </w:p>
    <w:p w:rsidR="00274445" w:rsidRPr="00AA7284" w:rsidRDefault="00274445" w:rsidP="00274445">
      <w:pPr>
        <w:spacing w:after="0" w:line="240" w:lineRule="auto"/>
        <w:rPr>
          <w:rFonts w:ascii="CG Omega" w:eastAsia="Times New Roman" w:hAnsi="CG Omega" w:cs="Arial"/>
          <w:lang w:eastAsia="pl-PL"/>
        </w:rPr>
      </w:pPr>
      <w:r w:rsidRPr="00AA7284">
        <w:rPr>
          <w:rFonts w:ascii="CG Omega" w:eastAsia="Times New Roman" w:hAnsi="CG Omega" w:cs="Arial"/>
          <w:lang w:eastAsia="pl-PL"/>
        </w:rPr>
        <w:t>Drogi</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gminne</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dojazdowa do gruntów rolnych klasy „D” (teren falisty) –</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przyjęto do projektowania szybkość podstawową 30 km/h.</w:t>
      </w:r>
    </w:p>
    <w:p w:rsidR="00274445" w:rsidRPr="00AA7284" w:rsidRDefault="00274445"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.1.5</w:t>
      </w:r>
      <w:r w:rsidRP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Spadki poprzeczne:</w:t>
      </w:r>
    </w:p>
    <w:p w:rsidR="00274445" w:rsidRPr="00AA7284" w:rsidRDefault="00B14C79" w:rsidP="00274445">
      <w:pPr>
        <w:spacing w:after="0" w:line="240" w:lineRule="auto"/>
        <w:rPr>
          <w:rFonts w:ascii="CG Omega" w:eastAsia="Times New Roman" w:hAnsi="CG Omega" w:cs="Arial"/>
          <w:lang w:eastAsia="pl-PL"/>
        </w:rPr>
      </w:pPr>
      <w:r w:rsidRPr="00AA7284">
        <w:rPr>
          <w:rFonts w:ascii="CG Omega" w:eastAsia="Times New Roman" w:hAnsi="CG Omega" w:cs="Arial"/>
          <w:lang w:eastAsia="pl-PL"/>
        </w:rPr>
        <w:t xml:space="preserve">Jezdnia –2%, </w:t>
      </w:r>
    </w:p>
    <w:p w:rsidR="00274445" w:rsidRPr="00AA7284" w:rsidRDefault="00274445" w:rsidP="00274445">
      <w:pPr>
        <w:spacing w:after="0" w:line="240" w:lineRule="auto"/>
        <w:jc w:val="both"/>
        <w:rPr>
          <w:rFonts w:ascii="CG Omega" w:eastAsia="Times New Roman" w:hAnsi="CG Omega" w:cs="Arial"/>
          <w:lang w:eastAsia="pl-PL"/>
        </w:rPr>
      </w:pPr>
    </w:p>
    <w:p w:rsidR="00274445" w:rsidRPr="00AA7284" w:rsidRDefault="00B14C79" w:rsidP="00274445">
      <w:p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 xml:space="preserve">5.1.6 </w:t>
      </w:r>
      <w:r w:rsidR="00274445" w:rsidRPr="00AA7284">
        <w:rPr>
          <w:rFonts w:ascii="CG Omega" w:eastAsia="Times New Roman" w:hAnsi="CG Omega" w:cs="Arial"/>
          <w:b/>
          <w:lang w:eastAsia="pl-PL"/>
        </w:rPr>
        <w:t>Odwodnienie:</w:t>
      </w:r>
    </w:p>
    <w:p w:rsidR="00274445" w:rsidRPr="00AA7284" w:rsidRDefault="00B14C79"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 xml:space="preserve">Niweleta </w:t>
      </w:r>
      <w:r w:rsidR="00274445" w:rsidRPr="00AA7284">
        <w:rPr>
          <w:rFonts w:ascii="CG Omega" w:eastAsia="Times New Roman" w:hAnsi="CG Omega" w:cs="Arial"/>
          <w:lang w:eastAsia="pl-PL"/>
        </w:rPr>
        <w:t>dróg została wyniesiona ponad istniejący teren ok. 10 cm co przy nachyleniu pop</w:t>
      </w:r>
      <w:r w:rsidRPr="00AA7284">
        <w:rPr>
          <w:rFonts w:ascii="CG Omega" w:eastAsia="Times New Roman" w:hAnsi="CG Omega" w:cs="Arial"/>
          <w:lang w:eastAsia="pl-PL"/>
        </w:rPr>
        <w:t xml:space="preserve">rzecznym jezdni 2% </w:t>
      </w:r>
      <w:r w:rsidR="00274445" w:rsidRPr="00AA7284">
        <w:rPr>
          <w:rFonts w:ascii="CG Omega" w:eastAsia="Times New Roman" w:hAnsi="CG Omega" w:cs="Arial"/>
          <w:lang w:eastAsia="pl-PL"/>
        </w:rPr>
        <w:t>pozwoli na szybkie odprowadzenie wód opadowych na teren przyległy.</w:t>
      </w:r>
    </w:p>
    <w:p w:rsidR="00274445" w:rsidRPr="00AA7284" w:rsidRDefault="00274445" w:rsidP="00274445">
      <w:pPr>
        <w:spacing w:after="0" w:line="240" w:lineRule="auto"/>
        <w:jc w:val="both"/>
        <w:rPr>
          <w:rFonts w:ascii="CG Omega" w:eastAsia="Times New Roman" w:hAnsi="CG Omega" w:cs="Arial"/>
          <w:lang w:eastAsia="pl-PL"/>
        </w:rPr>
      </w:pPr>
    </w:p>
    <w:p w:rsidR="00274445" w:rsidRPr="00AA7284" w:rsidRDefault="00B14C79" w:rsidP="00274445">
      <w:p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 xml:space="preserve">5.1.7 </w:t>
      </w:r>
      <w:r w:rsidR="00274445" w:rsidRPr="00AA7284">
        <w:rPr>
          <w:rFonts w:ascii="CG Omega" w:eastAsia="Times New Roman" w:hAnsi="CG Omega" w:cs="Arial"/>
          <w:b/>
          <w:lang w:eastAsia="pl-PL"/>
        </w:rPr>
        <w:t>Technologia robót:</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Przyjęto następującą technologię i kolejność wykonywania robót :</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a)</w:t>
      </w:r>
      <w:r w:rsidR="00AA7284">
        <w:rPr>
          <w:rFonts w:ascii="CG Omega" w:eastAsia="Times New Roman" w:hAnsi="CG Omega" w:cs="Arial"/>
          <w:lang w:eastAsia="pl-PL"/>
        </w:rPr>
        <w:t xml:space="preserve"> </w:t>
      </w:r>
      <w:r w:rsidRPr="00AA7284">
        <w:rPr>
          <w:rFonts w:ascii="CG Omega" w:eastAsia="Times New Roman" w:hAnsi="CG Omega" w:cs="Arial"/>
          <w:lang w:eastAsia="pl-PL"/>
        </w:rPr>
        <w:t>wytyczenie tras budowanych dróg</w:t>
      </w:r>
      <w:r w:rsidR="00AA7284">
        <w:rPr>
          <w:rFonts w:ascii="CG Omega" w:eastAsia="Times New Roman" w:hAnsi="CG Omega" w:cs="Arial"/>
          <w:lang w:eastAsia="pl-PL"/>
        </w:rPr>
        <w:t>,</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b)</w:t>
      </w:r>
      <w:r w:rsidR="00AA7284">
        <w:rPr>
          <w:rFonts w:ascii="CG Omega" w:eastAsia="Times New Roman" w:hAnsi="CG Omega" w:cs="Arial"/>
          <w:lang w:eastAsia="pl-PL"/>
        </w:rPr>
        <w:t xml:space="preserve"> </w:t>
      </w:r>
      <w:r w:rsidRPr="00AA7284">
        <w:rPr>
          <w:rFonts w:ascii="CG Omega" w:eastAsia="Times New Roman" w:hAnsi="CG Omega" w:cs="Arial"/>
          <w:lang w:eastAsia="pl-PL"/>
        </w:rPr>
        <w:t>wykonanie robót przygotowawczych</w:t>
      </w:r>
      <w:r w:rsidR="00AA7284">
        <w:rPr>
          <w:rFonts w:ascii="CG Omega" w:eastAsia="Times New Roman" w:hAnsi="CG Omega" w:cs="Arial"/>
          <w:lang w:eastAsia="pl-PL"/>
        </w:rPr>
        <w:t>,</w:t>
      </w:r>
      <w:r w:rsidRPr="00AA7284">
        <w:rPr>
          <w:rFonts w:ascii="CG Omega" w:eastAsia="Times New Roman" w:hAnsi="CG Omega" w:cs="Arial"/>
          <w:lang w:eastAsia="pl-PL"/>
        </w:rPr>
        <w:t xml:space="preserve"> </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f)</w:t>
      </w:r>
      <w:r w:rsidR="00AA7284">
        <w:rPr>
          <w:rFonts w:ascii="CG Omega" w:eastAsia="Times New Roman" w:hAnsi="CG Omega" w:cs="Arial"/>
          <w:lang w:eastAsia="pl-PL"/>
        </w:rPr>
        <w:t xml:space="preserve"> </w:t>
      </w:r>
      <w:r w:rsidRPr="00AA7284">
        <w:rPr>
          <w:rFonts w:ascii="CG Omega" w:eastAsia="Times New Roman" w:hAnsi="CG Omega" w:cs="Arial"/>
          <w:lang w:eastAsia="pl-PL"/>
        </w:rPr>
        <w:t>wykonanie korytowan</w:t>
      </w:r>
      <w:r w:rsidR="00CF7440" w:rsidRPr="00AA7284">
        <w:rPr>
          <w:rFonts w:ascii="CG Omega" w:eastAsia="Times New Roman" w:hAnsi="CG Omega" w:cs="Arial"/>
          <w:lang w:eastAsia="pl-PL"/>
        </w:rPr>
        <w:t xml:space="preserve">ia </w:t>
      </w:r>
      <w:r w:rsidRPr="00AA7284">
        <w:rPr>
          <w:rFonts w:ascii="CG Omega" w:eastAsia="Times New Roman" w:hAnsi="CG Omega" w:cs="Arial"/>
          <w:lang w:eastAsia="pl-PL"/>
        </w:rPr>
        <w:t>dróg</w:t>
      </w:r>
      <w:r w:rsidR="00AA7284">
        <w:rPr>
          <w:rFonts w:ascii="CG Omega" w:eastAsia="Times New Roman" w:hAnsi="CG Omega" w:cs="Arial"/>
          <w:lang w:eastAsia="pl-PL"/>
        </w:rPr>
        <w:t>,</w:t>
      </w:r>
    </w:p>
    <w:p w:rsidR="00CF7440"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 xml:space="preserve">h)wykonanie podbudowy z </w:t>
      </w:r>
      <w:proofErr w:type="spellStart"/>
      <w:r w:rsidR="00CF7440" w:rsidRPr="00AA7284">
        <w:rPr>
          <w:rFonts w:ascii="CG Omega" w:eastAsia="Times New Roman" w:hAnsi="CG Omega" w:cs="Arial"/>
          <w:lang w:eastAsia="pl-PL"/>
        </w:rPr>
        <w:t>niesortu</w:t>
      </w:r>
      <w:proofErr w:type="spellEnd"/>
      <w:r w:rsidR="00CF7440" w:rsidRPr="00AA7284">
        <w:rPr>
          <w:rFonts w:ascii="CG Omega" w:eastAsia="Times New Roman" w:hAnsi="CG Omega" w:cs="Arial"/>
          <w:lang w:eastAsia="pl-PL"/>
        </w:rPr>
        <w:t xml:space="preserve"> kamiennego  gr. 20 cm,</w:t>
      </w:r>
    </w:p>
    <w:p w:rsidR="00274445" w:rsidRPr="00AA7284" w:rsidRDefault="00CF7440"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i) wykonanie nawierzchni z klińca kamiennego gr. 3 cm.</w:t>
      </w:r>
    </w:p>
    <w:p w:rsidR="00EB1D72"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m)uporządkowanie terenu i przygotowanie obiektu do od</w:t>
      </w:r>
      <w:r w:rsidR="00230616" w:rsidRPr="00AA7284">
        <w:rPr>
          <w:rFonts w:ascii="CG Omega" w:eastAsia="Times New Roman" w:hAnsi="CG Omega" w:cs="Arial"/>
          <w:lang w:eastAsia="pl-PL"/>
        </w:rPr>
        <w:t>bioru</w:t>
      </w:r>
      <w:r w:rsidR="00AA7284">
        <w:rPr>
          <w:rFonts w:ascii="CG Omega" w:eastAsia="Times New Roman" w:hAnsi="CG Omega" w:cs="Arial"/>
          <w:lang w:eastAsia="pl-PL"/>
        </w:rPr>
        <w:t>,</w:t>
      </w:r>
    </w:p>
    <w:p w:rsidR="00CF7440" w:rsidRPr="00F7325C" w:rsidRDefault="00CF7440" w:rsidP="00274445">
      <w:pPr>
        <w:spacing w:after="0" w:line="240" w:lineRule="auto"/>
        <w:jc w:val="both"/>
        <w:rPr>
          <w:rFonts w:ascii="CG Omega" w:eastAsia="Times New Roman" w:hAnsi="CG Omega" w:cs="Arial"/>
          <w:lang w:eastAsia="pl-PL"/>
        </w:rPr>
      </w:pPr>
    </w:p>
    <w:p w:rsidR="00665BC4"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6. KONTROLA JAKOŚCI ROBÓT</w:t>
      </w:r>
    </w:p>
    <w:p w:rsidR="00EB1D72" w:rsidRPr="002720D5"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 xml:space="preserve"> </w:t>
      </w:r>
    </w:p>
    <w:p w:rsidR="00665BC4" w:rsidRPr="00665BC4"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 xml:space="preserve">6.1. Program zapewnienia jakości </w:t>
      </w:r>
    </w:p>
    <w:p w:rsidR="00EB1D72"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Program zapewnienia jakości powinien zawierać: </w:t>
      </w:r>
    </w:p>
    <w:p w:rsidR="002720D5" w:rsidRPr="002720D5" w:rsidRDefault="00AD2335" w:rsidP="002720D5">
      <w:pPr>
        <w:pStyle w:val="Akapitzlist"/>
        <w:numPr>
          <w:ilvl w:val="0"/>
          <w:numId w:val="1"/>
        </w:numPr>
        <w:spacing w:after="0" w:line="240" w:lineRule="auto"/>
        <w:jc w:val="both"/>
        <w:rPr>
          <w:rFonts w:ascii="CG Omega" w:eastAsia="Times New Roman" w:hAnsi="CG Omega" w:cs="Arial"/>
          <w:lang w:eastAsia="pl-PL"/>
        </w:rPr>
      </w:pPr>
      <w:r w:rsidRPr="002720D5">
        <w:rPr>
          <w:rFonts w:ascii="CG Omega" w:eastAsia="Times New Roman" w:hAnsi="CG Omega" w:cs="Arial"/>
          <w:lang w:eastAsia="pl-PL"/>
        </w:rPr>
        <w:t xml:space="preserve">część ogólną opisującą: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organizację wykonania robót, w tym terminy i sposób prowadzenia robót,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organizację ruchu na budowie wraz z oznakowaniem robót,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sposób zapewnienia bhp.,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wykaz zespołów roboczych, ich kwalifikacje i przygotowanie praktyczne,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wykaz osób odpowiedzialnych za jakość i terminowość wykonania poszczególnych elementów robót,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system (sposób i procedurę) proponowanej kontroli i sterowania jakością wykonywanych robót,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lastRenderedPageBreak/>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wyposażenie w sprzęt i urządzenia do pomiarów i kontroli (opis laboratorium własnego lub laboratorium, któremu Wykonawca zamierza zlecić prowadzenie badań),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w:t>
      </w:r>
      <w:r w:rsidR="001827E4" w:rsidRPr="002720D5">
        <w:rPr>
          <w:rFonts w:ascii="CG Omega" w:eastAsia="Times New Roman" w:hAnsi="CG Omega" w:cs="Arial"/>
          <w:lang w:eastAsia="pl-PL"/>
        </w:rPr>
        <w:t xml:space="preserve"> </w:t>
      </w:r>
      <w:r w:rsidRPr="002720D5">
        <w:rPr>
          <w:rFonts w:ascii="CG Omega" w:eastAsia="Times New Roman" w:hAnsi="CG Omega" w:cs="Arial"/>
          <w:lang w:eastAsia="pl-PL"/>
        </w:rPr>
        <w:t xml:space="preserve">projektu; </w:t>
      </w:r>
    </w:p>
    <w:p w:rsidR="002720D5" w:rsidRPr="002720D5" w:rsidRDefault="00AD2335" w:rsidP="002720D5">
      <w:pPr>
        <w:pStyle w:val="Akapitzlist"/>
        <w:numPr>
          <w:ilvl w:val="0"/>
          <w:numId w:val="1"/>
        </w:numPr>
        <w:spacing w:after="0" w:line="240" w:lineRule="auto"/>
        <w:jc w:val="both"/>
        <w:rPr>
          <w:rFonts w:ascii="CG Omega" w:eastAsia="Times New Roman" w:hAnsi="CG Omega" w:cs="Arial"/>
          <w:lang w:eastAsia="pl-PL"/>
        </w:rPr>
      </w:pPr>
      <w:r w:rsidRPr="002720D5">
        <w:rPr>
          <w:rFonts w:ascii="CG Omega" w:eastAsia="Times New Roman" w:hAnsi="CG Omega" w:cs="Arial"/>
          <w:lang w:eastAsia="pl-PL"/>
        </w:rPr>
        <w:t xml:space="preserve">część szczegółową opisującą dla każdego asortymentu robót: </w:t>
      </w:r>
    </w:p>
    <w:p w:rsidR="002720D5" w:rsidRDefault="00AD2335" w:rsidP="002720D5">
      <w:pPr>
        <w:pStyle w:val="Akapitzlist"/>
        <w:spacing w:after="0" w:line="240" w:lineRule="auto"/>
        <w:ind w:left="1416" w:hanging="423"/>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wykaz maszyn i urządzeń stosowanych na budowie z ich parametrami technicznymi oraz wyposażeniem w mechanizmy do sterowania i urządzenia pomiarowo-kontrolne, </w:t>
      </w:r>
    </w:p>
    <w:p w:rsidR="00AD2335" w:rsidRPr="002720D5" w:rsidRDefault="00AD2335" w:rsidP="00AE7797">
      <w:pPr>
        <w:pStyle w:val="Akapitzlist"/>
        <w:spacing w:after="0" w:line="240" w:lineRule="auto"/>
        <w:ind w:left="1416" w:hanging="423"/>
        <w:jc w:val="both"/>
        <w:rPr>
          <w:rFonts w:ascii="CG Omega" w:eastAsia="Times New Roman" w:hAnsi="CG Omega" w:cs="Times New Roman"/>
          <w:lang w:eastAsia="pl-PL"/>
        </w:rPr>
      </w:pPr>
      <w:r w:rsidRPr="00F7325C">
        <w:rPr>
          <w:lang w:eastAsia="pl-PL"/>
        </w:rPr>
        <w:sym w:font="Symbol" w:char="F02D"/>
      </w:r>
      <w:r w:rsidRPr="002720D5">
        <w:rPr>
          <w:rFonts w:ascii="CG Omega" w:eastAsia="Times New Roman" w:hAnsi="CG Omega" w:cs="Arial"/>
          <w:lang w:eastAsia="pl-PL"/>
        </w:rPr>
        <w:t xml:space="preserve"> </w:t>
      </w:r>
      <w:r w:rsidR="00AE7797">
        <w:rPr>
          <w:rFonts w:ascii="CG Omega" w:eastAsia="Times New Roman" w:hAnsi="CG Omega" w:cs="Arial"/>
          <w:lang w:eastAsia="pl-PL"/>
        </w:rPr>
        <w:tab/>
      </w:r>
      <w:r w:rsidRPr="002720D5">
        <w:rPr>
          <w:rFonts w:ascii="CG Omega" w:eastAsia="Times New Roman" w:hAnsi="CG Omega" w:cs="Arial"/>
          <w:lang w:eastAsia="pl-PL"/>
        </w:rPr>
        <w:t xml:space="preserve">rodzaje i ilość środków transportu oraz urządzeń do magazynowania i załadunku materiałów, spoiw, lepiszczy, kruszyw itp.,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 xml:space="preserve">sposób zabezpieczenia i ochrony ładunków przed utratą ich właściwości w czasie transportu,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 xml:space="preserve">sposób i procedurę pomiarów i badań (rodzaj i częstotliwość, pobieranie próbek, legalizacja i sprawdzanie urządzeń, itp.) prowadzonych podczas dostaw materiałów, wytwarzania mieszanek i wykonywania poszczególnych elementów robót,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sposób postępowania z</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materiałami i robotami nie odpowiadającymi wymaganiom. </w:t>
      </w:r>
    </w:p>
    <w:p w:rsidR="00AE7797" w:rsidRDefault="00AE7797" w:rsidP="00AE7797">
      <w:pPr>
        <w:spacing w:after="0" w:line="240" w:lineRule="auto"/>
        <w:ind w:left="1416" w:hanging="423"/>
        <w:jc w:val="both"/>
        <w:rPr>
          <w:rFonts w:ascii="CG Omega" w:eastAsia="Times New Roman" w:hAnsi="CG Omega" w:cs="Arial"/>
          <w:lang w:eastAsia="pl-PL"/>
        </w:rPr>
      </w:pPr>
    </w:p>
    <w:p w:rsidR="00AE7797" w:rsidRPr="00AE7797" w:rsidRDefault="00AD2335" w:rsidP="00AE7797">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6.2</w:t>
      </w:r>
      <w:r w:rsidR="00AE7797" w:rsidRPr="00AE7797">
        <w:rPr>
          <w:rFonts w:ascii="CG Omega" w:eastAsia="Times New Roman" w:hAnsi="CG Omega" w:cs="Arial"/>
          <w:b/>
          <w:lang w:eastAsia="pl-PL"/>
        </w:rPr>
        <w:t>. Zasady kontroli jakości robót</w:t>
      </w:r>
    </w:p>
    <w:p w:rsidR="00AE7797" w:rsidRDefault="00AD2335" w:rsidP="00AE7797">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Celem kontroli robót będzie takie sterowanie ich przygotowaniem i wykonaniem, aby osiągnąć założoną jakość robót. Wykonawca jest odpowiedzialny za pełną kontrolę</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robót i jakości materiałów. Wykonawca zapewni odpowiedni system kontroli, włączając personel, laboratorium, sprzęt, zaopatrzenie i wszystkie urządzenia niezbędne do pobierania próbek i badań materiałów oraz robót. Przed zatwierdzeniem systemu kontroli Inżynier/Kierownik projektu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SST Minimalne wymagania co do zakresu badań i ich częstotliwość są określone w SST, normach i wytycznych. W przypadku, gdy nie zostały one tam określone, Inżynier/ Kierownik projektu ustali jaki zakres kontroli jest konieczny, aby zapewnić wykonanie robót zgodnie z umową. Wykonawca dostarczy Inżynierowi/Kierownikowi projektu świadectwa, że wszystkie stosowane urządzenia i sprzęt badawczy posiadają ważną legalizację, zostały prawidłowo wykalibrowane i odpowiadają wymaganiom norm określających procedury badań. Inżynier/Kierownik projektu będzie mieć nieograniczony dostęp do pomieszczeń laboratoryjnych, w celu ich inspekcji. 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 </w:t>
      </w:r>
    </w:p>
    <w:p w:rsidR="00AE7797" w:rsidRDefault="00AE7797" w:rsidP="00AE7797">
      <w:pPr>
        <w:spacing w:after="0" w:line="240" w:lineRule="auto"/>
        <w:jc w:val="both"/>
        <w:rPr>
          <w:rFonts w:ascii="CG Omega" w:eastAsia="Times New Roman" w:hAnsi="CG Omega" w:cs="Arial"/>
          <w:lang w:eastAsia="pl-PL"/>
        </w:rPr>
      </w:pPr>
    </w:p>
    <w:p w:rsidR="00AE7797" w:rsidRPr="00AE7797" w:rsidRDefault="00AD2335" w:rsidP="00AE7797">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6.3. Pobieranie próbek </w:t>
      </w:r>
    </w:p>
    <w:p w:rsidR="00AD2335" w:rsidRPr="00F7325C" w:rsidRDefault="00AD2335" w:rsidP="00AE7797">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Próbki będą pobierane losowo. Zaleca się stosowanie statystycznych metod pobierania próbek, opartych na zasadzie, że wszystkie jednostkowe elementy produkcji mogą być z jednakowym prawdopodobieństwem wytypowane do badań. Inżynier/Kierownik projektu będzie</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mieć zapewnioną możliwość udziału w pobieraniu próbek.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rsidR="00AE7797" w:rsidRDefault="00AE7797" w:rsidP="00C710B6">
      <w:pPr>
        <w:spacing w:after="0" w:line="240" w:lineRule="auto"/>
        <w:jc w:val="both"/>
        <w:rPr>
          <w:rFonts w:ascii="CG Omega" w:eastAsia="Times New Roman" w:hAnsi="CG Omega" w:cs="Arial"/>
          <w:lang w:eastAsia="pl-PL"/>
        </w:rPr>
      </w:pPr>
    </w:p>
    <w:p w:rsidR="00AE7797" w:rsidRPr="00AE7797" w:rsidRDefault="00AD2335" w:rsidP="00C710B6">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6.4. Badania i pomiary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Wszystkie badania i pomiary będą przeprowadzone zgodnie z wymaganiami norm. W przypadku, gdy normy nie obejmują jakiegokolwiek badania wymaganego w SST, stosować można wytyczne krajowe, albo inne procedury, zaakceptowane przez Inżyniera/ Kierownika</w:t>
      </w:r>
      <w:r w:rsidR="001827E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projektu. 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rsidR="00AE7797" w:rsidRDefault="00AE7797" w:rsidP="00C710B6">
      <w:pPr>
        <w:spacing w:after="0" w:line="240" w:lineRule="auto"/>
        <w:jc w:val="both"/>
        <w:rPr>
          <w:rFonts w:ascii="CG Omega" w:eastAsia="Times New Roman" w:hAnsi="CG Omega" w:cs="Arial"/>
          <w:lang w:eastAsia="pl-PL"/>
        </w:rPr>
      </w:pPr>
    </w:p>
    <w:p w:rsidR="00AE7797" w:rsidRPr="00AE7797" w:rsidRDefault="00AD2335" w:rsidP="00C710B6">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6.5. Raporty z badań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Wykonawca będzie przekazywać Inżynierowi/Kierownikowi projektu kopie raportów z wynikami badań jak najszybciej, nie później jednak niż w terminie określonym w programie zapewnienia jakości. Wyniki badań (kopie) będą przekazywane Inżynierowi/Kierownikowi projektu na formularzach według dostarczonego przez niego wzoru lub innych, przez niego zaaprobowanych.</w:t>
      </w:r>
    </w:p>
    <w:p w:rsidR="00AE7797" w:rsidRDefault="00AE7797"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6.6. Badania prowadzone przez Inżyniera/Kierownika projektu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Inżynier/Kierownik projektu jest uprawniony do dokonywania kontroli, pobierania próbek i badania materiałów w miejscu ich wytwarzania/pozyskiwania, a Wykonawca i producent materiałów powinien udzielić mu niezbędnej pomocy. 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6.7. Certyfikaty i deklaracje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Inżynier/Kierownik projektu może dopuścić do użycia tylko te materiały, które posiadają: </w:t>
      </w:r>
    </w:p>
    <w:p w:rsidR="00856BC6" w:rsidRDefault="00AD2335" w:rsidP="00856BC6">
      <w:pPr>
        <w:spacing w:after="0" w:line="240" w:lineRule="auto"/>
        <w:ind w:left="426" w:hanging="426"/>
        <w:jc w:val="both"/>
        <w:rPr>
          <w:rFonts w:ascii="CG Omega" w:eastAsia="Times New Roman" w:hAnsi="CG Omega" w:cs="Arial"/>
          <w:lang w:eastAsia="pl-PL"/>
        </w:rPr>
      </w:pPr>
      <w:r w:rsidRPr="00F7325C">
        <w:rPr>
          <w:rFonts w:ascii="CG Omega" w:eastAsia="Times New Roman" w:hAnsi="CG Omega" w:cs="Arial"/>
          <w:lang w:eastAsia="pl-PL"/>
        </w:rPr>
        <w:t xml:space="preserve">1. </w:t>
      </w:r>
      <w:r w:rsidR="00856BC6">
        <w:rPr>
          <w:rFonts w:ascii="CG Omega" w:eastAsia="Times New Roman" w:hAnsi="CG Omega" w:cs="Arial"/>
          <w:lang w:eastAsia="pl-PL"/>
        </w:rPr>
        <w:tab/>
      </w:r>
      <w:r w:rsidRPr="00F7325C">
        <w:rPr>
          <w:rFonts w:ascii="CG Omega" w:eastAsia="Times New Roman" w:hAnsi="CG Omega" w:cs="Arial"/>
          <w:lang w:eastAsia="pl-PL"/>
        </w:rPr>
        <w:t xml:space="preserve">certyfikat na znak bezpieczeństwa wykazujący, że zapewniono zgodność z kryteriami technicznymi określonymi na podstawie Polskich Norm, aprobat technicznych oraz właściwych przepisów i dokumentów technicznych, </w:t>
      </w:r>
    </w:p>
    <w:p w:rsidR="00AD2335" w:rsidRPr="00F7325C" w:rsidRDefault="00AD2335" w:rsidP="00856BC6">
      <w:pPr>
        <w:spacing w:after="0" w:line="240" w:lineRule="auto"/>
        <w:ind w:left="426" w:hanging="426"/>
        <w:jc w:val="both"/>
        <w:rPr>
          <w:rFonts w:ascii="CG Omega" w:eastAsia="Times New Roman" w:hAnsi="CG Omega" w:cs="Times New Roman"/>
          <w:lang w:eastAsia="pl-PL"/>
        </w:rPr>
      </w:pPr>
      <w:r w:rsidRPr="00F7325C">
        <w:rPr>
          <w:rFonts w:ascii="CG Omega" w:eastAsia="Times New Roman" w:hAnsi="CG Omega" w:cs="Arial"/>
          <w:lang w:eastAsia="pl-PL"/>
        </w:rPr>
        <w:t xml:space="preserve">2. </w:t>
      </w:r>
      <w:r w:rsidR="00856BC6">
        <w:rPr>
          <w:rFonts w:ascii="CG Omega" w:eastAsia="Times New Roman" w:hAnsi="CG Omega" w:cs="Arial"/>
          <w:lang w:eastAsia="pl-PL"/>
        </w:rPr>
        <w:tab/>
      </w:r>
      <w:r w:rsidRPr="00F7325C">
        <w:rPr>
          <w:rFonts w:ascii="CG Omega" w:eastAsia="Times New Roman" w:hAnsi="CG Omega" w:cs="Arial"/>
          <w:lang w:eastAsia="pl-PL"/>
        </w:rPr>
        <w:t xml:space="preserve">deklarację zgodności lub certyfikat zgodności z: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Polską Normą lub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aprobatą techniczną, w przypadku wyrobów, dla których nie ustanowiono Polskiej Normy, jeżeli nie są objęte certyfikacją określoną w pkt 1 i które spełniają wymogi SST.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 przypadku materiałów, dla których ww. dokumenty są wymagane przez SST, każda partia dostarczona do robót będzie posiadać te dokumenty, określające w sposób jednoznaczny jej cechy. Produkty przemysłowe muszą posiadać ww. dokumenty wydane przez producenta, a w razie potrzeby poparte wynikami badań wykonanych</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przez niego. Kopie wyników tych badań będą dostarczone przez Wykonawcę Inżynierowi/Kierownikowi projektu. Jakiekolwiek materiały, które nie spełniają tych wymagań będą odrzucone. </w:t>
      </w:r>
    </w:p>
    <w:p w:rsidR="00856BC6" w:rsidRPr="00856BC6" w:rsidRDefault="00856BC6" w:rsidP="00C710B6">
      <w:pPr>
        <w:spacing w:after="0" w:line="240" w:lineRule="auto"/>
        <w:jc w:val="both"/>
        <w:rPr>
          <w:rFonts w:ascii="CG Omega" w:eastAsia="Times New Roman" w:hAnsi="CG Omega" w:cs="Arial"/>
          <w:b/>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6.8. Dokumenty budowy (1)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Dziennik budowy jest wymaganym</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dokumentem prawnym obowiązującym Zamawiającego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i Wykonawcę w okresie od przekazania Wykonawcy terenu budowy do końca okresu gwarancyjnego. Odpowiedzialność za prowadzenie dziennika budowy zgodnie </w:t>
      </w:r>
      <w:r w:rsidR="00856BC6">
        <w:rPr>
          <w:rFonts w:ascii="CG Omega" w:eastAsia="Times New Roman" w:hAnsi="CG Omega" w:cs="Arial"/>
          <w:lang w:eastAsia="pl-PL"/>
        </w:rPr>
        <w:t xml:space="preserve">z obowiązującymi </w:t>
      </w:r>
      <w:r w:rsidR="00856BC6">
        <w:rPr>
          <w:rFonts w:ascii="CG Omega" w:eastAsia="Times New Roman" w:hAnsi="CG Omega" w:cs="Arial"/>
          <w:lang w:eastAsia="pl-PL"/>
        </w:rPr>
        <w:lastRenderedPageBreak/>
        <w:t xml:space="preserve">przepisami </w:t>
      </w:r>
      <w:r w:rsidRPr="00F7325C">
        <w:rPr>
          <w:rFonts w:ascii="CG Omega" w:eastAsia="Times New Roman" w:hAnsi="CG Omega" w:cs="Arial"/>
          <w:lang w:eastAsia="pl-PL"/>
        </w:rPr>
        <w:t xml:space="preserve">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w:t>
      </w:r>
      <w:r w:rsidR="00856BC6">
        <w:rPr>
          <w:rFonts w:ascii="CG Omega" w:eastAsia="Times New Roman" w:hAnsi="CG Omega" w:cs="Arial"/>
          <w:lang w:eastAsia="pl-PL"/>
        </w:rPr>
        <w:t>Inżyniera/ Kierownika projektu.</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Do dziennika budowy należy wpisywać w szczególności: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datę przekazania Wykonawcy terenu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datę przekazania przez Zamawiającego dokumentacji projektowej,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datę uzgodnienia przez Inżyniera/Kierownika projektu programu zapewnienia jakości</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 i harmonogramów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t>t</w:t>
      </w:r>
      <w:r w:rsidRPr="00F7325C">
        <w:rPr>
          <w:rFonts w:ascii="CG Omega" w:eastAsia="Times New Roman" w:hAnsi="CG Omega" w:cs="Arial"/>
          <w:lang w:eastAsia="pl-PL"/>
        </w:rPr>
        <w:t xml:space="preserve">erminy rozpoczęcia i zakończenia poszczególnych elementów robót,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przebieg robót, trudności i przeszkody w ich prowadzeniu, okresy i przyczyny przerw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w robotach,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uwagi i polecenia Inżyniera/Kierownika projektu,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daty zarządzenia wstrzymania robót, z podaniem powodu,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zgłoszenia i daty odbiorów robót zanikających i ulegających zakryciu, częściowych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i ostatecznych odbiorów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wyjaśnienia, uwagi i propozycje Wykonawcy,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stan pogody i temperaturę powietrza w okresie wykonywania robót podlegających ograniczeniom lub wymaganiom szczególnym w związku z warunkami klimatycznymi,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zgodność rzeczywistych warunków geotechnicznych z ich opisem w dokumentacji projektowej,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dane dotyczące czynności geodezyjnych (pomiarowych) dokonywanych przed i w trakcie wykonywania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dane dotyczące sposobu wykonywania zabezpieczenia robót,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dane dotyczące jakości materiałów, pobierania próbek oraz wyniki przeprowadzonych badań z podaniem, kto je przeprowadzał,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wyniki prób poszczególnych elementów budowli z podaniem, kto je przeprowadzał,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inne istotne informacje o przebiegu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Propozycje, uwagi i wyjaśnienia Wykonawcy, wpisane do dziennika budowy będą przedłożone Inżynierowi/Kierownikowi projektu do ustosunkowania się. Decyzje Inżyniera/Kierownika projektu wpisane do dziennika budowy Wykonawca podpisuje z zaznaczeniem ich przyjęcia lub zajęciem stanowiska. Wpis projektanta do dziennika budowy obliguje Inżyniera/Kierownika projektu do ustosunkowania się. Projektant nie jest jednak stroną umowy i nie ma uprawnień do wydawa</w:t>
      </w:r>
      <w:r w:rsidR="00856BC6">
        <w:rPr>
          <w:rFonts w:ascii="CG Omega" w:eastAsia="Times New Roman" w:hAnsi="CG Omega" w:cs="Arial"/>
          <w:lang w:eastAsia="pl-PL"/>
        </w:rPr>
        <w:t xml:space="preserve">nia poleceń Wykonawcy robót. </w:t>
      </w:r>
      <w:r w:rsidRPr="00F7325C">
        <w:rPr>
          <w:rFonts w:ascii="CG Omega" w:eastAsia="Times New Roman" w:hAnsi="CG Omega" w:cs="Arial"/>
          <w:lang w:eastAsia="pl-PL"/>
        </w:rPr>
        <w:t xml:space="preserve">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Książka obmiarów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Książka obmiarów stanowi dokument pozwalający na rozliczenie faktycznego postępu każdego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z elementów robót. Obmiary wykonanych robót przeprowadza się w sposób ciągły w jednostkach przyjętych w kosztorysie i wpisuje do książki obmiarów.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Dokumenty laboratoryjne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Pozostałe dokumenty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Do dokumen</w:t>
      </w:r>
      <w:r w:rsidR="00856BC6">
        <w:rPr>
          <w:rFonts w:ascii="CG Omega" w:eastAsia="Times New Roman" w:hAnsi="CG Omega" w:cs="Arial"/>
          <w:lang w:eastAsia="pl-PL"/>
        </w:rPr>
        <w:t xml:space="preserve">tów budowy zalicza się </w:t>
      </w:r>
      <w:r w:rsidRPr="00F7325C">
        <w:rPr>
          <w:rFonts w:ascii="CG Omega" w:eastAsia="Times New Roman" w:hAnsi="CG Omega" w:cs="Arial"/>
          <w:lang w:eastAsia="pl-PL"/>
        </w:rPr>
        <w:t xml:space="preserve">następujące dokumenty: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pozwolenie na realizację zadania budowlanego,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protokoły przekazania terenu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umowy cywilno-prawne z osobami trzecimi i inne umowy cywilno-prawne,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d)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protokoły odbioru robót, e) protokoły z narad i ustaleń,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f)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korespondencję na budowie.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Przechowywanie dokumentów budowy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Dokumenty budowy będą przechowywane na terenie budowy w miejscu odpowiednio zabezpieczonym. Zaginięcie któregokolwiek z dokumentów budowy spowoduje jego natychmiastowe odtworzenie w formie przewidzianej prawem. Wszelkie dokumenty budowy będą zawsze dostępne dla Inżyniera/Kierownika projektu i przedstawiane do wglądu na życzenie Zamawiającego.</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 OBMIAR ROBÓT </w:t>
      </w: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7.1. Ogólne zasady obmiaru robót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 xml:space="preserve">Obmiar robót będzie określać faktyczny zakres wykonywanych robót zgodnie z dokumentacją projektową i SST, w jednostkach ustalonych w kosztorysie. Obmiaru robót dokonuje Wykonawca po pisemnym powiadomieniu Inżyniera/ Kierownika projektu o zakresie obmierzanych robót i terminie obmiaru, co najmniej na 3 dni przed tym terminem. Wyniki obmiaru będą wpisane do książki obmiarów. Jakikolwiek błąd lub przeoczenie (opuszczenie) w ilościach podanych w ślepym kosztorysie lub gdzie indziej w SST nie zwalnia Wykonawcy od obowiązku ukończenia wszystkich robót. Błędne dane zostaną poprawione wg instrukcji Inżyniera/Kierownika projektu na piśmie.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Obmiar gotowych robót będzie przeprowadzony z częstością wymaganą do celu miesięcznej płatności na rzecz Wykonawcy lub w innym czasie określonym w umowie lub oczekiwanym przez Wykonawcę i Inżyniera/Kierownika projektu.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7.2. Zasady określania ilości robót i materiałów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Długości i odległości pomiędzy wyszczególnionymi punktami skrajnymi będą obmierzone poziomo wzdłuż linii osiowej. Jeśli SST właściwe dla danych robót nie wymagają tego inaczej, objętości będą wyliczone w m3 jako długość pomnożona przez średni przekrój. Ilości, które mają być obmierzone wagowo, będą ważone w tonach lub kilogramach zgodnie z wymaganiami SST.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7.3. Urządzenia i sprzęt pomiarowy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Wszystkie urządzenia i sprzęt pomiarowy, stosowany w czasie obmiaru robót będą zaakceptowane przez Inżyniera/Kierownika projektu.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7.4. Wagi i zasady ważenia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Wykonawca dostarczy i zainstaluje urządzenia wagowe odpowiadające odnośnym wymaganiom SST Będzie utrzymywać to wyposażenie zapewniając w sposób ciągły zachowanie dokładności wg norm zatwierdzonych przez Inżyniera/Kierownika projektu.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7.5. Czas przeprowadzenia obmiaru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 Roboty pomiarowe do obmiaru oraz nieodzowne</w:t>
      </w:r>
      <w:r w:rsidR="001D0D3B" w:rsidRPr="00F7325C">
        <w:rPr>
          <w:rFonts w:ascii="CG Omega" w:eastAsia="Times New Roman" w:hAnsi="CG Omega" w:cs="Arial"/>
          <w:lang w:eastAsia="pl-PL"/>
        </w:rPr>
        <w:t xml:space="preserve"> </w:t>
      </w:r>
      <w:r w:rsidRPr="00F7325C">
        <w:rPr>
          <w:rFonts w:ascii="CG Omega" w:eastAsia="Times New Roman" w:hAnsi="CG Omega" w:cs="Arial"/>
          <w:lang w:eastAsia="pl-PL"/>
        </w:rPr>
        <w:t>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 ODBIÓR ROBÓT </w:t>
      </w: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8.1. Rodzaje odbiorów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 zależności od ustaleń odpowiednich SST, roboty podlegają następującym etapom odbioru: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a) odbiorowi robót zanikających i ulegających zakryciu,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odbiorowi częściowemu,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odbiorowi ostatecznemu,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odbiorowi pogwarancyjnemu.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8.2. Odbiór robót zanikających i ulegających zakryciu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Odbioru robót dokonuje Inżynier/Kierownik projektu. 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 Jakość i ilość robót ulegających zakryciu ocenia</w:t>
      </w:r>
      <w:r w:rsidR="001D0D3B"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Inżynier/Kierownik projektu na podstawie dokumentów zawierających komplet wyników badań laboratoryjnych i w oparciu o przeprowadzone pomiary, w konfrontacji z dokumentacją projektową, SST i uprzednimi ustaleniami.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8.3. Odbiór częściowy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Odbiór częściowy polega na ocenie ilości i jakości wykonanych części robót. Odbioru częściowego robót dokonuje się wg zasad jak przy odbiorze ostatecznym robót. Odbioru robót dokonuje Inżynier/Kierownik projektu.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8.4. Odbiór ostateczny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8.4.1. Zasady odbioru ostatecznego robót 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Inżyniera/Kierownika projektu. Odbiór ostateczny robót nastąpi w terminie ustalonym w dokumentach umowy, licząc od dnia potwierdzenia przez Inżyniera/Kierownika projektu zakończenia robót i przyjęcia dokumentów, o których mowa w punkcie </w:t>
      </w:r>
    </w:p>
    <w:p w:rsidR="001D0D3B" w:rsidRPr="00F7325C" w:rsidRDefault="001D0D3B" w:rsidP="00C710B6">
      <w:pPr>
        <w:spacing w:after="0" w:line="240" w:lineRule="auto"/>
        <w:jc w:val="both"/>
        <w:rPr>
          <w:rFonts w:ascii="CG Omega" w:eastAsia="Times New Roman" w:hAnsi="CG Omega" w:cs="Arial"/>
          <w:lang w:eastAsia="pl-PL"/>
        </w:rPr>
      </w:pP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8.4.2. 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 </w:t>
      </w:r>
    </w:p>
    <w:p w:rsidR="001D0D3B" w:rsidRPr="00F7325C" w:rsidRDefault="00856BC6" w:rsidP="00C710B6">
      <w:pPr>
        <w:spacing w:after="0" w:line="240" w:lineRule="auto"/>
        <w:jc w:val="both"/>
        <w:rPr>
          <w:rFonts w:ascii="CG Omega" w:eastAsia="Times New Roman" w:hAnsi="CG Omega" w:cs="Arial"/>
          <w:lang w:eastAsia="pl-PL"/>
        </w:rPr>
      </w:pPr>
      <w:r>
        <w:rPr>
          <w:rFonts w:ascii="CG Omega" w:eastAsia="Times New Roman" w:hAnsi="CG Omega" w:cs="Arial"/>
          <w:lang w:eastAsia="pl-PL"/>
        </w:rPr>
        <w:t>8.4.3</w:t>
      </w:r>
      <w:r w:rsidR="00AD2335" w:rsidRPr="00F7325C">
        <w:rPr>
          <w:rFonts w:ascii="CG Omega" w:eastAsia="Times New Roman" w:hAnsi="CG Omega" w:cs="Arial"/>
          <w:lang w:eastAsia="pl-PL"/>
        </w:rPr>
        <w:t xml:space="preserve">. Dokumenty do odbioru ostatecznego Podstawowym dokumentem do dokonania odbioru ostatecznego robót jest protokół odbioru ostatecznego robót sporządzony wg wzoru ustalonego przez Zamawiającego. Do odbioru ostatecznego Wykonawca jest zobowiązany przygotować następujące dokumenty: </w:t>
      </w:r>
    </w:p>
    <w:p w:rsidR="00AD2335" w:rsidRPr="00F7325C" w:rsidRDefault="00AD2335" w:rsidP="00856BC6">
      <w:pPr>
        <w:spacing w:after="0" w:line="240" w:lineRule="auto"/>
        <w:ind w:left="284" w:hanging="284"/>
        <w:jc w:val="both"/>
        <w:rPr>
          <w:rFonts w:ascii="CG Omega" w:eastAsia="Times New Roman" w:hAnsi="CG Omega" w:cs="Times New Roman"/>
          <w:lang w:eastAsia="pl-PL"/>
        </w:rPr>
      </w:pPr>
      <w:r w:rsidRPr="00F7325C">
        <w:rPr>
          <w:rFonts w:ascii="CG Omega" w:eastAsia="Times New Roman" w:hAnsi="CG Omega" w:cs="Arial"/>
          <w:lang w:eastAsia="pl-PL"/>
        </w:rPr>
        <w:t xml:space="preserve">1. dokumentację projektową podstawową z naniesionymi zmianami oraz dodatkową, jeśli została sporządzona w trakcie realizacji umowy,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2. </w:t>
      </w:r>
      <w:r w:rsidR="00856BC6">
        <w:rPr>
          <w:rFonts w:ascii="CG Omega" w:eastAsia="Times New Roman" w:hAnsi="CG Omega" w:cs="Arial"/>
          <w:lang w:eastAsia="pl-PL"/>
        </w:rPr>
        <w:tab/>
      </w:r>
      <w:r w:rsidRPr="00F7325C">
        <w:rPr>
          <w:rFonts w:ascii="CG Omega" w:eastAsia="Times New Roman" w:hAnsi="CG Omega" w:cs="Arial"/>
          <w:lang w:eastAsia="pl-PL"/>
        </w:rPr>
        <w:t xml:space="preserve">szczegółowe specyfikacje techniczne (podstawowe z dokumentów umowy i ew. uzupełniające lub zamienne),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3.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recepty i ustalenia technologiczne,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4.</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dzienniki budowy i książki obmiarów (oryginały),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5.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wyniki pomiarów kontrolnych oraz badań i oznaczeń laboratoryjnych, zgodne z SST i ew. 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6. deklaracje zgodności lub certyfikaty zgodności wbudowanych</w:t>
      </w:r>
      <w:r w:rsidR="00856BC6">
        <w:rPr>
          <w:rFonts w:ascii="CG Omega" w:eastAsia="Times New Roman" w:hAnsi="CG Omega" w:cs="Arial"/>
          <w:lang w:eastAsia="pl-PL"/>
        </w:rPr>
        <w:t xml:space="preserve"> materiałów zgodnie z SST i ew. </w:t>
      </w:r>
      <w:r w:rsidRPr="00F7325C">
        <w:rPr>
          <w:rFonts w:ascii="CG Omega" w:eastAsia="Times New Roman" w:hAnsi="CG Omega" w:cs="Arial"/>
          <w:lang w:eastAsia="pl-PL"/>
        </w:rPr>
        <w:t xml:space="preserve">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7. </w:t>
      </w:r>
      <w:r w:rsidR="00856BC6">
        <w:rPr>
          <w:rFonts w:ascii="CG Omega" w:eastAsia="Times New Roman" w:hAnsi="CG Omega" w:cs="Arial"/>
          <w:lang w:eastAsia="pl-PL"/>
        </w:rPr>
        <w:tab/>
      </w:r>
      <w:r w:rsidRPr="00F7325C">
        <w:rPr>
          <w:rFonts w:ascii="CG Omega" w:eastAsia="Times New Roman" w:hAnsi="CG Omega" w:cs="Arial"/>
          <w:lang w:eastAsia="pl-PL"/>
        </w:rPr>
        <w:t xml:space="preserve">opinię technologiczną sporządzoną na podstawie wszystkich wyników badań i pomiarów załączonych do dokumentów odbioru, wykonanych zgodnie z SST i 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8. </w:t>
      </w:r>
      <w:r w:rsidR="00856BC6">
        <w:rPr>
          <w:rFonts w:ascii="CG Omega" w:eastAsia="Times New Roman" w:hAnsi="CG Omega" w:cs="Arial"/>
          <w:lang w:eastAsia="pl-PL"/>
        </w:rPr>
        <w:tab/>
      </w:r>
      <w:r w:rsidRPr="00F7325C">
        <w:rPr>
          <w:rFonts w:ascii="CG Omega" w:eastAsia="Times New Roman" w:hAnsi="CG Omega" w:cs="Arial"/>
          <w:lang w:eastAsia="pl-PL"/>
        </w:rPr>
        <w:t xml:space="preserve">rysunki (dokumentacje) na wykonanie robót towarzyszących (np. na przełożenie linii telefonicznej, energetycznej, gazowej, oświetlenia itp.) oraz protokoły odbioru i przekazania tych robót właścicielom urządzeń,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9. </w:t>
      </w:r>
      <w:r w:rsidR="00856BC6">
        <w:rPr>
          <w:rFonts w:ascii="CG Omega" w:eastAsia="Times New Roman" w:hAnsi="CG Omega" w:cs="Arial"/>
          <w:lang w:eastAsia="pl-PL"/>
        </w:rPr>
        <w:t xml:space="preserve"> </w:t>
      </w:r>
      <w:r w:rsidRPr="00F7325C">
        <w:rPr>
          <w:rFonts w:ascii="CG Omega" w:eastAsia="Times New Roman" w:hAnsi="CG Omega" w:cs="Arial"/>
          <w:lang w:eastAsia="pl-PL"/>
        </w:rPr>
        <w:t>geodezyjną inwentaryzację powykonawczą</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robót i sieci uzbrojenia terenu,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10. kopię mapy zasadniczej powstałej w wyniku geodezyjnej inwentaryzacji powykonawczej.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 </w:t>
      </w:r>
    </w:p>
    <w:p w:rsidR="001D0D3B" w:rsidRPr="00F7325C" w:rsidRDefault="001D0D3B" w:rsidP="00C710B6">
      <w:pPr>
        <w:jc w:val="both"/>
        <w:rPr>
          <w:rFonts w:ascii="CG Omega" w:eastAsia="Times New Roman" w:hAnsi="CG Omega" w:cs="Arial"/>
          <w:lang w:eastAsia="pl-PL"/>
        </w:rPr>
      </w:pPr>
    </w:p>
    <w:p w:rsidR="001D0D3B" w:rsidRPr="002E1390" w:rsidRDefault="00AD2335" w:rsidP="002E1390">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8.5. Odbiór pogwarancyjny </w:t>
      </w:r>
    </w:p>
    <w:p w:rsidR="001C444B" w:rsidRPr="00F7325C" w:rsidRDefault="00AD2335" w:rsidP="002E1390">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Odbiór pogwarancyjny polega na ocenie wykonanych robót związanych z usunięciem wad stwierdzonych przy odbiorze ostatecznym i zaistniałych w okresie gwarancyjnym. Odbiór pogwarancyjny będzie dokonany</w:t>
      </w:r>
      <w:r w:rsidR="002E1390">
        <w:rPr>
          <w:rFonts w:ascii="CG Omega" w:eastAsia="Times New Roman" w:hAnsi="CG Omega" w:cs="Arial"/>
          <w:lang w:eastAsia="pl-PL"/>
        </w:rPr>
        <w:t xml:space="preserve"> </w:t>
      </w:r>
      <w:r w:rsidRPr="00F7325C">
        <w:rPr>
          <w:rFonts w:ascii="CG Omega" w:eastAsia="Times New Roman" w:hAnsi="CG Omega" w:cs="Arial"/>
          <w:lang w:eastAsia="pl-PL"/>
        </w:rPr>
        <w:t xml:space="preserve">na podstawie oceny wizualnej obiektu z uwzględnieniem zasad opisanych w punkcie 8.4 „Odbiór ostateczny robót”. </w:t>
      </w:r>
    </w:p>
    <w:p w:rsidR="001C444B" w:rsidRPr="00F7325C" w:rsidRDefault="001C444B" w:rsidP="00C710B6">
      <w:pPr>
        <w:jc w:val="both"/>
        <w:rPr>
          <w:rFonts w:ascii="CG Omega" w:eastAsia="Times New Roman" w:hAnsi="CG Omega" w:cs="Arial"/>
          <w:lang w:eastAsia="pl-PL"/>
        </w:rPr>
      </w:pPr>
    </w:p>
    <w:p w:rsidR="001C444B" w:rsidRPr="002E1390" w:rsidRDefault="00AD2335" w:rsidP="00C710B6">
      <w:pPr>
        <w:jc w:val="both"/>
        <w:rPr>
          <w:rFonts w:ascii="CG Omega" w:eastAsia="Times New Roman" w:hAnsi="CG Omega" w:cs="Arial"/>
          <w:b/>
          <w:lang w:eastAsia="pl-PL"/>
        </w:rPr>
      </w:pPr>
      <w:r w:rsidRPr="002E1390">
        <w:rPr>
          <w:rFonts w:ascii="CG Omega" w:eastAsia="Times New Roman" w:hAnsi="CG Omega" w:cs="Arial"/>
          <w:b/>
          <w:lang w:eastAsia="pl-PL"/>
        </w:rPr>
        <w:t xml:space="preserve">9. PODSTAWA PŁATNOŚCI </w:t>
      </w:r>
    </w:p>
    <w:p w:rsidR="002E1390" w:rsidRPr="002E1390" w:rsidRDefault="00AD2335" w:rsidP="002E1390">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9.1. Ustalenia ogólne </w:t>
      </w:r>
    </w:p>
    <w:p w:rsidR="001C444B" w:rsidRPr="00F7325C" w:rsidRDefault="00AD2335" w:rsidP="002E1390">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 Cena jednostkowa lub kwota ryczałtowa pozycji kosztorysowej będzie uwzględniać wszystkie czynności, wymagania i badania składające się na jej wykonanie, określone dla tej roboty w SST i w dokumentacji projektowej. Ceny jednostkowe lub kwoty ryczałtowe robót będą obejmować: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robociznę bezpośrednią wraz z towarzyszącymi kosztami,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wartość zużytych materiałów wraz z kosztami zakupu, magazynowania, ewentualnych ubytków i transportu na teren budowy,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wartość pracy sprzętu wraz z towarzyszącymi kosztami,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koszty pośrednie, zysk kalkulacyjny i ryzyko,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podatki obliczone zgodnie z obowiązującymi przepisami. Do cen jednostkowych nie należy wliczać podatku VAT. </w:t>
      </w:r>
    </w:p>
    <w:p w:rsidR="001C444B" w:rsidRPr="00F7325C" w:rsidRDefault="001C444B" w:rsidP="00C710B6">
      <w:pPr>
        <w:spacing w:after="0" w:line="240" w:lineRule="auto"/>
        <w:jc w:val="both"/>
        <w:rPr>
          <w:rFonts w:ascii="CG Omega" w:eastAsia="Times New Roman" w:hAnsi="CG Omega" w:cs="Arial"/>
          <w:lang w:eastAsia="pl-PL"/>
        </w:rPr>
      </w:pPr>
    </w:p>
    <w:p w:rsidR="002E1390" w:rsidRPr="002E1390" w:rsidRDefault="002E1390" w:rsidP="00C710B6">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9.2</w:t>
      </w:r>
      <w:r w:rsidR="00AD2335" w:rsidRPr="002E1390">
        <w:rPr>
          <w:rFonts w:ascii="CG Omega" w:eastAsia="Times New Roman" w:hAnsi="CG Omega" w:cs="Arial"/>
          <w:b/>
          <w:lang w:eastAsia="pl-PL"/>
        </w:rPr>
        <w:t xml:space="preserve">. Objazdy, przejazdy i organizacja ruchu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wybudowania objazdów/przejazdów i organizacji ruchu obejmuje: </w:t>
      </w:r>
    </w:p>
    <w:p w:rsidR="001C444B" w:rsidRPr="00F7325C" w:rsidRDefault="00AD2335" w:rsidP="002E1390">
      <w:pPr>
        <w:spacing w:after="0" w:line="240" w:lineRule="auto"/>
        <w:ind w:left="708" w:hanging="708"/>
        <w:jc w:val="both"/>
        <w:rPr>
          <w:rFonts w:ascii="CG Omega" w:eastAsia="Times New Roman" w:hAnsi="CG Omega" w:cs="Arial"/>
          <w:lang w:eastAsia="pl-PL"/>
        </w:rPr>
      </w:pPr>
      <w:r w:rsidRPr="00F7325C">
        <w:rPr>
          <w:rFonts w:ascii="CG Omega" w:eastAsia="Times New Roman" w:hAnsi="CG Omega" w:cs="Arial"/>
          <w:lang w:eastAsia="pl-PL"/>
        </w:rPr>
        <w:t>(a)</w:t>
      </w:r>
      <w:r w:rsidR="002E1390">
        <w:rPr>
          <w:rFonts w:ascii="CG Omega" w:eastAsia="Times New Roman" w:hAnsi="CG Omega" w:cs="Arial"/>
          <w:lang w:eastAsia="pl-PL"/>
        </w:rPr>
        <w:tab/>
      </w:r>
      <w:r w:rsidRPr="00F7325C">
        <w:rPr>
          <w:rFonts w:ascii="CG Omega" w:eastAsia="Times New Roman" w:hAnsi="CG Omega" w:cs="Arial"/>
          <w:lang w:eastAsia="pl-PL"/>
        </w:rPr>
        <w:t xml:space="preserve"> 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ustawienie tymczasowego oznakowania i oświetlenia zgodnie z wymaganiami bezpieczeństwa ruchu,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2E1390">
        <w:rPr>
          <w:rFonts w:ascii="CG Omega" w:eastAsia="Times New Roman" w:hAnsi="CG Omega" w:cs="Arial"/>
          <w:lang w:eastAsia="pl-PL"/>
        </w:rPr>
        <w:tab/>
      </w:r>
      <w:r w:rsidRPr="00F7325C">
        <w:rPr>
          <w:rFonts w:ascii="CG Omega" w:eastAsia="Times New Roman" w:hAnsi="CG Omega" w:cs="Arial"/>
          <w:lang w:eastAsia="pl-PL"/>
        </w:rPr>
        <w:t xml:space="preserve">opłaty/dzierżawy terenu,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2E1390">
        <w:rPr>
          <w:rFonts w:ascii="CG Omega" w:eastAsia="Times New Roman" w:hAnsi="CG Omega" w:cs="Arial"/>
          <w:lang w:eastAsia="pl-PL"/>
        </w:rPr>
        <w:tab/>
      </w:r>
      <w:r w:rsidRPr="00F7325C">
        <w:rPr>
          <w:rFonts w:ascii="CG Omega" w:eastAsia="Times New Roman" w:hAnsi="CG Omega" w:cs="Arial"/>
          <w:lang w:eastAsia="pl-PL"/>
        </w:rPr>
        <w:t xml:space="preserve">przygotowanie terenu,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(e) </w:t>
      </w:r>
      <w:r w:rsidR="002E1390">
        <w:rPr>
          <w:rFonts w:ascii="CG Omega" w:eastAsia="Times New Roman" w:hAnsi="CG Omega" w:cs="Arial"/>
          <w:lang w:eastAsia="pl-PL"/>
        </w:rPr>
        <w:tab/>
      </w:r>
      <w:r w:rsidRPr="00F7325C">
        <w:rPr>
          <w:rFonts w:ascii="CG Omega" w:eastAsia="Times New Roman" w:hAnsi="CG Omega" w:cs="Arial"/>
          <w:lang w:eastAsia="pl-PL"/>
        </w:rPr>
        <w:t xml:space="preserve">konstrukcję tymczasowej nawierzchni, ramp, chodników, krawężników, barier, </w:t>
      </w:r>
      <w:proofErr w:type="spellStart"/>
      <w:r w:rsidRPr="00F7325C">
        <w:rPr>
          <w:rFonts w:ascii="CG Omega" w:eastAsia="Times New Roman" w:hAnsi="CG Omega" w:cs="Arial"/>
          <w:lang w:eastAsia="pl-PL"/>
        </w:rPr>
        <w:t>oznakowań</w:t>
      </w:r>
      <w:proofErr w:type="spellEnd"/>
      <w:r w:rsidRPr="00F7325C">
        <w:rPr>
          <w:rFonts w:ascii="CG Omega" w:eastAsia="Times New Roman" w:hAnsi="CG Omega" w:cs="Arial"/>
          <w:lang w:eastAsia="pl-PL"/>
        </w:rPr>
        <w:t xml:space="preserve"> i drenażu,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(f) </w:t>
      </w:r>
      <w:r w:rsidR="002E1390">
        <w:rPr>
          <w:rFonts w:ascii="CG Omega" w:eastAsia="Times New Roman" w:hAnsi="CG Omega" w:cs="Arial"/>
          <w:lang w:eastAsia="pl-PL"/>
        </w:rPr>
        <w:tab/>
      </w:r>
      <w:r w:rsidRPr="00F7325C">
        <w:rPr>
          <w:rFonts w:ascii="CG Omega" w:eastAsia="Times New Roman" w:hAnsi="CG Omega" w:cs="Arial"/>
          <w:lang w:eastAsia="pl-PL"/>
        </w:rPr>
        <w:t xml:space="preserve">tymczasową przebudowę urządzeń obcych. </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Koszt utrzymania objazdów/przejazdów i organizacji ruchu obejmuje: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2E1390">
        <w:rPr>
          <w:rFonts w:ascii="CG Omega" w:eastAsia="Times New Roman" w:hAnsi="CG Omega" w:cs="Arial"/>
          <w:lang w:eastAsia="pl-PL"/>
        </w:rPr>
        <w:tab/>
      </w:r>
      <w:r w:rsidRPr="00F7325C">
        <w:rPr>
          <w:rFonts w:ascii="CG Omega" w:eastAsia="Times New Roman" w:hAnsi="CG Omega" w:cs="Arial"/>
          <w:lang w:eastAsia="pl-PL"/>
        </w:rPr>
        <w:t xml:space="preserve">oczyszczanie, przestawienie, przykrycie i usunięcie tymczasowych </w:t>
      </w:r>
      <w:proofErr w:type="spellStart"/>
      <w:r w:rsidRPr="00F7325C">
        <w:rPr>
          <w:rFonts w:ascii="CG Omega" w:eastAsia="Times New Roman" w:hAnsi="CG Omega" w:cs="Arial"/>
          <w:lang w:eastAsia="pl-PL"/>
        </w:rPr>
        <w:t>oznakowań</w:t>
      </w:r>
      <w:proofErr w:type="spellEnd"/>
      <w:r w:rsidRPr="00F7325C">
        <w:rPr>
          <w:rFonts w:ascii="CG Omega" w:eastAsia="Times New Roman" w:hAnsi="CG Omega" w:cs="Arial"/>
          <w:lang w:eastAsia="pl-PL"/>
        </w:rPr>
        <w:t xml:space="preserve"> pionowych, poziomych, </w:t>
      </w:r>
      <w:proofErr w:type="spellStart"/>
      <w:r w:rsidRPr="00F7325C">
        <w:rPr>
          <w:rFonts w:ascii="CG Omega" w:eastAsia="Times New Roman" w:hAnsi="CG Omega" w:cs="Arial"/>
          <w:lang w:eastAsia="pl-PL"/>
        </w:rPr>
        <w:t>barieri</w:t>
      </w:r>
      <w:proofErr w:type="spellEnd"/>
      <w:r w:rsidRPr="00F7325C">
        <w:rPr>
          <w:rFonts w:ascii="CG Omega" w:eastAsia="Times New Roman" w:hAnsi="CG Omega" w:cs="Arial"/>
          <w:lang w:eastAsia="pl-PL"/>
        </w:rPr>
        <w:t xml:space="preserve"> świateł,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utrzymanie płynności ruchu publicznego. </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likwidacji objazdów/przejazdów i organizacji ruchu obejmuje: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2E1390">
        <w:rPr>
          <w:rFonts w:ascii="CG Omega" w:eastAsia="Times New Roman" w:hAnsi="CG Omega" w:cs="Arial"/>
          <w:lang w:eastAsia="pl-PL"/>
        </w:rPr>
        <w:tab/>
      </w:r>
      <w:r w:rsidRPr="00F7325C">
        <w:rPr>
          <w:rFonts w:ascii="CG Omega" w:eastAsia="Times New Roman" w:hAnsi="CG Omega" w:cs="Arial"/>
          <w:lang w:eastAsia="pl-PL"/>
        </w:rPr>
        <w:t xml:space="preserve">usunięcie wbudowanych materiałów i oznakowania,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doprowadzenie terenu do stanu pierwotnego. </w:t>
      </w:r>
    </w:p>
    <w:p w:rsidR="001C444B" w:rsidRPr="00F7325C" w:rsidRDefault="001C444B" w:rsidP="00C710B6">
      <w:pPr>
        <w:spacing w:after="0" w:line="240" w:lineRule="auto"/>
        <w:jc w:val="both"/>
        <w:rPr>
          <w:rFonts w:ascii="CG Omega" w:eastAsia="Times New Roman" w:hAnsi="CG Omega" w:cs="Arial"/>
          <w:lang w:eastAsia="pl-PL"/>
        </w:rPr>
      </w:pPr>
    </w:p>
    <w:p w:rsidR="001C444B" w:rsidRPr="002E1390" w:rsidRDefault="00AD2335" w:rsidP="00C710B6">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10. PRZEPISY ZWIĄZANE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1. </w:t>
      </w:r>
      <w:r w:rsidR="002E1390">
        <w:rPr>
          <w:rFonts w:ascii="CG Omega" w:eastAsia="Times New Roman" w:hAnsi="CG Omega" w:cs="Arial"/>
          <w:lang w:eastAsia="pl-PL"/>
        </w:rPr>
        <w:tab/>
      </w:r>
      <w:r w:rsidRPr="00F7325C">
        <w:rPr>
          <w:rFonts w:ascii="CG Omega" w:eastAsia="Times New Roman" w:hAnsi="CG Omega" w:cs="Arial"/>
          <w:lang w:eastAsia="pl-PL"/>
        </w:rPr>
        <w:t xml:space="preserve">Ustawa z dnia 7 lipca 1994 r. -Prawo budowlane (Dz. U. Nr 89, poz. 414 z późniejszymi zmianami).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2. </w:t>
      </w:r>
      <w:r w:rsidR="002E1390">
        <w:rPr>
          <w:rFonts w:ascii="CG Omega" w:eastAsia="Times New Roman" w:hAnsi="CG Omega" w:cs="Arial"/>
          <w:lang w:eastAsia="pl-PL"/>
        </w:rPr>
        <w:tab/>
      </w:r>
      <w:r w:rsidRPr="00F7325C">
        <w:rPr>
          <w:rFonts w:ascii="CG Omega" w:eastAsia="Times New Roman" w:hAnsi="CG Omega" w:cs="Arial"/>
          <w:lang w:eastAsia="pl-PL"/>
        </w:rPr>
        <w:t xml:space="preserve">Zarządzenie Ministra Infrastruktury z dnia 19 listopada 2001 r. w sprawie dziennika budowy, montażu i rozbiórki oraz tablicy informacyjnej (Dz. U. Nr 138, poz. 1555). </w:t>
      </w:r>
    </w:p>
    <w:p w:rsidR="00AD2335"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3. </w:t>
      </w:r>
      <w:r w:rsidR="002E1390">
        <w:rPr>
          <w:rFonts w:ascii="CG Omega" w:eastAsia="Times New Roman" w:hAnsi="CG Omega" w:cs="Arial"/>
          <w:lang w:eastAsia="pl-PL"/>
        </w:rPr>
        <w:tab/>
      </w:r>
      <w:r w:rsidRPr="00F7325C">
        <w:rPr>
          <w:rFonts w:ascii="CG Omega" w:eastAsia="Times New Roman" w:hAnsi="CG Omega" w:cs="Arial"/>
          <w:lang w:eastAsia="pl-PL"/>
        </w:rPr>
        <w:t>Ustawa z dnia 21 marca 1985 r. o drogach publicznych (Dz. U. Nr 14, poz. 60 z późniejszymi zmianami.</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1C444B" w:rsidRDefault="001C444B"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Pr="00F7325C" w:rsidRDefault="008A008D"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C710B6" w:rsidRPr="00F7325C" w:rsidRDefault="00C710B6">
      <w:pPr>
        <w:rPr>
          <w:rFonts w:ascii="CG Omega" w:hAnsi="CG Omega"/>
        </w:rPr>
      </w:pPr>
    </w:p>
    <w:sectPr w:rsidR="00C710B6" w:rsidRPr="00F7325C" w:rsidSect="00814092">
      <w:pgSz w:w="11905" w:h="16837"/>
      <w:pgMar w:top="993" w:right="1417" w:bottom="1417" w:left="1134" w:header="340" w:footer="720"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40EF1"/>
    <w:multiLevelType w:val="multilevel"/>
    <w:tmpl w:val="BDA29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C4EBD"/>
    <w:multiLevelType w:val="hybridMultilevel"/>
    <w:tmpl w:val="6DD89144"/>
    <w:lvl w:ilvl="0" w:tplc="F022EC5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3E3CF1"/>
    <w:multiLevelType w:val="hybridMultilevel"/>
    <w:tmpl w:val="5FF0F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6D"/>
    <w:rsid w:val="001433B3"/>
    <w:rsid w:val="001827E4"/>
    <w:rsid w:val="00183FF2"/>
    <w:rsid w:val="001C444B"/>
    <w:rsid w:val="001D0D3B"/>
    <w:rsid w:val="00230616"/>
    <w:rsid w:val="002720D5"/>
    <w:rsid w:val="00274445"/>
    <w:rsid w:val="002E1390"/>
    <w:rsid w:val="002E3824"/>
    <w:rsid w:val="003517A7"/>
    <w:rsid w:val="003936FF"/>
    <w:rsid w:val="00463B3D"/>
    <w:rsid w:val="0047007C"/>
    <w:rsid w:val="00657F33"/>
    <w:rsid w:val="00665BC4"/>
    <w:rsid w:val="006F2598"/>
    <w:rsid w:val="007B45AC"/>
    <w:rsid w:val="00812F66"/>
    <w:rsid w:val="00814092"/>
    <w:rsid w:val="00835F6D"/>
    <w:rsid w:val="00856BC6"/>
    <w:rsid w:val="008A008D"/>
    <w:rsid w:val="008C16C1"/>
    <w:rsid w:val="009C1495"/>
    <w:rsid w:val="00A93FA4"/>
    <w:rsid w:val="00AA7284"/>
    <w:rsid w:val="00AB23BD"/>
    <w:rsid w:val="00AD2335"/>
    <w:rsid w:val="00AE7797"/>
    <w:rsid w:val="00B14C79"/>
    <w:rsid w:val="00B7777A"/>
    <w:rsid w:val="00C710B6"/>
    <w:rsid w:val="00CD0D88"/>
    <w:rsid w:val="00CF7440"/>
    <w:rsid w:val="00D516D2"/>
    <w:rsid w:val="00D64A83"/>
    <w:rsid w:val="00DA3B71"/>
    <w:rsid w:val="00DC0375"/>
    <w:rsid w:val="00DD08C0"/>
    <w:rsid w:val="00E34E9A"/>
    <w:rsid w:val="00E55BA7"/>
    <w:rsid w:val="00EB1D72"/>
    <w:rsid w:val="00EE5F74"/>
    <w:rsid w:val="00F7325C"/>
    <w:rsid w:val="00F75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DB95-85E8-4C1F-BA7B-61ED571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0D5"/>
    <w:pPr>
      <w:ind w:left="720"/>
      <w:contextualSpacing/>
    </w:pPr>
  </w:style>
  <w:style w:type="paragraph" w:styleId="Bezodstpw">
    <w:name w:val="No Spacing"/>
    <w:uiPriority w:val="1"/>
    <w:qFormat/>
    <w:rsid w:val="00143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1926">
      <w:bodyDiv w:val="1"/>
      <w:marLeft w:val="0"/>
      <w:marRight w:val="0"/>
      <w:marTop w:val="0"/>
      <w:marBottom w:val="0"/>
      <w:divBdr>
        <w:top w:val="none" w:sz="0" w:space="0" w:color="auto"/>
        <w:left w:val="none" w:sz="0" w:space="0" w:color="auto"/>
        <w:bottom w:val="none" w:sz="0" w:space="0" w:color="auto"/>
        <w:right w:val="none" w:sz="0" w:space="0" w:color="auto"/>
      </w:divBdr>
    </w:div>
    <w:div w:id="467938282">
      <w:bodyDiv w:val="1"/>
      <w:marLeft w:val="0"/>
      <w:marRight w:val="0"/>
      <w:marTop w:val="0"/>
      <w:marBottom w:val="0"/>
      <w:divBdr>
        <w:top w:val="none" w:sz="0" w:space="0" w:color="auto"/>
        <w:left w:val="none" w:sz="0" w:space="0" w:color="auto"/>
        <w:bottom w:val="none" w:sz="0" w:space="0" w:color="auto"/>
        <w:right w:val="none" w:sz="0" w:space="0" w:color="auto"/>
      </w:divBdr>
    </w:div>
    <w:div w:id="599722206">
      <w:bodyDiv w:val="1"/>
      <w:marLeft w:val="0"/>
      <w:marRight w:val="0"/>
      <w:marTop w:val="0"/>
      <w:marBottom w:val="0"/>
      <w:divBdr>
        <w:top w:val="none" w:sz="0" w:space="0" w:color="auto"/>
        <w:left w:val="none" w:sz="0" w:space="0" w:color="auto"/>
        <w:bottom w:val="none" w:sz="0" w:space="0" w:color="auto"/>
        <w:right w:val="none" w:sz="0" w:space="0" w:color="auto"/>
      </w:divBdr>
    </w:div>
    <w:div w:id="1110928636">
      <w:bodyDiv w:val="1"/>
      <w:marLeft w:val="0"/>
      <w:marRight w:val="0"/>
      <w:marTop w:val="0"/>
      <w:marBottom w:val="0"/>
      <w:divBdr>
        <w:top w:val="none" w:sz="0" w:space="0" w:color="auto"/>
        <w:left w:val="none" w:sz="0" w:space="0" w:color="auto"/>
        <w:bottom w:val="none" w:sz="0" w:space="0" w:color="auto"/>
        <w:right w:val="none" w:sz="0" w:space="0" w:color="auto"/>
      </w:divBdr>
    </w:div>
    <w:div w:id="1295522846">
      <w:bodyDiv w:val="1"/>
      <w:marLeft w:val="0"/>
      <w:marRight w:val="0"/>
      <w:marTop w:val="0"/>
      <w:marBottom w:val="0"/>
      <w:divBdr>
        <w:top w:val="none" w:sz="0" w:space="0" w:color="auto"/>
        <w:left w:val="none" w:sz="0" w:space="0" w:color="auto"/>
        <w:bottom w:val="none" w:sz="0" w:space="0" w:color="auto"/>
        <w:right w:val="none" w:sz="0" w:space="0" w:color="auto"/>
      </w:divBdr>
      <w:divsChild>
        <w:div w:id="780956021">
          <w:marLeft w:val="0"/>
          <w:marRight w:val="0"/>
          <w:marTop w:val="0"/>
          <w:marBottom w:val="0"/>
          <w:divBdr>
            <w:top w:val="none" w:sz="0" w:space="0" w:color="auto"/>
            <w:left w:val="none" w:sz="0" w:space="0" w:color="auto"/>
            <w:bottom w:val="none" w:sz="0" w:space="0" w:color="auto"/>
            <w:right w:val="none" w:sz="0" w:space="0" w:color="auto"/>
          </w:divBdr>
          <w:divsChild>
            <w:div w:id="1482429786">
              <w:marLeft w:val="0"/>
              <w:marRight w:val="0"/>
              <w:marTop w:val="0"/>
              <w:marBottom w:val="0"/>
              <w:divBdr>
                <w:top w:val="none" w:sz="0" w:space="0" w:color="auto"/>
                <w:left w:val="none" w:sz="0" w:space="0" w:color="auto"/>
                <w:bottom w:val="none" w:sz="0" w:space="0" w:color="auto"/>
                <w:right w:val="none" w:sz="0" w:space="0" w:color="auto"/>
              </w:divBdr>
              <w:divsChild>
                <w:div w:id="814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17</Pages>
  <Words>8243</Words>
  <Characters>49462</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36</cp:revision>
  <dcterms:created xsi:type="dcterms:W3CDTF">2020-05-15T07:23:00Z</dcterms:created>
  <dcterms:modified xsi:type="dcterms:W3CDTF">2022-07-27T08:39:00Z</dcterms:modified>
</cp:coreProperties>
</file>