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F185" w14:textId="563AF4BB" w:rsidR="004C61BD" w:rsidRPr="00B93118" w:rsidRDefault="004C61BD" w:rsidP="004C61BD">
      <w:pPr>
        <w:spacing w:line="22" w:lineRule="atLeast"/>
        <w:jc w:val="right"/>
        <w:rPr>
          <w:rFonts w:ascii="Arial" w:hAnsi="Arial" w:cs="Arial"/>
          <w:b/>
          <w:bCs/>
        </w:rPr>
      </w:pPr>
      <w:bookmarkStart w:id="0" w:name="_Hlk164328274"/>
      <w:r w:rsidRPr="00B93118">
        <w:rPr>
          <w:rFonts w:ascii="Arial" w:hAnsi="Arial" w:cs="Arial"/>
          <w:b/>
          <w:iCs/>
        </w:rPr>
        <w:t>ZAŁ</w:t>
      </w:r>
      <w:r w:rsidR="004665EC">
        <w:rPr>
          <w:rFonts w:ascii="Arial" w:hAnsi="Arial" w:cs="Arial"/>
          <w:b/>
          <w:iCs/>
        </w:rPr>
        <w:t>Ą</w:t>
      </w:r>
      <w:r w:rsidRPr="00B93118">
        <w:rPr>
          <w:rFonts w:ascii="Arial" w:hAnsi="Arial" w:cs="Arial"/>
          <w:b/>
          <w:iCs/>
        </w:rPr>
        <w:t xml:space="preserve">CZNIK NR </w:t>
      </w:r>
      <w:r w:rsidRPr="00B93118">
        <w:rPr>
          <w:rFonts w:ascii="Arial" w:hAnsi="Arial" w:cs="Arial"/>
          <w:b/>
          <w:bCs/>
        </w:rPr>
        <w:t>3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50293050" w14:textId="0205AC87" w:rsidR="004C61BD" w:rsidRPr="00B93118" w:rsidRDefault="008A01F0" w:rsidP="004C61BD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</w:rPr>
      </w:pPr>
      <w:r w:rsidRPr="008A01F0">
        <w:rPr>
          <w:rFonts w:ascii="Arial" w:hAnsi="Arial" w:cs="Arial"/>
          <w:b/>
          <w:bCs/>
          <w:iCs/>
        </w:rPr>
        <w:t xml:space="preserve">Dostawa </w:t>
      </w:r>
      <w:r w:rsidR="00AC0727">
        <w:rPr>
          <w:rFonts w:ascii="Arial" w:hAnsi="Arial" w:cs="Arial"/>
          <w:b/>
          <w:bCs/>
          <w:iCs/>
        </w:rPr>
        <w:t>odczynników do badań diagnostycznych dla</w:t>
      </w:r>
      <w:r w:rsidRPr="008A01F0">
        <w:rPr>
          <w:rFonts w:ascii="Arial" w:hAnsi="Arial" w:cs="Arial"/>
          <w:b/>
          <w:bCs/>
          <w:iCs/>
        </w:rPr>
        <w:t xml:space="preserve"> Wojewódzkiej Stacji Sanitarno-Epidemiologicznej w Bydgoszczy</w:t>
      </w:r>
      <w:r w:rsidR="004B1C09">
        <w:rPr>
          <w:rFonts w:ascii="Arial" w:hAnsi="Arial" w:cs="Arial"/>
          <w:b/>
          <w:iCs/>
        </w:rPr>
        <w:t xml:space="preserve"> EZP.272.</w:t>
      </w:r>
      <w:r w:rsidR="00301892">
        <w:rPr>
          <w:rFonts w:ascii="Arial" w:hAnsi="Arial" w:cs="Arial"/>
          <w:b/>
          <w:iCs/>
        </w:rPr>
        <w:t>4</w:t>
      </w:r>
      <w:r w:rsidR="004B1C09">
        <w:rPr>
          <w:rFonts w:ascii="Arial" w:hAnsi="Arial" w:cs="Arial"/>
          <w:b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43CEABEA" w14:textId="2748755D" w:rsidR="004C61BD" w:rsidRPr="00B93118" w:rsidRDefault="004C61BD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6AA60E7D" w14:textId="77777777" w:rsidR="004C61BD" w:rsidRPr="00B93118" w:rsidRDefault="004C61BD" w:rsidP="004C61BD">
      <w:pPr>
        <w:ind w:left="5600" w:right="510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301892"/>
    <w:rsid w:val="004665EC"/>
    <w:rsid w:val="00491D15"/>
    <w:rsid w:val="004B1C09"/>
    <w:rsid w:val="004C61BD"/>
    <w:rsid w:val="00791D2B"/>
    <w:rsid w:val="00820900"/>
    <w:rsid w:val="008A01F0"/>
    <w:rsid w:val="00974090"/>
    <w:rsid w:val="00AC0727"/>
    <w:rsid w:val="00B64F21"/>
    <w:rsid w:val="00BE0ABF"/>
    <w:rsid w:val="00D11B1D"/>
    <w:rsid w:val="00E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13</cp:revision>
  <cp:lastPrinted>2024-04-18T09:38:00Z</cp:lastPrinted>
  <dcterms:created xsi:type="dcterms:W3CDTF">2023-08-30T09:28:00Z</dcterms:created>
  <dcterms:modified xsi:type="dcterms:W3CDTF">2024-04-18T09:43:00Z</dcterms:modified>
</cp:coreProperties>
</file>