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9FE95" w14:textId="77777777" w:rsidR="00EE3E0C" w:rsidRDefault="00EE3E0C" w:rsidP="008D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183F06" w14:textId="2AACFB40" w:rsidR="000732A3" w:rsidRPr="00CC340D" w:rsidRDefault="000732A3" w:rsidP="000732A3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CC340D">
        <w:rPr>
          <w:rFonts w:ascii="Arial" w:eastAsia="Times New Roman" w:hAnsi="Arial" w:cs="Arial"/>
          <w:b/>
        </w:rPr>
        <w:t>Załącznik nr 2.</w:t>
      </w:r>
      <w:r>
        <w:rPr>
          <w:rFonts w:ascii="Arial" w:eastAsia="Times New Roman" w:hAnsi="Arial" w:cs="Arial"/>
          <w:b/>
        </w:rPr>
        <w:t>6</w:t>
      </w:r>
      <w:r w:rsidRPr="00CC340D">
        <w:rPr>
          <w:rFonts w:ascii="Arial" w:eastAsia="Times New Roman" w:hAnsi="Arial" w:cs="Arial"/>
          <w:b/>
        </w:rPr>
        <w:t>. do SWZ</w:t>
      </w:r>
    </w:p>
    <w:p w14:paraId="6F36A26B" w14:textId="77777777" w:rsidR="000732A3" w:rsidRPr="00CC340D" w:rsidRDefault="000732A3" w:rsidP="000732A3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CC340D">
        <w:rPr>
          <w:rFonts w:ascii="Arial" w:eastAsia="Times New Roman" w:hAnsi="Arial" w:cs="Arial"/>
          <w:b/>
        </w:rPr>
        <w:t>NS.270.22.2023</w:t>
      </w:r>
    </w:p>
    <w:p w14:paraId="1E01C986" w14:textId="77777777" w:rsidR="000732A3" w:rsidRPr="00CC340D" w:rsidRDefault="000732A3" w:rsidP="000732A3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59CEDD3" w14:textId="77777777" w:rsidR="000732A3" w:rsidRPr="00CC340D" w:rsidRDefault="000732A3" w:rsidP="000732A3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CC340D">
        <w:rPr>
          <w:rFonts w:ascii="Arial" w:eastAsia="Times New Roman" w:hAnsi="Arial" w:cs="Arial"/>
          <w:b/>
        </w:rPr>
        <w:t>OPIS PRZEDMIOTU ZAMÓWIENIA/ OPIS OFEROWANEGO POJAZDU</w:t>
      </w:r>
    </w:p>
    <w:p w14:paraId="132A7591" w14:textId="77777777" w:rsidR="008D0ED3" w:rsidRDefault="008D0ED3" w:rsidP="008D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ECFFC9" w14:textId="28008A2B" w:rsidR="008D0ED3" w:rsidRPr="00EE3E0C" w:rsidRDefault="00EE3E0C" w:rsidP="008D0ED3">
      <w:pPr>
        <w:spacing w:after="0" w:line="240" w:lineRule="auto"/>
        <w:rPr>
          <w:rFonts w:ascii="Arial" w:eastAsia="Times New Roman" w:hAnsi="Arial" w:cs="Arial"/>
          <w:b/>
        </w:rPr>
      </w:pPr>
      <w:r w:rsidRPr="000732A3">
        <w:rPr>
          <w:rFonts w:ascii="Arial" w:eastAsia="Times New Roman" w:hAnsi="Arial" w:cs="Arial"/>
          <w:b/>
          <w:highlight w:val="lightGray"/>
        </w:rPr>
        <w:t xml:space="preserve">CZĘŚĆ </w:t>
      </w:r>
      <w:r w:rsidR="006D266E" w:rsidRPr="000732A3">
        <w:rPr>
          <w:rFonts w:ascii="Arial" w:eastAsia="Times New Roman" w:hAnsi="Arial" w:cs="Arial"/>
          <w:b/>
          <w:highlight w:val="lightGray"/>
        </w:rPr>
        <w:t>6</w:t>
      </w:r>
      <w:r w:rsidR="008D0ED3" w:rsidRPr="000732A3">
        <w:rPr>
          <w:rFonts w:ascii="Arial" w:eastAsia="Times New Roman" w:hAnsi="Arial" w:cs="Arial"/>
          <w:b/>
          <w:highlight w:val="lightGray"/>
        </w:rPr>
        <w:t xml:space="preserve"> - dostawa </w:t>
      </w:r>
      <w:r w:rsidR="000732A3">
        <w:rPr>
          <w:rFonts w:ascii="Arial" w:eastAsia="Times New Roman" w:hAnsi="Arial" w:cs="Arial"/>
          <w:b/>
          <w:highlight w:val="lightGray"/>
        </w:rPr>
        <w:t>pojazdów</w:t>
      </w:r>
      <w:r w:rsidR="008D0ED3" w:rsidRPr="000732A3">
        <w:rPr>
          <w:rFonts w:ascii="Arial" w:eastAsia="Times New Roman" w:hAnsi="Arial" w:cs="Arial"/>
          <w:b/>
          <w:highlight w:val="lightGray"/>
        </w:rPr>
        <w:t xml:space="preserve"> elektrycznych typu SUV</w:t>
      </w:r>
      <w:r w:rsidR="006A67F9" w:rsidRPr="000732A3">
        <w:rPr>
          <w:rFonts w:ascii="Arial" w:eastAsia="Times New Roman" w:hAnsi="Arial" w:cs="Arial"/>
          <w:b/>
          <w:highlight w:val="lightGray"/>
        </w:rPr>
        <w:t xml:space="preserve"> z napędem na jedną oś</w:t>
      </w:r>
    </w:p>
    <w:p w14:paraId="451DA021" w14:textId="77777777" w:rsidR="008D0ED3" w:rsidRPr="00EE3E0C" w:rsidRDefault="008D0ED3" w:rsidP="008D0ED3">
      <w:pPr>
        <w:spacing w:after="0" w:line="240" w:lineRule="auto"/>
        <w:rPr>
          <w:rFonts w:ascii="Arial" w:eastAsia="Times New Roman" w:hAnsi="Arial" w:cs="Arial"/>
          <w:b/>
        </w:rPr>
      </w:pPr>
    </w:p>
    <w:p w14:paraId="1C94F13A" w14:textId="776DB0FB" w:rsidR="008D0ED3" w:rsidRPr="00EE3E0C" w:rsidRDefault="006A67F9" w:rsidP="008D0ED3">
      <w:pPr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10</w:t>
      </w:r>
      <w:r w:rsidR="008D0ED3" w:rsidRPr="00EE3E0C">
        <w:rPr>
          <w:rFonts w:ascii="Arial" w:eastAsia="Times New Roman" w:hAnsi="Arial" w:cs="Arial"/>
          <w:b/>
        </w:rPr>
        <w:t xml:space="preserve"> sztuk samochodów</w:t>
      </w:r>
    </w:p>
    <w:p w14:paraId="52CBB857" w14:textId="77777777" w:rsidR="00EE3E0C" w:rsidRDefault="00EE3E0C" w:rsidP="008D0E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8F6EC61" w14:textId="77777777" w:rsidR="008D0ED3" w:rsidRDefault="008D0ED3" w:rsidP="008D0E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</w:t>
      </w:r>
    </w:p>
    <w:tbl>
      <w:tblPr>
        <w:tblW w:w="13876" w:type="dxa"/>
        <w:tblInd w:w="1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3120"/>
        <w:gridCol w:w="1276"/>
        <w:gridCol w:w="4394"/>
        <w:gridCol w:w="4536"/>
      </w:tblGrid>
      <w:tr w:rsidR="000732A3" w14:paraId="6D47F257" w14:textId="6147F392" w:rsidTr="000732A3">
        <w:trPr>
          <w:trHeight w:val="56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387E78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Lp.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588256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WYSZCZEGÓLNIENIE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8CCE53" w14:textId="77777777" w:rsidR="000732A3" w:rsidRDefault="000732A3" w:rsidP="008D0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JM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D3F8A8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  <w:p w14:paraId="2EF708D8" w14:textId="546A256B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WYMAGANIA</w:t>
            </w:r>
            <w:r w:rsidR="00707227">
              <w:rPr>
                <w:rFonts w:ascii="Arial" w:eastAsia="Arial" w:hAnsi="Arial" w:cs="Arial"/>
                <w:b/>
                <w:sz w:val="20"/>
              </w:rPr>
              <w:t xml:space="preserve"> minimalne</w:t>
            </w:r>
          </w:p>
          <w:p w14:paraId="561B08B4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444CEED9" w14:textId="77777777" w:rsidR="000732A3" w:rsidRPr="00CC340D" w:rsidRDefault="000732A3" w:rsidP="000732A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20580361" w14:textId="5673CD07" w:rsidR="000732A3" w:rsidRDefault="000732A3" w:rsidP="000732A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0732A3" w14:paraId="5472235D" w14:textId="6B8663D2" w:rsidTr="000732A3">
        <w:trPr>
          <w:trHeight w:val="547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28E545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F07709" w14:textId="3EA04279" w:rsidR="000732A3" w:rsidRDefault="000732A3" w:rsidP="00770BA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Samochód  TYP SUV 5 drzwiowe z napędem na jedną oś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136E8E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53911" w14:textId="41893767" w:rsidR="000732A3" w:rsidRPr="00614C38" w:rsidRDefault="000732A3" w:rsidP="00EE3E0C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14C38">
              <w:rPr>
                <w:rFonts w:ascii="Arial" w:eastAsia="Arial" w:hAnsi="Arial" w:cs="Arial"/>
                <w:sz w:val="20"/>
              </w:rPr>
              <w:t xml:space="preserve">fabrycznie nowy, </w:t>
            </w:r>
            <w:r w:rsidRPr="00614C38">
              <w:rPr>
                <w:rFonts w:ascii="Arial" w:hAnsi="Arial" w:cs="Arial"/>
                <w:sz w:val="20"/>
                <w:szCs w:val="20"/>
              </w:rPr>
              <w:t>rok produkcji nie wcześniej niż 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14C38">
              <w:rPr>
                <w:rFonts w:ascii="Arial" w:hAnsi="Arial" w:cs="Arial"/>
                <w:sz w:val="20"/>
                <w:szCs w:val="20"/>
              </w:rPr>
              <w:t xml:space="preserve"> w przypadku zamówień składanych w roku 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14C38">
              <w:rPr>
                <w:rFonts w:ascii="Arial" w:hAnsi="Arial" w:cs="Arial"/>
                <w:sz w:val="20"/>
                <w:szCs w:val="20"/>
              </w:rPr>
              <w:t xml:space="preserve"> i nie wcześniej niż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14C38">
              <w:rPr>
                <w:rFonts w:ascii="Arial" w:hAnsi="Arial" w:cs="Arial"/>
                <w:sz w:val="20"/>
                <w:szCs w:val="20"/>
              </w:rPr>
              <w:t xml:space="preserve"> w przypadku zamówień składanych w roku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14C38">
              <w:rPr>
                <w:rFonts w:ascii="Arial" w:eastAsia="Times New Roman" w:hAnsi="Arial" w:cs="Arial"/>
                <w:sz w:val="20"/>
                <w:szCs w:val="20"/>
              </w:rPr>
              <w:t>, kierownica po lewej stronie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DB0695A" w14:textId="77777777" w:rsidR="000732A3" w:rsidRPr="00614C38" w:rsidRDefault="000732A3" w:rsidP="00EE3E0C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57568333" w14:textId="13C65121" w:rsidTr="000732A3">
        <w:trPr>
          <w:trHeight w:val="547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C383C6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3065E" w14:textId="77777777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Silnik elektryczny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809E8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-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E0E73E" w14:textId="210105C0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14C38">
              <w:rPr>
                <w:rFonts w:ascii="Arial" w:eastAsia="Arial" w:hAnsi="Arial" w:cs="Arial"/>
                <w:sz w:val="20"/>
              </w:rPr>
              <w:t>Silnik elektryczny o mocy  min.  150 kW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3A2311A4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0ED821E1" w14:textId="6E689253" w:rsidTr="000732A3">
        <w:trPr>
          <w:trHeight w:val="547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F41E5C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D794D" w14:textId="5DE7B08F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Średnie zużycie energii elektrycznej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35C8F" w14:textId="56AE62C2" w:rsidR="000732A3" w:rsidRPr="00A06BB9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A06BB9">
              <w:rPr>
                <w:rFonts w:ascii="Arial" w:eastAsia="Arial" w:hAnsi="Arial" w:cs="Arial"/>
                <w:sz w:val="20"/>
              </w:rPr>
              <w:t>kWh/100km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E2AEC4" w14:textId="75DD44EF" w:rsidR="000732A3" w:rsidRPr="00A06BB9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A06BB9">
              <w:rPr>
                <w:rFonts w:ascii="Arial" w:eastAsia="Arial" w:hAnsi="Arial" w:cs="Arial"/>
                <w:sz w:val="20"/>
              </w:rPr>
              <w:t xml:space="preserve">Max. 20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3CC25A83" w14:textId="77777777" w:rsidR="000732A3" w:rsidRPr="00A06BB9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D4EE22A" w14:textId="07171DD9" w:rsidTr="000732A3">
        <w:trPr>
          <w:trHeight w:val="547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9870D5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2D68C8" w14:textId="657E9348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Zasięg pojazdu (dane z homologacji)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98C7B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km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F43FE" w14:textId="71D8819A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14C38">
              <w:rPr>
                <w:rFonts w:ascii="Arial" w:eastAsia="Arial" w:hAnsi="Arial" w:cs="Arial"/>
                <w:sz w:val="20"/>
              </w:rPr>
              <w:t xml:space="preserve">Min. 350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CE0C189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5A80CFC9" w14:textId="756D64FB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73761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246113" w14:textId="77777777" w:rsidR="000732A3" w:rsidRPr="006B078D" w:rsidRDefault="000732A3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</w:rPr>
            </w:pPr>
            <w:r w:rsidRPr="000245AA">
              <w:rPr>
                <w:rFonts w:ascii="Arial" w:eastAsia="Arial" w:hAnsi="Arial" w:cs="Arial"/>
                <w:sz w:val="20"/>
              </w:rPr>
              <w:t>Rozstaw osi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ACF1C4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mm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C3CD2" w14:textId="5FC39ED9" w:rsidR="000732A3" w:rsidRPr="006B078D" w:rsidRDefault="000732A3" w:rsidP="008D0ED3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</w:rPr>
            </w:pPr>
            <w:bookmarkStart w:id="0" w:name="_Hlk155691130"/>
            <w:r w:rsidRPr="006B078D">
              <w:rPr>
                <w:rFonts w:ascii="Arial" w:eastAsia="Arial" w:hAnsi="Arial" w:cs="Arial"/>
                <w:color w:val="FF0000"/>
                <w:sz w:val="20"/>
              </w:rPr>
              <w:t>Nie mniej niż</w:t>
            </w:r>
            <w:r w:rsidRPr="006B078D">
              <w:rPr>
                <w:rFonts w:ascii="Arial" w:eastAsia="Arial" w:hAnsi="Arial" w:cs="Arial"/>
                <w:b/>
                <w:color w:val="FF0000"/>
                <w:sz w:val="20"/>
              </w:rPr>
              <w:t xml:space="preserve"> </w:t>
            </w:r>
            <w:bookmarkEnd w:id="0"/>
            <w:r w:rsidR="00EF1CE0" w:rsidRPr="006B078D">
              <w:rPr>
                <w:rFonts w:ascii="Arial" w:eastAsia="Arial" w:hAnsi="Arial" w:cs="Arial"/>
                <w:color w:val="FF0000"/>
                <w:sz w:val="20"/>
              </w:rPr>
              <w:t>2660</w:t>
            </w:r>
          </w:p>
          <w:p w14:paraId="38C3BA34" w14:textId="2D534B66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0C7E494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5C0C56F" w14:textId="0F98AAC1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031C8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27E60" w14:textId="77777777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Emisja CO2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715F8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g/km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1856D6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14C38">
              <w:rPr>
                <w:rFonts w:ascii="Arial" w:eastAsia="Arial" w:hAnsi="Arial" w:cs="Arial"/>
                <w:sz w:val="20"/>
              </w:rPr>
              <w:t>0</w:t>
            </w:r>
          </w:p>
          <w:p w14:paraId="78C2B6EA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EDB6F4D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41841576" w14:textId="7349C35C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31CAB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4FDB50" w14:textId="77777777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Pojemność akumulatora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9D4409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kWh</w:t>
            </w: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FB9EE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14C38">
              <w:rPr>
                <w:rFonts w:ascii="Arial" w:eastAsia="Arial" w:hAnsi="Arial" w:cs="Arial"/>
                <w:sz w:val="20"/>
              </w:rPr>
              <w:t xml:space="preserve">Min 60 </w:t>
            </w:r>
          </w:p>
          <w:p w14:paraId="0E47DB0C" w14:textId="482CD57C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FD895AF" w14:textId="77777777" w:rsidR="000732A3" w:rsidRPr="00614C38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3D03342B" w14:textId="62F33EC0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82E81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8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CCE27" w14:textId="373DDED5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E63982">
              <w:rPr>
                <w:rFonts w:ascii="Arial" w:eastAsia="Arial" w:hAnsi="Arial" w:cs="Arial"/>
                <w:sz w:val="20"/>
              </w:rPr>
              <w:t>Uniwersalny kabel do ładowania (3,7-22kW)  Przewód do ładowania 230V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D65FF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E981D" w14:textId="4B21D6C5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28BB4669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1E5620F" w14:textId="3388EAE2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F522CC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9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4C965" w14:textId="629741C9" w:rsidR="000732A3" w:rsidRDefault="000732A3" w:rsidP="007C5D3C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bookmarkStart w:id="1" w:name="_Hlk155533169"/>
            <w:r w:rsidRPr="004121D5">
              <w:rPr>
                <w:rFonts w:ascii="Arial" w:eastAsia="Arial" w:hAnsi="Arial" w:cs="Arial"/>
                <w:color w:val="FF0000"/>
                <w:sz w:val="20"/>
              </w:rPr>
              <w:t xml:space="preserve">Felgi   aluminiowe </w:t>
            </w:r>
            <w:r w:rsidR="00BB0C93" w:rsidRPr="004121D5">
              <w:rPr>
                <w:rFonts w:ascii="Arial" w:eastAsia="Arial" w:hAnsi="Arial" w:cs="Arial"/>
                <w:color w:val="FF0000"/>
                <w:sz w:val="20"/>
              </w:rPr>
              <w:t>17</w:t>
            </w:r>
            <w:r w:rsidRPr="00BB0C93">
              <w:rPr>
                <w:rFonts w:ascii="Arial" w:eastAsia="Arial" w:hAnsi="Arial" w:cs="Arial"/>
                <w:color w:val="FF0000"/>
                <w:sz w:val="20"/>
              </w:rPr>
              <w:t>”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4121D5">
              <w:rPr>
                <w:rFonts w:ascii="Arial" w:eastAsia="Arial" w:hAnsi="Arial" w:cs="Arial"/>
                <w:color w:val="FF0000"/>
                <w:sz w:val="20"/>
              </w:rPr>
              <w:t>lub większe</w:t>
            </w:r>
            <w:bookmarkEnd w:id="1"/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EF0700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EC66A4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26A7B78B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318C72FE" w14:textId="0B39285D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EFB0AA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5E9B01" w14:textId="77777777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Klimatyzacja automatyczna </w:t>
            </w:r>
          </w:p>
          <w:p w14:paraId="41595415" w14:textId="272B9778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FB79E1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F74D2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2ACE3B99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655D4A8" w14:textId="44D11ED2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243C6F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11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85C81" w14:textId="25218E0B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Fotel kierowcy z podłokietnikiem i regulacja wysokości oraz odcinka lędźwiowego .</w:t>
            </w:r>
          </w:p>
          <w:p w14:paraId="34092B60" w14:textId="62E656AF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Podgrzewany fotel kierowcy</w:t>
            </w:r>
          </w:p>
          <w:p w14:paraId="30A0E2DA" w14:textId="77777777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i pasażera</w:t>
            </w:r>
          </w:p>
          <w:p w14:paraId="2D2F6294" w14:textId="5ED1C5DF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E58762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87763F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259827A5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83A8E55" w14:textId="5935B81C" w:rsidTr="000732A3">
        <w:trPr>
          <w:trHeight w:val="54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CC2817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12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AEC53" w14:textId="20E12B54" w:rsidR="000732A3" w:rsidRDefault="000732A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System audio radio cyfrowe   DAB,  Bluetooth , kolorowy wyświetlacz min. 8</w:t>
            </w:r>
            <w:r w:rsidRPr="008D0ED3">
              <w:rPr>
                <w:rFonts w:ascii="Arial" w:eastAsia="Arial" w:hAnsi="Arial" w:cs="Arial"/>
                <w:sz w:val="20"/>
              </w:rPr>
              <w:t>”</w:t>
            </w:r>
            <w:r>
              <w:rPr>
                <w:rFonts w:ascii="Arial" w:eastAsia="Arial" w:hAnsi="Arial" w:cs="Arial"/>
                <w:sz w:val="20"/>
              </w:rPr>
              <w:t>.</w:t>
            </w:r>
            <w:r w:rsidRPr="008D0ED3">
              <w:rPr>
                <w:rFonts w:ascii="Arial" w:eastAsia="Arial" w:hAnsi="Arial" w:cs="Arial"/>
                <w:sz w:val="20"/>
              </w:rPr>
              <w:t xml:space="preserve"> Nawigacja lub </w:t>
            </w:r>
            <w:r>
              <w:rPr>
                <w:rFonts w:ascii="Arial" w:eastAsia="Arial" w:hAnsi="Arial" w:cs="Arial"/>
                <w:sz w:val="20"/>
              </w:rPr>
              <w:t xml:space="preserve"> a</w:t>
            </w:r>
            <w:r w:rsidRPr="00383638">
              <w:rPr>
                <w:rFonts w:ascii="Arial" w:hAnsi="Arial" w:cs="Arial"/>
                <w:sz w:val="20"/>
                <w:szCs w:val="20"/>
              </w:rPr>
              <w:t>plikacja dająca dostęp do funkcji telefonu typu Android Auto / Car Play na wyświetlaczu w samochodzie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B8EA31" w14:textId="77777777" w:rsidR="000732A3" w:rsidRDefault="000732A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FD42ED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7CE4FBD6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57320D86" w14:textId="779E2FA2" w:rsidTr="000732A3">
        <w:trPr>
          <w:trHeight w:val="54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3472A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13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7E12DD" w14:textId="0F967A15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Światła w technologii LED ,światła do jazdy  dziennej typu LED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684D2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252A4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A965377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6E3E094E" w14:textId="440CA837" w:rsidTr="000732A3">
        <w:trPr>
          <w:trHeight w:val="54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DB41C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14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35542" w14:textId="3325DCCF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Elektrycznie składane i sterowane lusterka boczne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AC2EE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50B57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349E115C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1EDA8A6A" w14:textId="2F0CC5EC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F7DE62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15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1B48EB" w14:textId="516D5DAA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Poduszki powietrzne przednie i boczne oraz kurtyny,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C927C1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06DC6D" w14:textId="6F617D3A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811BDDD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441C3946" w14:textId="7BAD7391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CB8CF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16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4AAECC" w14:textId="70EF3AF9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Kamera cofania, czujniku parkowania tylne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09A87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525C1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483768ED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62C0BE7" w14:textId="10C131A1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CE018F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17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E773B" w14:textId="4FDADF71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Elektrycznie sterowane szyby przednie i tylne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0F9B0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793F5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E99A5AF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A5AF4E7" w14:textId="47760D41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15A5D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18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4532A" w14:textId="19501236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Lakier metalizowany, minimum 4 kolory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740A2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F7778C" w14:textId="4816C62B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Wymagany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6E758EC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681DFA31" w14:textId="444B1533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720DBE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19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A61123" w14:textId="5107B694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Gniazdo USB w przedniej konsoli min  1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  <w:p w14:paraId="78862B54" w14:textId="0865F90B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3938B7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1A06C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F79199A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1B8FA856" w14:textId="33D7D4C8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428E1" w14:textId="7777777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20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11BF9" w14:textId="4B8D5EF3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Komputer pokładowy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4B104C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D2293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7A0ABA18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01E632B2" w14:textId="089228D4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7F4D10" w14:textId="029DC0F0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21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C4970" w14:textId="5B9C1B36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Wielofunkcyjna  skórzana kierownica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5A135F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5FA82" w14:textId="5FAF9AE1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A34F51A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A518B06" w14:textId="0CABC71B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B282F" w14:textId="47B276D9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22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02A38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Wyświetlacz kierowcy graficzny kolorowy</w:t>
            </w:r>
          </w:p>
          <w:p w14:paraId="38D14F18" w14:textId="19AB2ED4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41227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9321D" w14:textId="47E1037D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3502166C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8247E2C" w14:textId="2C230F3E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E2FF90" w14:textId="1D5E9801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23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508008" w14:textId="22EE2D30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Tempomat aktywny, asystent limitu prędkości </w:t>
            </w:r>
          </w:p>
          <w:p w14:paraId="31730AC9" w14:textId="6DD090D0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7181D6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EA6CB" w14:textId="42F383F4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80C877A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3F6A599" w14:textId="73B637DF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4DE81" w14:textId="34390EC3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24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8DDC6" w14:textId="32E6D63E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</w:rPr>
              <w:t>Immobilizer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, Auto alarm dedykowany przez producenta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909F6A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07EF9" w14:textId="6AA59F61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308A5D13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070EF35C" w14:textId="47216D81" w:rsidTr="000732A3">
        <w:trPr>
          <w:trHeight w:val="375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864336" w14:textId="722106E0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25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CD4D2C" w14:textId="375C5AC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System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bezkluczykowy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obsługi samochodu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169A07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FE0ED" w14:textId="3C963BDC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872D244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3913BAA8" w14:textId="17F963D5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39B019" w14:textId="5CCCB87A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26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25AC83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System kontroli trakcji</w:t>
            </w:r>
          </w:p>
          <w:p w14:paraId="3957FA21" w14:textId="7777777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Układ ABS z systemem wspomagania hamowania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383F9" w14:textId="0105D248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AEC4F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5778FC9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442000BF" w14:textId="66D3EEB4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5C036F" w14:textId="38853AC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27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C9629" w14:textId="1AC97F26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Hamulec postojowy sterowany elektrycznie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97EC2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0A67B" w14:textId="49BBBEBE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B7963AD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3D27D30A" w14:textId="2AF1E074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49C12" w14:textId="5EABB534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28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43E4D" w14:textId="663736BB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C81CBC">
              <w:rPr>
                <w:rFonts w:ascii="Arial" w:eastAsia="Arial" w:hAnsi="Arial" w:cs="Arial"/>
                <w:sz w:val="20"/>
              </w:rPr>
              <w:t>System wykrywania zmęczenia kierowcy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6C8B2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CE1B66" w14:textId="59AED90C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C3C9EAE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079F3A4E" w14:textId="5CA03933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748B54" w14:textId="28D10D52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29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4826D" w14:textId="77777777" w:rsidR="000732A3" w:rsidRDefault="000732A3" w:rsidP="00D85BA7">
            <w:pPr>
              <w:spacing w:after="0" w:line="240" w:lineRule="auto"/>
              <w:rPr>
                <w:rFonts w:ascii="Arial" w:eastAsia="Arial" w:hAnsi="Arial" w:cs="Arial"/>
                <w:color w:val="FFFF00"/>
                <w:sz w:val="20"/>
              </w:rPr>
            </w:pPr>
            <w:r w:rsidRPr="003A5A4A">
              <w:rPr>
                <w:rFonts w:ascii="Arial" w:eastAsia="Arial" w:hAnsi="Arial" w:cs="Arial"/>
                <w:sz w:val="20"/>
              </w:rPr>
              <w:t>Asystent pasa ruchu</w:t>
            </w:r>
            <w:r>
              <w:rPr>
                <w:rFonts w:ascii="Arial" w:eastAsia="Arial" w:hAnsi="Arial" w:cs="Arial"/>
                <w:color w:val="FFFF00"/>
                <w:sz w:val="20"/>
              </w:rPr>
              <w:t xml:space="preserve"> </w:t>
            </w:r>
          </w:p>
          <w:p w14:paraId="371210EC" w14:textId="77777777" w:rsidR="000732A3" w:rsidRPr="00C81CBC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00DCB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DF958" w14:textId="23C97A00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9BF3804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2FC1526E" w14:textId="07D4A6CE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0E17F3" w14:textId="04F5EC97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30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979CC" w14:textId="093276A8" w:rsidR="000732A3" w:rsidRPr="003A5A4A" w:rsidRDefault="000732A3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System rozpoznawania znaków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293FA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E55D9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Wymagany </w:t>
            </w:r>
          </w:p>
          <w:p w14:paraId="4D73A3E1" w14:textId="19A611EA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40FECE7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5B24E871" w14:textId="72001901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2D0B7" w14:textId="0EC03E39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31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DD411" w14:textId="77EC5DFC" w:rsidR="000732A3" w:rsidRPr="003A5A4A" w:rsidRDefault="000732A3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Asystent zjazdu z wzniesienia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D9D57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E5918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  <w:p w14:paraId="4FB9F489" w14:textId="035A2746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8CC3952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5361EAE9" w14:textId="1DBFBF4E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A75C54" w14:textId="2684403C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32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8DE6B2" w14:textId="6F18B39E" w:rsidR="000732A3" w:rsidRDefault="000732A3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System wspomagania przy ruszaniu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80EE2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BFD43C" w14:textId="4635F26E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601AD5DF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77891DFE" w14:textId="008BB13E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65C7A7" w14:textId="44A0FFFA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33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926B5" w14:textId="62509AD3" w:rsidR="000732A3" w:rsidRPr="003A5A4A" w:rsidRDefault="000732A3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Centralny zamek zdalnie sterowany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EF42D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A3718" w14:textId="64735C41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0A1B5A37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61F804F6" w14:textId="5660966B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B98474" w14:textId="11AE4A96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34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06BCC" w14:textId="77777777" w:rsidR="000732A3" w:rsidRDefault="000732A3" w:rsidP="00F537D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Gniazdo 12V w przestrzeni ładunkowej </w:t>
            </w:r>
          </w:p>
          <w:p w14:paraId="131B1F33" w14:textId="77777777" w:rsidR="000732A3" w:rsidRDefault="000732A3" w:rsidP="00D85BA7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889ED4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1E071" w14:textId="319C0574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Wymagane 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277732E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1558B634" w14:textId="4B8A87DF" w:rsidTr="000732A3">
        <w:trPr>
          <w:trHeight w:val="273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93578" w14:textId="3ABBA440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35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251501" w14:textId="1E757257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System monitorowania ciśnienia w oponach 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3D475" w14:textId="22347591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1A412E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C8B5FE3" w14:textId="77777777" w:rsidR="000732A3" w:rsidRDefault="000732A3" w:rsidP="008D0ED3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3F9A260C" w14:textId="29EA5431" w:rsidTr="000732A3">
        <w:trPr>
          <w:trHeight w:val="1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296C0" w14:textId="4A4ADF2C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36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DFD86" w14:textId="2B0DAC26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Ładowarka indukcyjna do telefonu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A3B2E1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23A3A" w14:textId="77777777" w:rsidR="000732A3" w:rsidRDefault="000732A3" w:rsidP="008D0ED3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Wymagane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1DACB5A4" w14:textId="77777777" w:rsidR="000732A3" w:rsidRDefault="000732A3" w:rsidP="008D0ED3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732A3" w14:paraId="4719370C" w14:textId="05C12641" w:rsidTr="000732A3">
        <w:trPr>
          <w:trHeight w:val="1"/>
        </w:trPr>
        <w:tc>
          <w:tcPr>
            <w:tcW w:w="55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261EB" w14:textId="4F7A3F51" w:rsidR="000732A3" w:rsidRDefault="000732A3" w:rsidP="00EE3E0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37</w:t>
            </w:r>
          </w:p>
        </w:tc>
        <w:tc>
          <w:tcPr>
            <w:tcW w:w="3120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6339C2" w14:textId="7E9B725F" w:rsidR="000732A3" w:rsidRDefault="000732A3" w:rsidP="0024392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Dywaniki podłogowe gumowe</w:t>
            </w:r>
          </w:p>
        </w:tc>
        <w:tc>
          <w:tcPr>
            <w:tcW w:w="127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B8298" w14:textId="77777777" w:rsidR="000732A3" w:rsidRDefault="000732A3" w:rsidP="00243928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394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DE71F" w14:textId="77777777" w:rsidR="000732A3" w:rsidRDefault="000732A3" w:rsidP="008D0ED3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Wymagany</w:t>
            </w:r>
          </w:p>
        </w:tc>
        <w:tc>
          <w:tcPr>
            <w:tcW w:w="453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</w:tcPr>
          <w:p w14:paraId="5DE53EA3" w14:textId="77777777" w:rsidR="000732A3" w:rsidRDefault="000732A3" w:rsidP="008D0ED3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4C6F6BEF" w14:textId="77777777" w:rsidR="008D4F7C" w:rsidRDefault="005949CE">
      <w:pPr>
        <w:spacing w:after="0" w:line="240" w:lineRule="auto"/>
        <w:ind w:left="-142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</w:t>
      </w:r>
    </w:p>
    <w:p w14:paraId="698C85B1" w14:textId="77777777" w:rsidR="008D4F7C" w:rsidRDefault="008D4F7C">
      <w:pPr>
        <w:spacing w:after="0" w:line="240" w:lineRule="auto"/>
        <w:ind w:left="-142"/>
        <w:rPr>
          <w:rFonts w:ascii="Arial" w:eastAsia="Arial" w:hAnsi="Arial" w:cs="Arial"/>
          <w:sz w:val="20"/>
        </w:rPr>
      </w:pPr>
    </w:p>
    <w:p w14:paraId="4EF1B749" w14:textId="77777777" w:rsidR="008D4F7C" w:rsidRDefault="008D4F7C">
      <w:pPr>
        <w:spacing w:after="0" w:line="240" w:lineRule="auto"/>
        <w:ind w:left="-142"/>
        <w:rPr>
          <w:rFonts w:ascii="Arial" w:eastAsia="Arial" w:hAnsi="Arial" w:cs="Arial"/>
          <w:sz w:val="20"/>
        </w:rPr>
      </w:pPr>
    </w:p>
    <w:tbl>
      <w:tblPr>
        <w:tblW w:w="0" w:type="auto"/>
        <w:tblInd w:w="1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7"/>
        <w:gridCol w:w="12995"/>
      </w:tblGrid>
      <w:tr w:rsidR="008D0ED3" w14:paraId="07F06580" w14:textId="77777777" w:rsidTr="008D0ED3">
        <w:trPr>
          <w:trHeight w:val="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13926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  <w:b/>
              </w:rPr>
              <w:t>LP</w:t>
            </w:r>
          </w:p>
        </w:tc>
        <w:tc>
          <w:tcPr>
            <w:tcW w:w="1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CA212C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  <w:b/>
              </w:rPr>
              <w:t>WYMOGI DOT. GWARANCJI</w:t>
            </w:r>
          </w:p>
        </w:tc>
      </w:tr>
      <w:tr w:rsidR="008D0ED3" w14:paraId="4AB00F6B" w14:textId="77777777" w:rsidTr="008D0ED3">
        <w:trPr>
          <w:trHeight w:val="1"/>
        </w:trPr>
        <w:tc>
          <w:tcPr>
            <w:tcW w:w="59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2917B" w14:textId="5B8ED715" w:rsidR="008D0ED3" w:rsidRPr="000732A3" w:rsidRDefault="008D0ED3" w:rsidP="008D0ED3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>1.</w:t>
            </w:r>
          </w:p>
        </w:tc>
        <w:tc>
          <w:tcPr>
            <w:tcW w:w="1299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3D514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 xml:space="preserve">Minimalny okres gwarancji na </w:t>
            </w:r>
          </w:p>
          <w:p w14:paraId="3F523F5A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 xml:space="preserve">pojazd w tym na elementy napędu elektrycznego – </w:t>
            </w:r>
            <w:r w:rsidRPr="000732A3">
              <w:rPr>
                <w:rFonts w:ascii="Arial" w:eastAsia="Arial" w:hAnsi="Arial" w:cs="Arial"/>
                <w:b/>
                <w:bCs/>
              </w:rPr>
              <w:t>3 lata lub 100 000 km</w:t>
            </w:r>
            <w:r w:rsidRPr="000732A3">
              <w:rPr>
                <w:rFonts w:ascii="Arial" w:eastAsia="Arial" w:hAnsi="Arial" w:cs="Arial"/>
              </w:rPr>
              <w:t xml:space="preserve"> w zależności od tego co nastąpi wcześniej</w:t>
            </w:r>
          </w:p>
        </w:tc>
      </w:tr>
      <w:tr w:rsidR="008D0ED3" w14:paraId="4391ED41" w14:textId="77777777" w:rsidTr="008D0ED3">
        <w:trPr>
          <w:trHeight w:val="1"/>
        </w:trPr>
        <w:tc>
          <w:tcPr>
            <w:tcW w:w="59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C6452" w14:textId="11DE330C" w:rsidR="008D0ED3" w:rsidRPr="000732A3" w:rsidRDefault="008D0ED3" w:rsidP="008D0ED3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>2.</w:t>
            </w:r>
          </w:p>
        </w:tc>
        <w:tc>
          <w:tcPr>
            <w:tcW w:w="1299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17F93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 xml:space="preserve">Minimalny okres gwarancji na pojemność baterii – </w:t>
            </w:r>
            <w:r w:rsidRPr="000732A3">
              <w:rPr>
                <w:rFonts w:ascii="Arial" w:eastAsia="Arial" w:hAnsi="Arial" w:cs="Arial"/>
                <w:b/>
                <w:bCs/>
              </w:rPr>
              <w:t>8 lat lub 100 000km</w:t>
            </w:r>
          </w:p>
        </w:tc>
      </w:tr>
      <w:tr w:rsidR="008D0ED3" w14:paraId="5706FF3F" w14:textId="77777777" w:rsidTr="008D0ED3">
        <w:trPr>
          <w:trHeight w:val="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47A523" w14:textId="77777777" w:rsidR="008D0ED3" w:rsidRPr="000732A3" w:rsidRDefault="008D0ED3" w:rsidP="008D0ED3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>3.</w:t>
            </w:r>
          </w:p>
        </w:tc>
        <w:tc>
          <w:tcPr>
            <w:tcW w:w="1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71757" w14:textId="77777777" w:rsidR="008D0ED3" w:rsidRPr="000732A3" w:rsidRDefault="008D0ED3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0732A3">
              <w:rPr>
                <w:rFonts w:ascii="Arial" w:eastAsia="Arial" w:hAnsi="Arial" w:cs="Arial"/>
              </w:rPr>
              <w:t>Ilość autoryzowanych Stacji obsługi dla oferowanego modelu na terenie każdego województwa (minimum 1), a przypadku braku ASO na terenie województwa wykonawca pokrywa koszty transportu samochodu do najbliżej położonej stacji ASO . Pokrycie kosztów transportu dotyczy zarówno przeglądów gwarancyjnych jak i wszelkiego rodzaju napraw w okresie gwarancji .</w:t>
            </w:r>
          </w:p>
        </w:tc>
      </w:tr>
    </w:tbl>
    <w:p w14:paraId="427B00AF" w14:textId="77777777" w:rsidR="008D4F7C" w:rsidRDefault="008D4F7C">
      <w:pPr>
        <w:spacing w:after="0" w:line="240" w:lineRule="auto"/>
        <w:ind w:left="-142"/>
        <w:rPr>
          <w:rFonts w:ascii="Arial" w:eastAsia="Arial" w:hAnsi="Arial" w:cs="Arial"/>
          <w:sz w:val="20"/>
        </w:rPr>
      </w:pPr>
    </w:p>
    <w:p w14:paraId="03D60987" w14:textId="77777777" w:rsidR="008D4F7C" w:rsidRDefault="008D4F7C">
      <w:pPr>
        <w:spacing w:after="0" w:line="240" w:lineRule="auto"/>
        <w:ind w:left="-142"/>
        <w:rPr>
          <w:rFonts w:ascii="Arial" w:eastAsia="Arial" w:hAnsi="Arial" w:cs="Arial"/>
          <w:sz w:val="20"/>
        </w:rPr>
      </w:pPr>
    </w:p>
    <w:p w14:paraId="33005E47" w14:textId="63185A59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lastRenderedPageBreak/>
        <w:t xml:space="preserve">Projekt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brandingu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samochodu elektrycznego dla Lasów Państwowych zosta</w:t>
      </w:r>
      <w:r w:rsidR="000732A3">
        <w:rPr>
          <w:rFonts w:ascii="Arial" w:eastAsia="Calibri" w:hAnsi="Arial" w:cs="Arial"/>
          <w:sz w:val="24"/>
          <w:szCs w:val="24"/>
        </w:rPr>
        <w:t>nie</w:t>
      </w:r>
      <w:r w:rsidRPr="000732A3">
        <w:rPr>
          <w:rFonts w:ascii="Arial" w:eastAsia="Calibri" w:hAnsi="Arial" w:cs="Arial"/>
          <w:sz w:val="24"/>
          <w:szCs w:val="24"/>
        </w:rPr>
        <w:t xml:space="preserve"> przygotowany na neutralnym wzorze,  grafikę należy  zaadaptować do bryły proponowanego przez dostawcę samochodu elektrycznego określonego w specyfikacji technicznej do zamówienia.</w:t>
      </w:r>
    </w:p>
    <w:p w14:paraId="302D98EB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504204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Wytyczne dotyczące stosowania logotypów dla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obrandowania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pojazdów elektrycznych określają: Księga Identyfikacji Wizualnej  „Lasów Państwowych” – dostępna : </w:t>
      </w:r>
      <w:hyperlink r:id="rId6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http://www.lasy.gov.pl/pl/kontakt/dla-mediow/lp-kiw.pdf</w:t>
        </w:r>
      </w:hyperlink>
      <w:r w:rsidRPr="000732A3">
        <w:rPr>
          <w:rFonts w:ascii="Arial" w:eastAsia="Calibri" w:hAnsi="Arial" w:cs="Arial"/>
          <w:sz w:val="24"/>
          <w:szCs w:val="24"/>
        </w:rPr>
        <w:t xml:space="preserve"> oraz KIW kampanii „Lasy Państwowe. Dla lasu, dla ludzi” - </w:t>
      </w:r>
      <w:hyperlink r:id="rId7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http://www.lasy.gov.pl/pl/kontakt/dla-mediow/kiw-dla-lasu-dla-ludzi.pdf</w:t>
        </w:r>
      </w:hyperlink>
    </w:p>
    <w:p w14:paraId="02017AB5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DCD30C6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 księgach zostały zamieszczone  zasady stosowania znaków firmowych, pola ochronne, minimalne wielkości, współwystępowanie innych znaków, tła i kolorystykę. Grafika powinna być dostosowana do  specyfiki bryły samochodu tj., należy uwzględnić wypukłości, załamania, przetłoczenia, tak, aby nie zniekształcić całego projektu.</w:t>
      </w:r>
    </w:p>
    <w:p w14:paraId="13D4C632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Udostępniony projekt powinien być wykonany z zastosowaniem koloru firmowego tj.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pantonu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3305.</w:t>
      </w:r>
    </w:p>
    <w:p w14:paraId="64C4215C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340C546" w14:textId="77777777" w:rsidR="00425450" w:rsidRPr="000732A3" w:rsidRDefault="00425450" w:rsidP="00425450">
      <w:pPr>
        <w:numPr>
          <w:ilvl w:val="0"/>
          <w:numId w:val="6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Przód:</w:t>
      </w:r>
    </w:p>
    <w:p w14:paraId="76DCFC1F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Na przodzie w centralnej części maski znajduję się logotyp „Las energii”.  </w:t>
      </w:r>
    </w:p>
    <w:p w14:paraId="16C12E78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Omijamy, wszelkie przetłoczenia, otwory, przerwy.</w:t>
      </w:r>
    </w:p>
    <w:p w14:paraId="0C207927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4D4928D" w14:textId="77777777" w:rsidR="00425450" w:rsidRPr="000732A3" w:rsidRDefault="00425450" w:rsidP="00425450">
      <w:pPr>
        <w:numPr>
          <w:ilvl w:val="0"/>
          <w:numId w:val="6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Bok 1:</w:t>
      </w:r>
    </w:p>
    <w:p w14:paraId="7A070CB3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Logotyp „Las energii” odsunięty minimum ½ średnicy sygnetu od szyb, załamań, przetłoczeń przerw w drzwiach.</w:t>
      </w:r>
    </w:p>
    <w:p w14:paraId="7B7F3B4A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5B128748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jednostki Lasów Państwowych, w której będzie użytkowane auto, również odsunięty minimum ½ średnicy sygnetu od wszelkich szyb, przerw, przetłoczeń. </w:t>
      </w:r>
    </w:p>
    <w:p w14:paraId="70DCC9AB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61319044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powyżej progu, na równo z dolną linią drzwi.</w:t>
      </w:r>
    </w:p>
    <w:p w14:paraId="45787751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9862682" w14:textId="77777777" w:rsidR="00425450" w:rsidRPr="000732A3" w:rsidRDefault="00425450" w:rsidP="00425450">
      <w:pPr>
        <w:numPr>
          <w:ilvl w:val="0"/>
          <w:numId w:val="6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Bok 2</w:t>
      </w:r>
    </w:p>
    <w:p w14:paraId="6A801906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Logotyp „Las energii” odsunięty minimum ½ średnicy sygnetu od szyb, załamań, przetłoczeń przerw w drzwiach.</w:t>
      </w:r>
    </w:p>
    <w:p w14:paraId="4F4CE62D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542734DF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regionalny Lasów Państwowych również odsunięty minimum ½ średnicy sygnetu od wszelkich szyb, przerw, przetłoczeń. </w:t>
      </w:r>
    </w:p>
    <w:p w14:paraId="7F2437C2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2B7C0B22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Grafika drzew powyżej progu, na równo z dolną linią drzwi, łączy się z tyłem.</w:t>
      </w:r>
    </w:p>
    <w:p w14:paraId="50C3E25B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5CF9015" w14:textId="77777777" w:rsidR="00425450" w:rsidRPr="000732A3" w:rsidRDefault="00425450" w:rsidP="00425450">
      <w:pPr>
        <w:numPr>
          <w:ilvl w:val="0"/>
          <w:numId w:val="6"/>
        </w:numPr>
        <w:spacing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>Tył</w:t>
      </w:r>
    </w:p>
    <w:p w14:paraId="06D73300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Logotyp „Lasów Państwowych” na środku, omijamy zgięcia, przetłoczenia itp. </w:t>
      </w:r>
    </w:p>
    <w:p w14:paraId="08CC316A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lastRenderedPageBreak/>
        <w:t>Grafika drzew po lewej stronie, łączy się z bokiem 2, hasło „100% na prąd” wyśrodkowane w górnej części drzewka.</w:t>
      </w:r>
    </w:p>
    <w:p w14:paraId="1C905BA5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69187BE4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14:paraId="6B55C772" w14:textId="77777777" w:rsidR="00425450" w:rsidRPr="000732A3" w:rsidRDefault="00425450" w:rsidP="00425450">
      <w:pPr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  <w:r w:rsidRPr="000732A3">
        <w:rPr>
          <w:rFonts w:ascii="Arial" w:eastAsia="Calibri" w:hAnsi="Arial" w:cs="Arial"/>
          <w:b/>
          <w:sz w:val="24"/>
          <w:szCs w:val="24"/>
        </w:rPr>
        <w:t xml:space="preserve">Sposób wykonania </w:t>
      </w:r>
      <w:proofErr w:type="spellStart"/>
      <w:r w:rsidRPr="000732A3">
        <w:rPr>
          <w:rFonts w:ascii="Arial" w:eastAsia="Calibri" w:hAnsi="Arial" w:cs="Arial"/>
          <w:b/>
          <w:sz w:val="24"/>
          <w:szCs w:val="24"/>
        </w:rPr>
        <w:t>obrandowania</w:t>
      </w:r>
      <w:proofErr w:type="spellEnd"/>
      <w:r w:rsidRPr="000732A3">
        <w:rPr>
          <w:rFonts w:ascii="Arial" w:eastAsia="Calibri" w:hAnsi="Arial" w:cs="Arial"/>
          <w:b/>
          <w:sz w:val="24"/>
          <w:szCs w:val="24"/>
        </w:rPr>
        <w:t xml:space="preserve"> folią :</w:t>
      </w:r>
    </w:p>
    <w:p w14:paraId="54D156A6" w14:textId="77777777" w:rsidR="00425450" w:rsidRPr="000732A3" w:rsidRDefault="00425450" w:rsidP="0042545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8CE1B0C" w14:textId="77777777" w:rsid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Samochód winien być oklejony folią wylewaną przeznaczoną do oznakowania pojazdów z minimum 5 letnią gwarancją  </w:t>
      </w:r>
    </w:p>
    <w:p w14:paraId="7DF6106B" w14:textId="16486622" w:rsidR="00425450" w:rsidRPr="000732A3" w:rsidRDefault="00425450" w:rsidP="000732A3">
      <w:pPr>
        <w:spacing w:line="240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(folia typu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Avery,Oracal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>).</w:t>
      </w:r>
    </w:p>
    <w:p w14:paraId="63E0CB36" w14:textId="77777777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>Wydruki winny być zabezpieczone laminatem.</w:t>
      </w:r>
    </w:p>
    <w:p w14:paraId="41E0B7A6" w14:textId="77777777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Wykorzystana do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obrandowania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pojazdu folia w żaden sposób nie może ograniczać możliwości mycia samochodu w myjniach szczotkowych ,</w:t>
      </w:r>
    </w:p>
    <w:p w14:paraId="64F23DC2" w14:textId="036E68E0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proofErr w:type="spellStart"/>
      <w:r w:rsidRPr="000732A3">
        <w:rPr>
          <w:rFonts w:ascii="Arial" w:eastAsia="Calibri" w:hAnsi="Arial" w:cs="Arial"/>
          <w:sz w:val="24"/>
          <w:szCs w:val="24"/>
        </w:rPr>
        <w:t>Obrandowanie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winno być wykonane zgodnie ze wzorem zamieszczonym  w za</w:t>
      </w:r>
      <w:r w:rsidR="000732A3">
        <w:rPr>
          <w:rFonts w:ascii="Arial" w:eastAsia="Calibri" w:hAnsi="Arial" w:cs="Arial"/>
          <w:sz w:val="24"/>
          <w:szCs w:val="24"/>
        </w:rPr>
        <w:t>ł</w:t>
      </w:r>
      <w:r w:rsidRPr="000732A3">
        <w:rPr>
          <w:rFonts w:ascii="Arial" w:eastAsia="Calibri" w:hAnsi="Arial" w:cs="Arial"/>
          <w:sz w:val="24"/>
          <w:szCs w:val="24"/>
        </w:rPr>
        <w:t>. do projektu umowy ( wizualizacja oznakowania pojazdów).</w:t>
      </w:r>
    </w:p>
    <w:p w14:paraId="3C382F3E" w14:textId="77777777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Wytyczne dotyczące stosowania logotypów oraz określają: Księga Identyfikacji Wizualnej  „Lasów Państwowych” – dostępna : </w:t>
      </w:r>
      <w:hyperlink r:id="rId8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http://www.lasy.gov.pl/pl/kontakt/dla-mediow/lp-kiw.pdf</w:t>
        </w:r>
      </w:hyperlink>
      <w:r w:rsidRPr="000732A3">
        <w:rPr>
          <w:rFonts w:ascii="Arial" w:eastAsia="Calibri" w:hAnsi="Arial" w:cs="Arial"/>
          <w:sz w:val="24"/>
          <w:szCs w:val="24"/>
        </w:rPr>
        <w:t xml:space="preserve"> oraz KIW kampanii „Lasy Państwowe. Dla lasu, dla ludzi” - </w:t>
      </w:r>
      <w:hyperlink r:id="rId9" w:history="1">
        <w:r w:rsidRPr="000732A3">
          <w:rPr>
            <w:rStyle w:val="Hipercze"/>
            <w:rFonts w:ascii="Arial" w:eastAsia="Calibri" w:hAnsi="Arial" w:cs="Arial"/>
            <w:color w:val="0563C1"/>
            <w:sz w:val="24"/>
            <w:szCs w:val="24"/>
          </w:rPr>
          <w:t>http://www.lasy.gov.pl/pl/kontakt/dla-mediow/kiw-dla-lasu-dla-ludzi.pdf</w:t>
        </w:r>
      </w:hyperlink>
    </w:p>
    <w:p w14:paraId="5279295A" w14:textId="77777777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Metoda oznakowania pojazdów : grafika cięta i drukowana następnie klejona na pojeździe. </w:t>
      </w:r>
    </w:p>
    <w:p w14:paraId="0D3434A5" w14:textId="4B9A8F0B" w:rsidR="00425450" w:rsidRPr="000732A3" w:rsidRDefault="00425450" w:rsidP="00425450">
      <w:pPr>
        <w:numPr>
          <w:ilvl w:val="0"/>
          <w:numId w:val="7"/>
        </w:numPr>
        <w:spacing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Wizualizacja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obrandowania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pojazdu została zamieszczona w załączniku  do projektu umowy.</w:t>
      </w:r>
    </w:p>
    <w:p w14:paraId="7844315E" w14:textId="27631DF5" w:rsidR="008D4F7C" w:rsidRPr="000732A3" w:rsidRDefault="00425450" w:rsidP="002679F7">
      <w:pPr>
        <w:numPr>
          <w:ilvl w:val="0"/>
          <w:numId w:val="7"/>
        </w:numPr>
        <w:spacing w:after="0" w:line="240" w:lineRule="auto"/>
        <w:contextualSpacing/>
        <w:rPr>
          <w:rFonts w:ascii="Arial" w:eastAsia="Arial" w:hAnsi="Arial" w:cs="Arial"/>
          <w:sz w:val="20"/>
        </w:rPr>
      </w:pPr>
      <w:r w:rsidRPr="000732A3">
        <w:rPr>
          <w:rFonts w:ascii="Arial" w:eastAsia="Calibri" w:hAnsi="Arial" w:cs="Arial"/>
          <w:sz w:val="24"/>
          <w:szCs w:val="24"/>
        </w:rPr>
        <w:t xml:space="preserve">Zamawiający w terminie 7 dni od dnia podpisania umowy przekaże Wykonawcy nazwy własne jednostek , które winny zostać umieszczone na drzwiach bocznych </w:t>
      </w:r>
      <w:proofErr w:type="spellStart"/>
      <w:r w:rsidRPr="000732A3">
        <w:rPr>
          <w:rFonts w:ascii="Arial" w:eastAsia="Calibri" w:hAnsi="Arial" w:cs="Arial"/>
          <w:sz w:val="24"/>
          <w:szCs w:val="24"/>
        </w:rPr>
        <w:t>brandowanych</w:t>
      </w:r>
      <w:proofErr w:type="spellEnd"/>
      <w:r w:rsidRPr="000732A3">
        <w:rPr>
          <w:rFonts w:ascii="Arial" w:eastAsia="Calibri" w:hAnsi="Arial" w:cs="Arial"/>
          <w:sz w:val="24"/>
          <w:szCs w:val="24"/>
        </w:rPr>
        <w:t xml:space="preserve"> pojazdów</w:t>
      </w:r>
      <w:r w:rsidR="000732A3" w:rsidRPr="000732A3">
        <w:rPr>
          <w:rFonts w:ascii="Arial" w:eastAsia="Calibri" w:hAnsi="Arial" w:cs="Arial"/>
          <w:sz w:val="24"/>
          <w:szCs w:val="24"/>
        </w:rPr>
        <w:t>.</w:t>
      </w:r>
    </w:p>
    <w:sectPr w:rsidR="008D4F7C" w:rsidRPr="000732A3" w:rsidSect="004B564B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KODA Next">
    <w:altName w:val="SKODA Nex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14EE"/>
    <w:multiLevelType w:val="hybridMultilevel"/>
    <w:tmpl w:val="25C2E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0469"/>
    <w:multiLevelType w:val="multilevel"/>
    <w:tmpl w:val="C2525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395C4B"/>
    <w:multiLevelType w:val="multilevel"/>
    <w:tmpl w:val="DE2CE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5352B3"/>
    <w:multiLevelType w:val="multilevel"/>
    <w:tmpl w:val="436E20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D22A0E"/>
    <w:multiLevelType w:val="multilevel"/>
    <w:tmpl w:val="1576D8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8E4472"/>
    <w:multiLevelType w:val="multilevel"/>
    <w:tmpl w:val="1B48EB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165700"/>
    <w:multiLevelType w:val="hybridMultilevel"/>
    <w:tmpl w:val="DEE0B8F0"/>
    <w:lvl w:ilvl="0" w:tplc="63C853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966823">
    <w:abstractNumId w:val="1"/>
  </w:num>
  <w:num w:numId="2" w16cid:durableId="1422944546">
    <w:abstractNumId w:val="2"/>
  </w:num>
  <w:num w:numId="3" w16cid:durableId="527718344">
    <w:abstractNumId w:val="4"/>
  </w:num>
  <w:num w:numId="4" w16cid:durableId="1875265486">
    <w:abstractNumId w:val="5"/>
  </w:num>
  <w:num w:numId="5" w16cid:durableId="1368796717">
    <w:abstractNumId w:val="3"/>
  </w:num>
  <w:num w:numId="6" w16cid:durableId="16700139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22528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7C"/>
    <w:rsid w:val="000245AA"/>
    <w:rsid w:val="00027386"/>
    <w:rsid w:val="00035154"/>
    <w:rsid w:val="000405AA"/>
    <w:rsid w:val="0004451F"/>
    <w:rsid w:val="00072CC4"/>
    <w:rsid w:val="000732A3"/>
    <w:rsid w:val="0008688C"/>
    <w:rsid w:val="000A513C"/>
    <w:rsid w:val="000F5967"/>
    <w:rsid w:val="0010297C"/>
    <w:rsid w:val="00122137"/>
    <w:rsid w:val="00143C27"/>
    <w:rsid w:val="00155308"/>
    <w:rsid w:val="00172F62"/>
    <w:rsid w:val="00177111"/>
    <w:rsid w:val="001B5175"/>
    <w:rsid w:val="0024089C"/>
    <w:rsid w:val="00243928"/>
    <w:rsid w:val="002A4AEE"/>
    <w:rsid w:val="002F0699"/>
    <w:rsid w:val="00383638"/>
    <w:rsid w:val="003846E7"/>
    <w:rsid w:val="003A31C3"/>
    <w:rsid w:val="003B1E0A"/>
    <w:rsid w:val="003D00E4"/>
    <w:rsid w:val="004121D5"/>
    <w:rsid w:val="00425450"/>
    <w:rsid w:val="00466DB3"/>
    <w:rsid w:val="00471E45"/>
    <w:rsid w:val="004B284F"/>
    <w:rsid w:val="004B564B"/>
    <w:rsid w:val="004C0C67"/>
    <w:rsid w:val="00512FC7"/>
    <w:rsid w:val="00590657"/>
    <w:rsid w:val="0059247C"/>
    <w:rsid w:val="005949CE"/>
    <w:rsid w:val="005A016D"/>
    <w:rsid w:val="005A7D91"/>
    <w:rsid w:val="005D4B84"/>
    <w:rsid w:val="00614C38"/>
    <w:rsid w:val="00635A68"/>
    <w:rsid w:val="0066617B"/>
    <w:rsid w:val="00667C43"/>
    <w:rsid w:val="006A67F9"/>
    <w:rsid w:val="006B078D"/>
    <w:rsid w:val="006D266E"/>
    <w:rsid w:val="00707227"/>
    <w:rsid w:val="00762DE8"/>
    <w:rsid w:val="00764587"/>
    <w:rsid w:val="00770BA8"/>
    <w:rsid w:val="007C5D3C"/>
    <w:rsid w:val="007D0901"/>
    <w:rsid w:val="00855F44"/>
    <w:rsid w:val="008B3F9B"/>
    <w:rsid w:val="008C75EB"/>
    <w:rsid w:val="008D0ED3"/>
    <w:rsid w:val="008D2B63"/>
    <w:rsid w:val="008D4F7C"/>
    <w:rsid w:val="008E58D4"/>
    <w:rsid w:val="009129F1"/>
    <w:rsid w:val="009F28B5"/>
    <w:rsid w:val="00A06BB9"/>
    <w:rsid w:val="00A55071"/>
    <w:rsid w:val="00A74878"/>
    <w:rsid w:val="00A76F09"/>
    <w:rsid w:val="00A9439B"/>
    <w:rsid w:val="00AF0FE7"/>
    <w:rsid w:val="00B337FA"/>
    <w:rsid w:val="00B7431D"/>
    <w:rsid w:val="00B90022"/>
    <w:rsid w:val="00BB0C93"/>
    <w:rsid w:val="00C350E7"/>
    <w:rsid w:val="00C42344"/>
    <w:rsid w:val="00C820CB"/>
    <w:rsid w:val="00CF1BFC"/>
    <w:rsid w:val="00D2166A"/>
    <w:rsid w:val="00D24B33"/>
    <w:rsid w:val="00D85BA7"/>
    <w:rsid w:val="00E26C01"/>
    <w:rsid w:val="00E6170D"/>
    <w:rsid w:val="00E63982"/>
    <w:rsid w:val="00E8643B"/>
    <w:rsid w:val="00EE3E0C"/>
    <w:rsid w:val="00EF1CE0"/>
    <w:rsid w:val="00F4721B"/>
    <w:rsid w:val="00F537D8"/>
    <w:rsid w:val="00F6114B"/>
    <w:rsid w:val="00F63893"/>
    <w:rsid w:val="00FA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929D"/>
  <w15:docId w15:val="{87B6EBCD-4705-446E-9637-AFB5EFB22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E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1">
    <w:name w:val="Pa1"/>
    <w:basedOn w:val="Normalny"/>
    <w:next w:val="Normalny"/>
    <w:uiPriority w:val="99"/>
    <w:rsid w:val="00FA6F10"/>
    <w:pPr>
      <w:autoSpaceDE w:val="0"/>
      <w:autoSpaceDN w:val="0"/>
      <w:adjustRightInd w:val="0"/>
      <w:spacing w:after="0" w:line="241" w:lineRule="atLeast"/>
    </w:pPr>
    <w:rPr>
      <w:rFonts w:ascii="SKODA Next" w:hAnsi="SKODA Next"/>
      <w:sz w:val="24"/>
      <w:szCs w:val="24"/>
    </w:rPr>
  </w:style>
  <w:style w:type="character" w:customStyle="1" w:styleId="A5">
    <w:name w:val="A5"/>
    <w:uiPriority w:val="99"/>
    <w:rsid w:val="00FA6F10"/>
    <w:rPr>
      <w:rFonts w:cs="SKODA Next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254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sy.gov.pl/pl/kontakt/dla-mediow/lp-kiw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asy.gov.pl/pl/kontakt/dla-mediow/kiw-dla-lasu-dla-ludzi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asy.gov.pl/pl/kontakt/dla-mediow/lp-kiw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asy.gov.pl/pl/kontakt/dla-mediow/kiw-dla-lasu-dla-ludzi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D7D86-E039-473A-AD73-A9EDAD4E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j.chmurzynski</dc:creator>
  <cp:lastModifiedBy>Sylwia Świniarska</cp:lastModifiedBy>
  <cp:revision>33</cp:revision>
  <cp:lastPrinted>2023-11-24T09:23:00Z</cp:lastPrinted>
  <dcterms:created xsi:type="dcterms:W3CDTF">2023-11-12T20:10:00Z</dcterms:created>
  <dcterms:modified xsi:type="dcterms:W3CDTF">2024-01-09T13:12:00Z</dcterms:modified>
</cp:coreProperties>
</file>