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0040" w14:textId="4B864AC4" w:rsidR="002A054B" w:rsidRPr="00207C52" w:rsidRDefault="007A1419" w:rsidP="00207C52">
      <w:pPr>
        <w:spacing w:line="276" w:lineRule="auto"/>
        <w:jc w:val="right"/>
        <w:rPr>
          <w:rFonts w:cs="Times New Roman"/>
        </w:rPr>
      </w:pPr>
      <w:r w:rsidRPr="00207C52">
        <w:rPr>
          <w:rFonts w:cs="Times New Roman"/>
        </w:rPr>
        <w:t xml:space="preserve">Załącznik nr </w:t>
      </w:r>
      <w:r w:rsidR="0062588D" w:rsidRPr="00207C52">
        <w:rPr>
          <w:rFonts w:cs="Times New Roman"/>
        </w:rPr>
        <w:t>3</w:t>
      </w:r>
    </w:p>
    <w:p w14:paraId="47EF6F11" w14:textId="77777777" w:rsidR="002A054B" w:rsidRPr="00207C52" w:rsidRDefault="002A054B" w:rsidP="00207C52">
      <w:pPr>
        <w:spacing w:line="276" w:lineRule="auto"/>
        <w:jc w:val="both"/>
        <w:rPr>
          <w:rFonts w:cs="Times New Roman"/>
        </w:rPr>
      </w:pPr>
    </w:p>
    <w:p w14:paraId="36948BD7" w14:textId="7AA6B02B" w:rsidR="0062588D" w:rsidRPr="00207C52" w:rsidRDefault="0062588D" w:rsidP="00207C52">
      <w:pPr>
        <w:spacing w:line="276" w:lineRule="auto"/>
        <w:jc w:val="right"/>
        <w:rPr>
          <w:rFonts w:cs="Times New Roman"/>
        </w:rPr>
      </w:pPr>
      <w:r w:rsidRPr="00207C52">
        <w:rPr>
          <w:rFonts w:cs="Times New Roman"/>
        </w:rPr>
        <w:t>-projekt-</w:t>
      </w:r>
    </w:p>
    <w:p w14:paraId="4784B485" w14:textId="44E87BA6" w:rsidR="002A054B" w:rsidRPr="00207C52" w:rsidRDefault="0062588D" w:rsidP="00207C52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Umowa nr</w:t>
      </w:r>
    </w:p>
    <w:p w14:paraId="07DAED71" w14:textId="77777777" w:rsidR="0062588D" w:rsidRPr="00207C52" w:rsidRDefault="0062588D" w:rsidP="00207C52">
      <w:pPr>
        <w:spacing w:line="276" w:lineRule="auto"/>
        <w:jc w:val="both"/>
        <w:rPr>
          <w:rFonts w:cs="Times New Roman"/>
          <w:lang w:eastAsia="ar-SA" w:bidi="ar-SA"/>
        </w:rPr>
      </w:pPr>
    </w:p>
    <w:p w14:paraId="74D3CD48" w14:textId="4ABE56AE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eastAsia="Times New Roman" w:cs="Times New Roman"/>
        </w:rPr>
        <w:t xml:space="preserve">zawarta w dniu </w:t>
      </w:r>
      <w:r w:rsidR="00BF2473">
        <w:rPr>
          <w:rFonts w:eastAsia="Times New Roman" w:cs="Times New Roman"/>
        </w:rPr>
        <w:t>……………………</w:t>
      </w:r>
      <w:r w:rsidRPr="00207C52">
        <w:rPr>
          <w:rFonts w:eastAsia="Times New Roman" w:cs="Times New Roman"/>
        </w:rPr>
        <w:t xml:space="preserve"> 202</w:t>
      </w:r>
      <w:r w:rsidR="00BF2473">
        <w:rPr>
          <w:rFonts w:eastAsia="Times New Roman" w:cs="Times New Roman"/>
        </w:rPr>
        <w:t>2</w:t>
      </w:r>
      <w:r w:rsidRPr="00207C52">
        <w:rPr>
          <w:rFonts w:eastAsia="Times New Roman" w:cs="Times New Roman"/>
        </w:rPr>
        <w:t xml:space="preserve"> roku w Golubiu-Dobrzyniu, pomiędzy:</w:t>
      </w:r>
    </w:p>
    <w:p w14:paraId="5AB87AA7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eastAsia="Times New Roman" w:cs="Times New Roman"/>
        </w:rPr>
        <w:t>Powiatem Golubsko-Dobrzyńskim z siedzibą w Golubiu-Dobrzyniu przy ul. Plac 1000-lecia 25, 87-400 Golub-Dobrzyń, NIP: 503 005 43 68, REGON: 871-118-550, reprezentowanym przez Zarząd Powiatu Golubsko-Dobrzyńskiego w osobach:</w:t>
      </w:r>
    </w:p>
    <w:p w14:paraId="724647C9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eastAsia="Times New Roman" w:cs="Times New Roman"/>
        </w:rPr>
        <w:t>1.</w:t>
      </w:r>
      <w:r w:rsidRPr="00207C52">
        <w:rPr>
          <w:rFonts w:eastAsia="Times New Roman" w:cs="Times New Roman"/>
        </w:rPr>
        <w:tab/>
        <w:t>Franciszka Gutowskiego – Starosty Golubsko-Dobrzyńskiego;</w:t>
      </w:r>
    </w:p>
    <w:p w14:paraId="0D3CD22C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eastAsia="Times New Roman" w:cs="Times New Roman"/>
        </w:rPr>
        <w:t>2.</w:t>
      </w:r>
      <w:r w:rsidRPr="00207C52">
        <w:rPr>
          <w:rFonts w:eastAsia="Times New Roman" w:cs="Times New Roman"/>
        </w:rPr>
        <w:tab/>
        <w:t>Danuty Maleckiej – Wicestarosty Golubsko-Dobrzyńskiego,</w:t>
      </w:r>
    </w:p>
    <w:p w14:paraId="7157A80A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eastAsia="Times New Roman" w:cs="Times New Roman"/>
        </w:rPr>
        <w:t>przy kontrasygnacie Skarbnika Powiatu Golubsko-Dobrzyńskiego - Zbigniewa Szyjkowskiego,</w:t>
      </w:r>
    </w:p>
    <w:p w14:paraId="4AD68177" w14:textId="11677CE3" w:rsidR="0062588D" w:rsidRPr="00207C52" w:rsidRDefault="0062588D" w:rsidP="00207C52">
      <w:pPr>
        <w:spacing w:line="276" w:lineRule="auto"/>
        <w:jc w:val="both"/>
        <w:rPr>
          <w:rFonts w:eastAsia="Times New Roman" w:cs="Times New Roman"/>
        </w:rPr>
      </w:pPr>
      <w:r w:rsidRPr="00207C52">
        <w:rPr>
          <w:rFonts w:eastAsia="Times New Roman" w:cs="Times New Roman"/>
        </w:rPr>
        <w:t>zwanym dalej „Zamawiającym”,</w:t>
      </w:r>
    </w:p>
    <w:p w14:paraId="4A2ECC8F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</w:p>
    <w:p w14:paraId="7453505E" w14:textId="25DC59A3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a</w:t>
      </w:r>
    </w:p>
    <w:p w14:paraId="3B3F0F59" w14:textId="5F3C7610" w:rsidR="002A054B" w:rsidRPr="00207C52" w:rsidRDefault="006E0AB5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……………………………</w:t>
      </w:r>
      <w:r w:rsidR="0062588D" w:rsidRPr="00207C5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……………………………………………………………………………………………………………………………………………………………………..</w:t>
      </w:r>
      <w:r w:rsidRPr="00207C52">
        <w:rPr>
          <w:rFonts w:cs="Times New Roman"/>
        </w:rPr>
        <w:t>……..</w:t>
      </w:r>
    </w:p>
    <w:p w14:paraId="1A6F1F1B" w14:textId="77777777" w:rsidR="002A054B" w:rsidRPr="00207C52" w:rsidRDefault="002A054B" w:rsidP="00207C52">
      <w:pPr>
        <w:spacing w:line="276" w:lineRule="auto"/>
        <w:jc w:val="both"/>
        <w:rPr>
          <w:rFonts w:cs="Times New Roman"/>
        </w:rPr>
      </w:pPr>
    </w:p>
    <w:p w14:paraId="34091D42" w14:textId="2AAE12A8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reprezentowanym przez:</w:t>
      </w:r>
    </w:p>
    <w:p w14:paraId="023C42A5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</w:p>
    <w:p w14:paraId="0C1325D5" w14:textId="5CD56385" w:rsidR="002A054B" w:rsidRPr="00207C52" w:rsidRDefault="0062588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……………………………………………………………………………………………………..</w:t>
      </w:r>
    </w:p>
    <w:p w14:paraId="559F1805" w14:textId="20445394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zwanym dalej „Wykonawcą”</w:t>
      </w:r>
      <w:r w:rsidR="0062588D" w:rsidRPr="00207C52">
        <w:rPr>
          <w:rFonts w:cs="Times New Roman"/>
        </w:rPr>
        <w:t>,</w:t>
      </w:r>
    </w:p>
    <w:p w14:paraId="78470671" w14:textId="77777777" w:rsidR="0062588D" w:rsidRPr="00207C52" w:rsidRDefault="0062588D" w:rsidP="00207C52">
      <w:pPr>
        <w:spacing w:line="276" w:lineRule="auto"/>
        <w:jc w:val="both"/>
        <w:rPr>
          <w:rFonts w:cs="Times New Roman"/>
        </w:rPr>
      </w:pPr>
    </w:p>
    <w:p w14:paraId="53696822" w14:textId="0466A1E2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w rezultacie dokonania przez Zamawiającego wyboru najkorzystniejszej oferty w postępowaniu </w:t>
      </w:r>
      <w:r w:rsidR="0062588D" w:rsidRPr="00207C52">
        <w:rPr>
          <w:rFonts w:cs="Times New Roman"/>
        </w:rPr>
        <w:t xml:space="preserve">dotyczącym dostawy </w:t>
      </w:r>
      <w:r w:rsidR="00E142F3">
        <w:rPr>
          <w:rFonts w:cs="Times New Roman"/>
        </w:rPr>
        <w:t>monitorów interaktywnych</w:t>
      </w:r>
      <w:r w:rsidR="0062588D" w:rsidRPr="00207C52">
        <w:rPr>
          <w:rFonts w:cs="Times New Roman"/>
        </w:rPr>
        <w:t xml:space="preserve"> dla Publicznej Szkoły Muzycznej I stopnia </w:t>
      </w:r>
      <w:r w:rsidR="00E142F3">
        <w:rPr>
          <w:rFonts w:cs="Times New Roman"/>
        </w:rPr>
        <w:br/>
      </w:r>
      <w:r w:rsidR="0062588D" w:rsidRPr="00207C52">
        <w:rPr>
          <w:rFonts w:cs="Times New Roman"/>
        </w:rPr>
        <w:t>w Kowalewie Pomorskim, w ramach programu rządowego Infrastruktura Szkolnictwa Artystyczneg</w:t>
      </w:r>
      <w:r w:rsidR="00E142F3">
        <w:rPr>
          <w:rFonts w:cs="Times New Roman"/>
        </w:rPr>
        <w:t xml:space="preserve">o </w:t>
      </w:r>
      <w:r w:rsidR="0062588D" w:rsidRPr="00207C52">
        <w:rPr>
          <w:rFonts w:cs="Times New Roman"/>
        </w:rPr>
        <w:t>ze środków finansowych Ministra Kultury i Dziedzictwa Narodowego pochodzących z Funduszu Promocji Kultury</w:t>
      </w:r>
      <w:r w:rsidR="00207C52" w:rsidRPr="00207C52">
        <w:rPr>
          <w:rFonts w:cs="Times New Roman"/>
        </w:rPr>
        <w:t xml:space="preserve">, </w:t>
      </w:r>
      <w:r w:rsidRPr="00207C52">
        <w:rPr>
          <w:rFonts w:cs="Times New Roman"/>
        </w:rPr>
        <w:t xml:space="preserve">przeprowadzonym zgodnie z regulaminem określającym ramowe procedury udzielania zamówień publicznych o wartości szacunkowej </w:t>
      </w:r>
      <w:r w:rsidR="00E142F3">
        <w:rPr>
          <w:rFonts w:cs="Times New Roman"/>
        </w:rPr>
        <w:br/>
      </w:r>
      <w:r w:rsidRPr="00207C52">
        <w:rPr>
          <w:rFonts w:cs="Times New Roman"/>
        </w:rPr>
        <w:t xml:space="preserve">nie przekraczającej równowartości kwoty </w:t>
      </w:r>
      <w:r w:rsidR="006E0AB5" w:rsidRPr="00207C52">
        <w:rPr>
          <w:rFonts w:cs="Times New Roman"/>
        </w:rPr>
        <w:t>13</w:t>
      </w:r>
      <w:r w:rsidRPr="00207C52">
        <w:rPr>
          <w:rFonts w:cs="Times New Roman"/>
        </w:rPr>
        <w:t xml:space="preserve">0.000 </w:t>
      </w:r>
      <w:r w:rsidR="006E0AB5" w:rsidRPr="00207C52">
        <w:rPr>
          <w:rFonts w:cs="Times New Roman"/>
        </w:rPr>
        <w:t>zł</w:t>
      </w:r>
      <w:r w:rsidRPr="00207C52">
        <w:rPr>
          <w:rFonts w:cs="Times New Roman"/>
        </w:rPr>
        <w:t>.</w:t>
      </w:r>
    </w:p>
    <w:p w14:paraId="0DCCC4E9" w14:textId="77777777" w:rsidR="002A054B" w:rsidRPr="00207C52" w:rsidRDefault="002A054B" w:rsidP="00207C52">
      <w:pPr>
        <w:spacing w:line="276" w:lineRule="auto"/>
        <w:jc w:val="both"/>
        <w:rPr>
          <w:rFonts w:cs="Times New Roman"/>
        </w:rPr>
      </w:pPr>
    </w:p>
    <w:p w14:paraId="03AAC8FC" w14:textId="77777777" w:rsidR="002A054B" w:rsidRPr="00207C52" w:rsidRDefault="007A1419" w:rsidP="00207C52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§1</w:t>
      </w:r>
    </w:p>
    <w:p w14:paraId="26A6F38E" w14:textId="1E20E836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Zamawiający zleca, a Wykonawca zobowiązuje się do dostawy</w:t>
      </w:r>
      <w:r w:rsidR="00207C52" w:rsidRPr="00207C52">
        <w:t xml:space="preserve"> </w:t>
      </w:r>
      <w:r w:rsidR="00207C52" w:rsidRPr="00207C52">
        <w:rPr>
          <w:rFonts w:cs="Times New Roman"/>
        </w:rPr>
        <w:t>zgodnie z zapytaniem ofertowym</w:t>
      </w:r>
      <w:r w:rsidR="00207C52">
        <w:rPr>
          <w:rFonts w:cs="Times New Roman"/>
        </w:rPr>
        <w:t xml:space="preserve"> </w:t>
      </w:r>
      <w:r w:rsidR="00E142F3">
        <w:rPr>
          <w:rFonts w:cs="Times New Roman"/>
        </w:rPr>
        <w:t>monitorów interaktywnych</w:t>
      </w:r>
      <w:r w:rsidR="00207C52" w:rsidRPr="00207C52">
        <w:rPr>
          <w:rFonts w:cs="Times New Roman"/>
        </w:rPr>
        <w:t xml:space="preserve"> dla Publicznej Szkoły Muzycznej I stopnia w Kowalewie Pomorskim</w:t>
      </w:r>
      <w:r w:rsidRPr="00207C52">
        <w:rPr>
          <w:rFonts w:cs="Times New Roman"/>
        </w:rPr>
        <w:t xml:space="preserve">, na zasadach określonych w §2, a Zamawiający zobowiązuje się  do odbioru  przedmiotu umowy oraz do zapłaty  umówionej ceny. </w:t>
      </w:r>
    </w:p>
    <w:p w14:paraId="6DDA5577" w14:textId="77777777" w:rsidR="002A054B" w:rsidRPr="00207C52" w:rsidRDefault="007A1419" w:rsidP="007303FE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§2</w:t>
      </w:r>
    </w:p>
    <w:p w14:paraId="6C0DAFFD" w14:textId="15B8708B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Wykonawca zobowiązuje się do wykonania przedmiotu zamówienia w terminie </w:t>
      </w:r>
      <w:r w:rsidR="00E142F3">
        <w:rPr>
          <w:rFonts w:cs="Times New Roman"/>
        </w:rPr>
        <w:t>3</w:t>
      </w:r>
      <w:r w:rsidR="007303FE">
        <w:rPr>
          <w:rFonts w:cs="Times New Roman"/>
        </w:rPr>
        <w:t>0</w:t>
      </w:r>
      <w:r w:rsidRPr="00207C52">
        <w:rPr>
          <w:rFonts w:cs="Times New Roman"/>
        </w:rPr>
        <w:t xml:space="preserve"> dni </w:t>
      </w:r>
      <w:r w:rsidR="007303FE">
        <w:rPr>
          <w:rFonts w:cs="Times New Roman"/>
        </w:rPr>
        <w:t xml:space="preserve">                                </w:t>
      </w:r>
      <w:r w:rsidRPr="00207C52">
        <w:rPr>
          <w:rFonts w:cs="Times New Roman"/>
        </w:rPr>
        <w:t>od podpisania niniejszej umowy.</w:t>
      </w:r>
    </w:p>
    <w:p w14:paraId="64255D31" w14:textId="77777777" w:rsidR="002A054B" w:rsidRPr="00207C52" w:rsidRDefault="007A1419" w:rsidP="007303FE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§3</w:t>
      </w:r>
    </w:p>
    <w:p w14:paraId="0D1BDC18" w14:textId="3F194D5B" w:rsidR="002A054B" w:rsidRPr="007303FE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W przypadku stwierdzenia przez Zamawiającego, że przedmiot dostawy nie jest zgodny </w:t>
      </w:r>
      <w:r w:rsidR="007303FE">
        <w:rPr>
          <w:rFonts w:cs="Times New Roman"/>
        </w:rPr>
        <w:t xml:space="preserve">                                             </w:t>
      </w:r>
      <w:r w:rsidRPr="00207C52">
        <w:rPr>
          <w:rFonts w:cs="Times New Roman"/>
        </w:rPr>
        <w:t xml:space="preserve">z przedmiotem zamówienia, Wykonawca jest zobowiązany do niezwłocznej wymiany   przedmiotu odpowiadającego parametrom określonym w przedmiocie zamówienia. Wymiany dokonuje Wykonawca na własny koszt. </w:t>
      </w:r>
    </w:p>
    <w:p w14:paraId="00D748AF" w14:textId="77777777" w:rsidR="002A054B" w:rsidRPr="00207C52" w:rsidRDefault="007A1419" w:rsidP="007303FE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§4</w:t>
      </w:r>
    </w:p>
    <w:p w14:paraId="7DE5F945" w14:textId="5AE2BACC" w:rsidR="00DD3577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W przypadku nie wywiązania się z dostarczenia przedmiotu zamówienia Zamawiający ma prawo do odstąpienia od umowy ze skutkiem natychmiastowym</w:t>
      </w:r>
      <w:r w:rsidR="007303FE">
        <w:rPr>
          <w:rFonts w:cs="Times New Roman"/>
        </w:rPr>
        <w:t>.</w:t>
      </w:r>
    </w:p>
    <w:p w14:paraId="7D135CA5" w14:textId="77777777" w:rsidR="002A054B" w:rsidRPr="00207C52" w:rsidRDefault="007A1419" w:rsidP="007303FE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lastRenderedPageBreak/>
        <w:t>§5</w:t>
      </w:r>
    </w:p>
    <w:p w14:paraId="7D67D299" w14:textId="4D14780F" w:rsidR="007303FE" w:rsidRPr="00FE450B" w:rsidRDefault="007A1419" w:rsidP="00FE450B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50B">
        <w:rPr>
          <w:rFonts w:ascii="Times New Roman" w:hAnsi="Times New Roman" w:cs="Times New Roman"/>
          <w:sz w:val="24"/>
          <w:szCs w:val="24"/>
        </w:rPr>
        <w:t>Po realizacji zamówienia, Wykonawca przedłoży Zamawiającemu fakturę, z tym ustaleniem, że płatność nastąpi  w terminie 30 dni  po przedłożeniu faktury przez Wykonawcę</w:t>
      </w:r>
      <w:r w:rsidR="00FE45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450B">
        <w:rPr>
          <w:rFonts w:ascii="Times New Roman" w:hAnsi="Times New Roman" w:cs="Times New Roman"/>
          <w:sz w:val="24"/>
          <w:szCs w:val="24"/>
        </w:rPr>
        <w:t xml:space="preserve"> i stwierdzeniu, że przedmiot dostawy jest zgodny z przedmiotem zamówienia. </w:t>
      </w:r>
    </w:p>
    <w:p w14:paraId="1E5AA89F" w14:textId="77777777" w:rsidR="00E142F3" w:rsidRDefault="00E142F3" w:rsidP="00E142F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87406A" w14:textId="4C1D628D" w:rsidR="000C62AD" w:rsidRPr="00FE450B" w:rsidRDefault="000C62AD" w:rsidP="00FE450B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50B">
        <w:rPr>
          <w:rFonts w:ascii="Times New Roman" w:hAnsi="Times New Roman" w:cs="Times New Roman"/>
          <w:sz w:val="24"/>
          <w:szCs w:val="24"/>
        </w:rPr>
        <w:t xml:space="preserve">Faktura, o której mowa w ust. 1 winna być wystawiona na adres Nabywcy (Płatnika): </w:t>
      </w:r>
    </w:p>
    <w:p w14:paraId="39BEEFD6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Powiat Golubsko-Dobrzyński</w:t>
      </w:r>
    </w:p>
    <w:p w14:paraId="6D03A999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ul. Plac 1000-Lecia 25</w:t>
      </w:r>
    </w:p>
    <w:p w14:paraId="408E5003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87-400 Golub-Dobrzyń</w:t>
      </w:r>
    </w:p>
    <w:p w14:paraId="2EA05FA1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NIP: 503 005 43 68</w:t>
      </w:r>
    </w:p>
    <w:p w14:paraId="5981637A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REGON 871 118 550</w:t>
      </w:r>
    </w:p>
    <w:p w14:paraId="53D21DCE" w14:textId="77777777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</w:p>
    <w:p w14:paraId="3ECE438C" w14:textId="695BF2B6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Odbiorca:</w:t>
      </w:r>
    </w:p>
    <w:p w14:paraId="0A02384A" w14:textId="194F4A7F" w:rsidR="000C62AD" w:rsidRPr="00207C52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Publiczna Szkoła Muzyczna I stopnia w Kowalewie Pomorskim</w:t>
      </w:r>
    </w:p>
    <w:p w14:paraId="12362DFA" w14:textId="1F1957FC" w:rsidR="000C62AD" w:rsidRPr="00207C52" w:rsidRDefault="00FE450B" w:rsidP="00207C52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="000C62AD" w:rsidRPr="00207C52">
        <w:rPr>
          <w:rFonts w:cs="Times New Roman"/>
        </w:rPr>
        <w:t>l. Odrodzenia 7</w:t>
      </w:r>
    </w:p>
    <w:p w14:paraId="688B69EA" w14:textId="76CCD46C" w:rsidR="002A054B" w:rsidRDefault="000C62AD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87-410 Kowalewo Pomorskie</w:t>
      </w:r>
    </w:p>
    <w:p w14:paraId="2AFE323D" w14:textId="77777777" w:rsidR="00FE450B" w:rsidRPr="00207C52" w:rsidRDefault="00FE450B" w:rsidP="00207C52">
      <w:pPr>
        <w:spacing w:line="276" w:lineRule="auto"/>
        <w:jc w:val="both"/>
        <w:rPr>
          <w:rFonts w:cs="Times New Roman"/>
        </w:rPr>
      </w:pPr>
    </w:p>
    <w:p w14:paraId="476B2DF8" w14:textId="77777777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§6</w:t>
      </w:r>
    </w:p>
    <w:p w14:paraId="75CF5583" w14:textId="3FD2F740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Wynagrodzenie całkowite</w:t>
      </w:r>
      <w:r w:rsidR="00FE450B">
        <w:rPr>
          <w:rFonts w:cs="Times New Roman"/>
        </w:rPr>
        <w:t xml:space="preserve"> </w:t>
      </w:r>
      <w:r w:rsidRPr="00207C52">
        <w:rPr>
          <w:rFonts w:cs="Times New Roman"/>
        </w:rPr>
        <w:t>za przedmiot zamówienia w dniu zawarcia umowy wynosi ……….. zł brutto.</w:t>
      </w:r>
    </w:p>
    <w:p w14:paraId="2E107B4D" w14:textId="6C8C23F4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Słownie:  ………</w:t>
      </w:r>
      <w:r w:rsidR="00FE450B">
        <w:rPr>
          <w:rFonts w:cs="Times New Roman"/>
        </w:rPr>
        <w:t>………………………………..</w:t>
      </w:r>
      <w:r w:rsidRPr="00207C52">
        <w:rPr>
          <w:rFonts w:cs="Times New Roman"/>
        </w:rPr>
        <w:t>…………………………….. zł brutto.</w:t>
      </w:r>
    </w:p>
    <w:p w14:paraId="7547FA50" w14:textId="5303C343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</w:t>
      </w:r>
      <w:r w:rsidR="00DD3577" w:rsidRPr="00207C52">
        <w:rPr>
          <w:rFonts w:cs="Times New Roman"/>
        </w:rPr>
        <w:t>7</w:t>
      </w:r>
    </w:p>
    <w:p w14:paraId="678658C2" w14:textId="33AF908E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>Integralną część umowy stanowi oferta Wykonawcy (Załącznik nr 1) z</w:t>
      </w:r>
      <w:r w:rsidR="00FE450B">
        <w:rPr>
          <w:rFonts w:cs="Times New Roman"/>
        </w:rPr>
        <w:t>e</w:t>
      </w:r>
      <w:r w:rsidRPr="00207C52">
        <w:rPr>
          <w:rFonts w:cs="Times New Roman"/>
        </w:rPr>
        <w:t xml:space="preserve"> wszelkimi innymi załącznikami oraz pozostałe dokumenty wykorzystane w postępowaniu.</w:t>
      </w:r>
    </w:p>
    <w:p w14:paraId="2807E5BE" w14:textId="497B2D24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</w:t>
      </w:r>
      <w:r w:rsidR="00DD3577" w:rsidRPr="00207C52">
        <w:rPr>
          <w:rFonts w:cs="Times New Roman"/>
        </w:rPr>
        <w:t>8</w:t>
      </w:r>
    </w:p>
    <w:p w14:paraId="343F7965" w14:textId="203AEE78" w:rsidR="002A054B" w:rsidRDefault="007A1419" w:rsidP="00207C52">
      <w:pPr>
        <w:spacing w:line="276" w:lineRule="auto"/>
        <w:jc w:val="both"/>
        <w:rPr>
          <w:rFonts w:cs="Times New Roman"/>
          <w:color w:val="000000"/>
        </w:rPr>
      </w:pPr>
      <w:r w:rsidRPr="00207C52">
        <w:rPr>
          <w:rFonts w:cs="Times New Roman"/>
          <w:color w:val="000000"/>
        </w:rPr>
        <w:t xml:space="preserve">W sprawach nieuregulowanych niniejszą umową mają zastosowanie przepisy Kodeksu cywilnego i ustawy z dnia </w:t>
      </w:r>
      <w:r w:rsidR="00404A45" w:rsidRPr="00207C52">
        <w:rPr>
          <w:rFonts w:cs="Times New Roman"/>
          <w:color w:val="000000"/>
        </w:rPr>
        <w:t>11 września 2019</w:t>
      </w:r>
      <w:r w:rsidRPr="00207C52">
        <w:rPr>
          <w:rFonts w:cs="Times New Roman"/>
          <w:color w:val="000000"/>
        </w:rPr>
        <w:t xml:space="preserve"> r. Prawo zamówień publicznych (Dz. U. z 20</w:t>
      </w:r>
      <w:r w:rsidR="00FE450B">
        <w:rPr>
          <w:rFonts w:cs="Times New Roman"/>
          <w:color w:val="000000"/>
        </w:rPr>
        <w:t>21</w:t>
      </w:r>
      <w:r w:rsidRPr="00207C52">
        <w:rPr>
          <w:rFonts w:cs="Times New Roman"/>
          <w:color w:val="000000"/>
        </w:rPr>
        <w:t xml:space="preserve"> r. poz. </w:t>
      </w:r>
      <w:r w:rsidR="00FE450B">
        <w:rPr>
          <w:rFonts w:cs="Times New Roman"/>
          <w:color w:val="000000"/>
        </w:rPr>
        <w:t xml:space="preserve">1129                      </w:t>
      </w:r>
      <w:r w:rsidRPr="00207C52">
        <w:rPr>
          <w:rFonts w:cs="Times New Roman"/>
          <w:color w:val="000000"/>
        </w:rPr>
        <w:t xml:space="preserve"> </w:t>
      </w:r>
      <w:r w:rsidRPr="00207C52">
        <w:rPr>
          <w:rFonts w:cs="Times New Roman"/>
        </w:rPr>
        <w:t>z późn. zm.</w:t>
      </w:r>
      <w:r w:rsidRPr="00207C52">
        <w:rPr>
          <w:rFonts w:cs="Times New Roman"/>
          <w:color w:val="000000"/>
        </w:rPr>
        <w:t>).</w:t>
      </w:r>
    </w:p>
    <w:p w14:paraId="53FDA928" w14:textId="4408FFA3" w:rsidR="00A25DA0" w:rsidRPr="00A25DA0" w:rsidRDefault="00A25DA0" w:rsidP="00A25DA0">
      <w:pPr>
        <w:spacing w:line="276" w:lineRule="auto"/>
        <w:jc w:val="center"/>
        <w:rPr>
          <w:rFonts w:cs="Times New Roman"/>
          <w:color w:val="000000"/>
        </w:rPr>
      </w:pPr>
      <w:r w:rsidRPr="00A25DA0">
        <w:rPr>
          <w:rFonts w:cs="Times New Roman"/>
          <w:color w:val="000000"/>
        </w:rPr>
        <w:t>§</w:t>
      </w:r>
      <w:r>
        <w:rPr>
          <w:rFonts w:cs="Times New Roman"/>
          <w:color w:val="000000"/>
        </w:rPr>
        <w:t>9</w:t>
      </w:r>
    </w:p>
    <w:p w14:paraId="454F5280" w14:textId="77777777" w:rsidR="00A25DA0" w:rsidRPr="00A25DA0" w:rsidRDefault="00A25DA0" w:rsidP="00A25DA0">
      <w:pPr>
        <w:spacing w:line="276" w:lineRule="auto"/>
        <w:jc w:val="both"/>
        <w:rPr>
          <w:rFonts w:cs="Times New Roman"/>
          <w:color w:val="000000"/>
        </w:rPr>
      </w:pPr>
      <w:r w:rsidRPr="00A25DA0">
        <w:rPr>
          <w:rFonts w:cs="Times New Roman"/>
          <w:color w:val="000000"/>
        </w:rPr>
        <w:t>1. W związku z realizacją niniejszej umowy będzie dochodzić do przetwarzania przez Wykonawcę danych osobowych, których administratorem jest Zamawiający.</w:t>
      </w:r>
    </w:p>
    <w:p w14:paraId="0FDB3F86" w14:textId="4F013D92" w:rsidR="00A25DA0" w:rsidRPr="00207C52" w:rsidRDefault="00A25DA0" w:rsidP="00A25DA0">
      <w:pPr>
        <w:spacing w:line="276" w:lineRule="auto"/>
        <w:jc w:val="both"/>
        <w:rPr>
          <w:rFonts w:cs="Times New Roman"/>
          <w:color w:val="000000"/>
        </w:rPr>
      </w:pPr>
      <w:r w:rsidRPr="00A25DA0">
        <w:rPr>
          <w:rFonts w:cs="Times New Roman"/>
          <w:color w:val="000000"/>
        </w:rPr>
        <w:t>2. Wykonawca podczas przetwarzania danych osobowych przestrzegać będzie przepisów wskazanych w ustawie z dnia 10 maja 2018 r. o ochronie danych osobowych                                         (Dz. U. z 2019 r. poz. 1781) oraz w rozporządzeniu Parlamentu Europejskiego i Rady                        (UE) 2016/679 z dnia 27 kwietnia 2016 r. w sprawie ochrony osób fizycznych w związku                      z przetwarzaniem danych osobowych i w sprawie swobodnego przepływu takich danych oraz uchylenia dyrektywy 95/46/WE (ogólne rozporządzenie o ochronie danych) (Dz. U. UE. L. z 2016 r. Nr 119, str. 1).</w:t>
      </w:r>
    </w:p>
    <w:p w14:paraId="0220ED0A" w14:textId="0E04A850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</w:t>
      </w:r>
      <w:r w:rsidR="00A25DA0">
        <w:rPr>
          <w:rFonts w:cs="Times New Roman"/>
        </w:rPr>
        <w:t>10</w:t>
      </w:r>
    </w:p>
    <w:p w14:paraId="443247D6" w14:textId="77777777" w:rsidR="002A054B" w:rsidRPr="00207C52" w:rsidRDefault="007A1419" w:rsidP="00207C52">
      <w:pPr>
        <w:spacing w:line="276" w:lineRule="auto"/>
        <w:jc w:val="both"/>
        <w:rPr>
          <w:rFonts w:cs="Times New Roman"/>
          <w:color w:val="000000"/>
        </w:rPr>
      </w:pPr>
      <w:r w:rsidRPr="00207C52">
        <w:rPr>
          <w:rFonts w:cs="Times New Roman"/>
          <w:color w:val="000000"/>
        </w:rPr>
        <w:t>Wszelkie zmiany lub uzupełnienia niniejszej umowy wymagają formy pisemnej pod rygorem nieważności.</w:t>
      </w:r>
    </w:p>
    <w:p w14:paraId="57FAC737" w14:textId="65E98350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§1</w:t>
      </w:r>
      <w:r w:rsidR="00A25DA0">
        <w:rPr>
          <w:rFonts w:cs="Times New Roman"/>
        </w:rPr>
        <w:t>1</w:t>
      </w:r>
    </w:p>
    <w:p w14:paraId="4AB97E18" w14:textId="19C0AD3F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Umowę niniejszą sporządzono  w </w:t>
      </w:r>
      <w:r w:rsidR="00FE450B">
        <w:rPr>
          <w:rFonts w:cs="Times New Roman"/>
        </w:rPr>
        <w:t xml:space="preserve">dwóch </w:t>
      </w:r>
      <w:r w:rsidRPr="00207C52">
        <w:rPr>
          <w:rFonts w:cs="Times New Roman"/>
        </w:rPr>
        <w:t>jednobrzmiących egzemplarzach</w:t>
      </w:r>
      <w:r w:rsidR="00FE450B">
        <w:rPr>
          <w:rFonts w:cs="Times New Roman"/>
        </w:rPr>
        <w:t>,</w:t>
      </w:r>
      <w:r w:rsidRPr="00207C52">
        <w:rPr>
          <w:rFonts w:cs="Times New Roman"/>
        </w:rPr>
        <w:t xml:space="preserve"> po jednym dla każdej ze stron. </w:t>
      </w:r>
    </w:p>
    <w:p w14:paraId="492734E3" w14:textId="4D2FC440" w:rsidR="002A054B" w:rsidRPr="00207C52" w:rsidRDefault="007A1419" w:rsidP="00FE450B">
      <w:pPr>
        <w:spacing w:line="276" w:lineRule="auto"/>
        <w:jc w:val="center"/>
        <w:rPr>
          <w:rFonts w:cs="Times New Roman"/>
        </w:rPr>
      </w:pPr>
      <w:r w:rsidRPr="00207C52">
        <w:rPr>
          <w:rFonts w:cs="Times New Roman"/>
        </w:rPr>
        <w:t>§1</w:t>
      </w:r>
      <w:r w:rsidR="00A25DA0">
        <w:rPr>
          <w:rFonts w:cs="Times New Roman"/>
        </w:rPr>
        <w:t>2</w:t>
      </w:r>
    </w:p>
    <w:p w14:paraId="0024BDF6" w14:textId="77777777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Ewentualne spory mogące powstać przy wykonaniu umowy podlegają rozstrzygnięciu przez sąd </w:t>
      </w:r>
      <w:r w:rsidRPr="00207C52">
        <w:rPr>
          <w:rFonts w:cs="Times New Roman"/>
        </w:rPr>
        <w:lastRenderedPageBreak/>
        <w:t>powszechny właściwy dla siedziby Zamawiającego.</w:t>
      </w:r>
    </w:p>
    <w:p w14:paraId="1C984383" w14:textId="40389764" w:rsidR="002A054B" w:rsidRPr="00207C52" w:rsidRDefault="002A054B" w:rsidP="00207C52">
      <w:pPr>
        <w:spacing w:line="276" w:lineRule="auto"/>
        <w:jc w:val="both"/>
        <w:rPr>
          <w:rFonts w:cs="Times New Roman"/>
        </w:rPr>
      </w:pPr>
    </w:p>
    <w:p w14:paraId="759E9C1C" w14:textId="77777777" w:rsidR="001A281B" w:rsidRPr="00207C52" w:rsidRDefault="001A281B" w:rsidP="00207C52">
      <w:pPr>
        <w:spacing w:line="276" w:lineRule="auto"/>
        <w:jc w:val="both"/>
        <w:rPr>
          <w:rFonts w:cs="Times New Roman"/>
        </w:rPr>
      </w:pPr>
    </w:p>
    <w:p w14:paraId="1862B476" w14:textId="77777777" w:rsidR="002A054B" w:rsidRPr="00207C52" w:rsidRDefault="007A1419" w:rsidP="00207C52">
      <w:pPr>
        <w:spacing w:line="276" w:lineRule="auto"/>
        <w:jc w:val="both"/>
        <w:rPr>
          <w:rFonts w:cs="Times New Roman"/>
        </w:rPr>
      </w:pPr>
      <w:r w:rsidRPr="00207C52">
        <w:rPr>
          <w:rFonts w:cs="Times New Roman"/>
        </w:rPr>
        <w:t xml:space="preserve">               Zamawiający                                                                                Wykonawca </w:t>
      </w:r>
    </w:p>
    <w:sectPr w:rsidR="002A054B" w:rsidRPr="00207C52">
      <w:headerReference w:type="default" r:id="rId8"/>
      <w:footerReference w:type="default" r:id="rId9"/>
      <w:pgSz w:w="11906" w:h="16838"/>
      <w:pgMar w:top="486" w:right="1133" w:bottom="284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D3C5" w14:textId="77777777" w:rsidR="007A55EA" w:rsidRDefault="007A55EA">
      <w:r>
        <w:separator/>
      </w:r>
    </w:p>
  </w:endnote>
  <w:endnote w:type="continuationSeparator" w:id="0">
    <w:p w14:paraId="4607383A" w14:textId="77777777" w:rsidR="007A55EA" w:rsidRDefault="007A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5573" w14:textId="77777777" w:rsidR="002A054B" w:rsidRDefault="007A1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6E0AB5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2BC5DE31" w14:textId="77777777" w:rsidR="002A054B" w:rsidRDefault="002A0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541F" w14:textId="77777777" w:rsidR="007A55EA" w:rsidRDefault="007A55EA">
      <w:r>
        <w:separator/>
      </w:r>
    </w:p>
  </w:footnote>
  <w:footnote w:type="continuationSeparator" w:id="0">
    <w:p w14:paraId="454A2735" w14:textId="77777777" w:rsidR="007A55EA" w:rsidRDefault="007A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F67" w14:textId="77777777" w:rsidR="002A054B" w:rsidRDefault="002A0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3436D381" w14:textId="77777777" w:rsidR="002A054B" w:rsidRDefault="002A0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4926"/>
    <w:multiLevelType w:val="multilevel"/>
    <w:tmpl w:val="FA566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480E"/>
    <w:multiLevelType w:val="hybridMultilevel"/>
    <w:tmpl w:val="5512F854"/>
    <w:lvl w:ilvl="0" w:tplc="A12E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7FC"/>
    <w:multiLevelType w:val="hybridMultilevel"/>
    <w:tmpl w:val="E0DABDBE"/>
    <w:lvl w:ilvl="0" w:tplc="BB5C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4341">
    <w:abstractNumId w:val="0"/>
  </w:num>
  <w:num w:numId="2" w16cid:durableId="528374084">
    <w:abstractNumId w:val="2"/>
  </w:num>
  <w:num w:numId="3" w16cid:durableId="214697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4B"/>
    <w:rsid w:val="000C62AD"/>
    <w:rsid w:val="001A281B"/>
    <w:rsid w:val="00205804"/>
    <w:rsid w:val="00207C52"/>
    <w:rsid w:val="002936F9"/>
    <w:rsid w:val="002A054B"/>
    <w:rsid w:val="00357E54"/>
    <w:rsid w:val="00404A45"/>
    <w:rsid w:val="00480169"/>
    <w:rsid w:val="0062588D"/>
    <w:rsid w:val="006E0AB5"/>
    <w:rsid w:val="007303FE"/>
    <w:rsid w:val="007A1419"/>
    <w:rsid w:val="007A55EA"/>
    <w:rsid w:val="00893F7B"/>
    <w:rsid w:val="0093294B"/>
    <w:rsid w:val="00A23712"/>
    <w:rsid w:val="00A25DA0"/>
    <w:rsid w:val="00BF2473"/>
    <w:rsid w:val="00C829BD"/>
    <w:rsid w:val="00DD3577"/>
    <w:rsid w:val="00E142F3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9F567"/>
  <w15:docId w15:val="{32E8D7E4-8337-4C66-898E-85A8A9EE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AE7"/>
    <w:pPr>
      <w:keepNext/>
      <w:widowControl/>
      <w:tabs>
        <w:tab w:val="left" w:pos="709"/>
      </w:tabs>
      <w:autoSpaceDN/>
      <w:spacing w:before="120" w:after="240"/>
      <w:textAlignment w:val="auto"/>
      <w:outlineLvl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232A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232AE7"/>
    <w:pPr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Zwykytekst">
    <w:name w:val="Plain Text"/>
    <w:basedOn w:val="Normalny"/>
    <w:link w:val="ZwykytekstZnak"/>
    <w:rsid w:val="00232AE7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232AE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232AE7"/>
  </w:style>
  <w:style w:type="paragraph" w:styleId="Tekstpodstawowy2">
    <w:name w:val="Body Text 2"/>
    <w:basedOn w:val="Normalny"/>
    <w:link w:val="Tekstpodstawowy2Znak"/>
    <w:rsid w:val="00232AE7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32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2A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32AE7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CyDN8RvXylVgu4XyPKhdI1rKw==">AMUW2mVsAk+EGXi/xza93Lxjh0kKlNNHNwwT3IueJS3NsJ9kiVUerOivFSO0n0ckjsor1BPG1adGHOwwzmpSx3QymCn1bScm33qQsCG+n/DUCvUVthJi4JQ=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Nowak</cp:lastModifiedBy>
  <cp:revision>16</cp:revision>
  <dcterms:created xsi:type="dcterms:W3CDTF">2017-11-08T10:24:00Z</dcterms:created>
  <dcterms:modified xsi:type="dcterms:W3CDTF">2022-08-02T07:07:00Z</dcterms:modified>
</cp:coreProperties>
</file>