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F0F1" w14:textId="34512DFE" w:rsidR="00B83E8E" w:rsidRPr="000A252A" w:rsidRDefault="000A252A" w:rsidP="00293C7C">
      <w:pPr>
        <w:spacing w:after="0" w:line="240" w:lineRule="auto"/>
        <w:rPr>
          <w:b/>
          <w:bCs/>
          <w:color w:val="0070C0"/>
          <w:sz w:val="32"/>
          <w:szCs w:val="32"/>
        </w:rPr>
      </w:pPr>
      <w:r w:rsidRPr="000A252A">
        <w:rPr>
          <w:b/>
          <w:bCs/>
          <w:color w:val="0070C0"/>
          <w:sz w:val="32"/>
          <w:szCs w:val="32"/>
        </w:rPr>
        <w:t xml:space="preserve">Załącznik do oferty na część </w:t>
      </w:r>
      <w:r w:rsidR="00121825">
        <w:rPr>
          <w:b/>
          <w:bCs/>
          <w:color w:val="0070C0"/>
          <w:sz w:val="32"/>
          <w:szCs w:val="32"/>
        </w:rPr>
        <w:t>5</w:t>
      </w:r>
    </w:p>
    <w:p w14:paraId="76296C4A" w14:textId="77777777" w:rsidR="000A252A" w:rsidRPr="000A252A" w:rsidRDefault="000A252A" w:rsidP="000A252A">
      <w:pPr>
        <w:spacing w:after="0" w:line="276" w:lineRule="auto"/>
        <w:rPr>
          <w:b/>
          <w:bCs/>
          <w:color w:val="0070C0"/>
          <w:sz w:val="24"/>
          <w:szCs w:val="32"/>
        </w:rPr>
      </w:pPr>
    </w:p>
    <w:p w14:paraId="5C05DCEE" w14:textId="77777777" w:rsidR="009A7F15" w:rsidRPr="009A7F15" w:rsidRDefault="009A7F15" w:rsidP="009A7F15">
      <w:pPr>
        <w:rPr>
          <w:b/>
          <w:bCs/>
          <w:sz w:val="24"/>
          <w:szCs w:val="20"/>
        </w:rPr>
      </w:pPr>
      <w:r w:rsidRPr="009A7F15">
        <w:rPr>
          <w:b/>
          <w:bCs/>
          <w:sz w:val="24"/>
          <w:szCs w:val="20"/>
        </w:rPr>
        <w:t>Rozbudowa posiadanych przełączników sieciowych</w:t>
      </w:r>
    </w:p>
    <w:p w14:paraId="6BEE5EA8" w14:textId="3C089750" w:rsidR="009A7F15" w:rsidRDefault="009A7F15" w:rsidP="009A7F15">
      <w:pPr>
        <w:numPr>
          <w:ilvl w:val="0"/>
          <w:numId w:val="46"/>
        </w:num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9A7F15">
        <w:rPr>
          <w:rFonts w:cstheme="minorHAnsi"/>
          <w:b/>
          <w:bCs/>
          <w:sz w:val="24"/>
          <w:szCs w:val="24"/>
        </w:rPr>
        <w:t>Rozbudowa posiadanego przełącznika Aruba 8325</w:t>
      </w:r>
    </w:p>
    <w:p w14:paraId="30A1ADEE" w14:textId="77777777" w:rsidR="009A7F15" w:rsidRDefault="009A7F15" w:rsidP="009A7F15">
      <w:pPr>
        <w:spacing w:after="0" w:line="240" w:lineRule="auto"/>
        <w:ind w:left="720"/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783" w:type="dxa"/>
        <w:tblInd w:w="-431" w:type="dxa"/>
        <w:tblLook w:val="04A0" w:firstRow="1" w:lastRow="0" w:firstColumn="1" w:lastColumn="0" w:noHBand="0" w:noVBand="1"/>
      </w:tblPr>
      <w:tblGrid>
        <w:gridCol w:w="459"/>
        <w:gridCol w:w="1792"/>
        <w:gridCol w:w="727"/>
        <w:gridCol w:w="4111"/>
        <w:gridCol w:w="2694"/>
      </w:tblGrid>
      <w:tr w:rsidR="009A7F15" w:rsidRPr="009A7F15" w14:paraId="090EE9CB" w14:textId="2BE9CF1A" w:rsidTr="009A7F15">
        <w:trPr>
          <w:trHeight w:val="327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ADC55" w14:textId="30D80B40" w:rsidR="009A7F15" w:rsidRPr="009A7F15" w:rsidRDefault="009A7F15" w:rsidP="005E6F59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Oferowane urządzenie:</w:t>
            </w:r>
          </w:p>
        </w:tc>
      </w:tr>
      <w:tr w:rsidR="009A7F15" w:rsidRPr="009A7F15" w14:paraId="044592AD" w14:textId="72A37215" w:rsidTr="009A7F15">
        <w:trPr>
          <w:trHeight w:val="6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74D19" w14:textId="486285B4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bookmarkStart w:id="0" w:name="_Hlk171668508"/>
            <w:r>
              <w:t>N</w:t>
            </w:r>
            <w:r w:rsidRPr="007D73A2">
              <w:t>azwa producenta: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7B3B" w14:textId="06B02A14" w:rsidR="009A7F15" w:rsidRPr="009A7F15" w:rsidRDefault="009A7F15" w:rsidP="009A7F15">
            <w:pPr>
              <w:jc w:val="center"/>
              <w:rPr>
                <w:rFonts w:cstheme="minorHAnsi"/>
                <w:b/>
                <w:szCs w:val="24"/>
              </w:rPr>
            </w:pPr>
            <w:r w:rsidRPr="00D46CAE">
              <w:rPr>
                <w:b/>
                <w:bCs/>
                <w:i/>
                <w:iCs/>
                <w:color w:val="0070C0"/>
              </w:rPr>
              <w:t xml:space="preserve">Podać </w:t>
            </w:r>
            <w:r>
              <w:rPr>
                <w:b/>
                <w:bCs/>
                <w:i/>
                <w:iCs/>
                <w:color w:val="0070C0"/>
              </w:rPr>
              <w:t>producenta</w:t>
            </w:r>
          </w:p>
        </w:tc>
      </w:tr>
      <w:tr w:rsidR="009A7F15" w:rsidRPr="009A7F15" w14:paraId="1B91ADCF" w14:textId="0DF0339E" w:rsidTr="009A7F15">
        <w:trPr>
          <w:trHeight w:val="69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5BAF3" w14:textId="2F4AF305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7D73A2">
              <w:t>Model urządzenia</w:t>
            </w:r>
            <w:r>
              <w:t>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FC2E" w14:textId="6959D1AB" w:rsidR="009A7F15" w:rsidRPr="009A7F15" w:rsidRDefault="009A7F15" w:rsidP="009A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Podać </w:t>
            </w:r>
            <w:r w:rsidRPr="00D46CAE">
              <w:rPr>
                <w:b/>
                <w:bCs/>
                <w:i/>
                <w:iCs/>
                <w:color w:val="0070C0"/>
              </w:rPr>
              <w:t>model</w:t>
            </w:r>
            <w:r>
              <w:rPr>
                <w:b/>
                <w:bCs/>
                <w:i/>
                <w:iCs/>
                <w:color w:val="0070C0"/>
              </w:rPr>
              <w:t xml:space="preserve"> urządzenia</w:t>
            </w:r>
          </w:p>
        </w:tc>
      </w:tr>
      <w:bookmarkEnd w:id="0"/>
      <w:tr w:rsidR="009A7F15" w:rsidRPr="009A7F15" w14:paraId="7D07E3C9" w14:textId="34EF4B00" w:rsidTr="00F5500A">
        <w:trPr>
          <w:trHeight w:val="281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D141E" w14:textId="59104413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Parametry techniczne:</w:t>
            </w:r>
            <w:bookmarkStart w:id="1" w:name="_GoBack"/>
            <w:bookmarkEnd w:id="1"/>
          </w:p>
        </w:tc>
      </w:tr>
      <w:tr w:rsidR="009A7F15" w:rsidRPr="009A7F15" w14:paraId="4BC2FBF8" w14:textId="0599A9EE" w:rsidTr="009A7F15">
        <w:trPr>
          <w:trHeight w:val="3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A983F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lp.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F770A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Parametr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67F6B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Minimalna wartość wymagana: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8B991" w14:textId="23300E3E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Parametr oferowany</w:t>
            </w:r>
          </w:p>
        </w:tc>
      </w:tr>
      <w:tr w:rsidR="009A7F15" w:rsidRPr="009A7F15" w14:paraId="0CDFECAA" w14:textId="1693F307" w:rsidTr="009A7F15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99B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0FD" w14:textId="77777777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 xml:space="preserve">Parametry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DCC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 xml:space="preserve">Wkładka </w:t>
            </w:r>
            <w:proofErr w:type="spellStart"/>
            <w:r w:rsidRPr="009A7F15">
              <w:rPr>
                <w:rFonts w:cstheme="minorHAnsi"/>
                <w:szCs w:val="24"/>
              </w:rPr>
              <w:t>Transceiver</w:t>
            </w:r>
            <w:proofErr w:type="spellEnd"/>
            <w:r w:rsidRPr="009A7F15">
              <w:rPr>
                <w:rFonts w:cstheme="minorHAnsi"/>
                <w:szCs w:val="24"/>
              </w:rPr>
              <w:t xml:space="preserve"> do posiadanego urządzenia typu przełącznik sieciowy firmy Aruba model 8325.</w:t>
            </w:r>
          </w:p>
          <w:p w14:paraId="35EAD451" w14:textId="77777777" w:rsidR="009A7F15" w:rsidRPr="009A7F15" w:rsidRDefault="009A7F15" w:rsidP="009A7F15">
            <w:pPr>
              <w:numPr>
                <w:ilvl w:val="0"/>
                <w:numId w:val="47"/>
              </w:numPr>
              <w:spacing w:line="256" w:lineRule="auto"/>
              <w:ind w:left="340" w:hanging="340"/>
              <w:contextualSpacing/>
              <w:rPr>
                <w:rFonts w:cstheme="minorHAnsi"/>
                <w:szCs w:val="24"/>
                <w:lang w:val="en-US"/>
              </w:rPr>
            </w:pPr>
            <w:r w:rsidRPr="009A7F15">
              <w:rPr>
                <w:rFonts w:cstheme="minorHAnsi"/>
                <w:szCs w:val="24"/>
                <w:lang w:val="en-US"/>
              </w:rPr>
              <w:t>QSFP28 100G LC 10 km SMF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70E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</w:p>
        </w:tc>
      </w:tr>
      <w:tr w:rsidR="009A7F15" w:rsidRPr="009A7F15" w14:paraId="4F7058BD" w14:textId="3D8440D0" w:rsidTr="009A7F15">
        <w:trPr>
          <w:trHeight w:val="70"/>
        </w:trPr>
        <w:tc>
          <w:tcPr>
            <w:tcW w:w="459" w:type="dxa"/>
          </w:tcPr>
          <w:p w14:paraId="0586E2F2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2</w:t>
            </w:r>
          </w:p>
        </w:tc>
        <w:tc>
          <w:tcPr>
            <w:tcW w:w="1792" w:type="dxa"/>
          </w:tcPr>
          <w:p w14:paraId="22BCFF56" w14:textId="77777777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Gwarancja</w:t>
            </w:r>
          </w:p>
        </w:tc>
        <w:tc>
          <w:tcPr>
            <w:tcW w:w="4838" w:type="dxa"/>
            <w:gridSpan w:val="2"/>
          </w:tcPr>
          <w:p w14:paraId="479C3A2B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poprawek, pomocy technicznej i aktualizacji oprogramowania przez cały okres trwania gwarancji. Cała komunikacja odbywać się musi bezpośrednio pomiędzy Zamawiającym i producentem sprzętu.</w:t>
            </w:r>
          </w:p>
        </w:tc>
        <w:tc>
          <w:tcPr>
            <w:tcW w:w="2694" w:type="dxa"/>
          </w:tcPr>
          <w:p w14:paraId="15B74568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</w:p>
        </w:tc>
      </w:tr>
    </w:tbl>
    <w:p w14:paraId="240931B0" w14:textId="77777777" w:rsidR="009A7F15" w:rsidRPr="009A7F15" w:rsidRDefault="009A7F15" w:rsidP="009A7F15">
      <w:pPr>
        <w:spacing w:after="0" w:line="240" w:lineRule="auto"/>
        <w:rPr>
          <w:rFonts w:cstheme="minorHAnsi"/>
          <w:sz w:val="24"/>
          <w:szCs w:val="24"/>
        </w:rPr>
      </w:pPr>
    </w:p>
    <w:p w14:paraId="0FC3FD6A" w14:textId="29CD7992" w:rsidR="009A7F15" w:rsidRDefault="009A7F15" w:rsidP="009A7F15">
      <w:pPr>
        <w:numPr>
          <w:ilvl w:val="0"/>
          <w:numId w:val="47"/>
        </w:num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9A7F15">
        <w:rPr>
          <w:rFonts w:cstheme="minorHAnsi"/>
          <w:b/>
          <w:bCs/>
          <w:sz w:val="24"/>
          <w:szCs w:val="24"/>
        </w:rPr>
        <w:t>Rozbudowa posiadanego przełącznika Aruba 5412Rzl2</w:t>
      </w:r>
    </w:p>
    <w:p w14:paraId="4ABDA4CA" w14:textId="77777777" w:rsidR="009A7F15" w:rsidRDefault="009A7F15" w:rsidP="009A7F15">
      <w:pPr>
        <w:spacing w:after="0" w:line="240" w:lineRule="auto"/>
        <w:ind w:left="720"/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50"/>
        <w:gridCol w:w="1512"/>
        <w:gridCol w:w="1016"/>
        <w:gridCol w:w="4111"/>
        <w:gridCol w:w="2693"/>
      </w:tblGrid>
      <w:tr w:rsidR="009A7F15" w:rsidRPr="009A7F15" w14:paraId="1A1EA622" w14:textId="180594F9" w:rsidTr="009A7F15">
        <w:trPr>
          <w:trHeight w:val="42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0D81E" w14:textId="136E740D" w:rsidR="009A7F15" w:rsidRPr="009A7F15" w:rsidRDefault="009A7F15" w:rsidP="00832D4B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Oferowane urządzenie:</w:t>
            </w:r>
          </w:p>
        </w:tc>
      </w:tr>
      <w:tr w:rsidR="009A7F15" w:rsidRPr="009A7F15" w14:paraId="2FF0A2F8" w14:textId="51DFD190" w:rsidTr="009A7F15">
        <w:trPr>
          <w:trHeight w:val="70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810D" w14:textId="1BF747C5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>
              <w:t>N</w:t>
            </w:r>
            <w:r w:rsidRPr="007D73A2">
              <w:t>azwa producenta: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52EA" w14:textId="78891FB0" w:rsidR="009A7F15" w:rsidRPr="009A7F15" w:rsidRDefault="009A7F15" w:rsidP="009A7F15">
            <w:pPr>
              <w:jc w:val="center"/>
              <w:rPr>
                <w:rFonts w:cstheme="minorHAnsi"/>
                <w:b/>
                <w:szCs w:val="24"/>
              </w:rPr>
            </w:pPr>
            <w:r w:rsidRPr="00D46CAE">
              <w:rPr>
                <w:b/>
                <w:bCs/>
                <w:i/>
                <w:iCs/>
                <w:color w:val="0070C0"/>
              </w:rPr>
              <w:t xml:space="preserve">Podać </w:t>
            </w:r>
            <w:r>
              <w:rPr>
                <w:b/>
                <w:bCs/>
                <w:i/>
                <w:iCs/>
                <w:color w:val="0070C0"/>
              </w:rPr>
              <w:t>producenta</w:t>
            </w:r>
          </w:p>
        </w:tc>
      </w:tr>
      <w:tr w:rsidR="009A7F15" w:rsidRPr="009A7F15" w14:paraId="117F2A57" w14:textId="06B48712" w:rsidTr="009A7F15">
        <w:trPr>
          <w:trHeight w:val="698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66DCD" w14:textId="3F919BF2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7D73A2">
              <w:t>Model urządzenia</w:t>
            </w:r>
            <w: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E6985" w14:textId="50187A3D" w:rsidR="009A7F15" w:rsidRPr="009A7F15" w:rsidRDefault="009A7F15" w:rsidP="009A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Podać </w:t>
            </w:r>
            <w:r w:rsidRPr="00D46CAE">
              <w:rPr>
                <w:b/>
                <w:bCs/>
                <w:i/>
                <w:iCs/>
                <w:color w:val="0070C0"/>
              </w:rPr>
              <w:t>model</w:t>
            </w:r>
            <w:r>
              <w:rPr>
                <w:b/>
                <w:bCs/>
                <w:i/>
                <w:iCs/>
                <w:color w:val="0070C0"/>
              </w:rPr>
              <w:t xml:space="preserve"> urządzenia</w:t>
            </w:r>
          </w:p>
        </w:tc>
      </w:tr>
      <w:tr w:rsidR="009A7F15" w:rsidRPr="009A7F15" w14:paraId="08D615CA" w14:textId="7C13050E" w:rsidTr="009A7F15">
        <w:trPr>
          <w:trHeight w:val="42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5DFF4" w14:textId="60A92591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Parametry techniczne:</w:t>
            </w:r>
          </w:p>
        </w:tc>
      </w:tr>
      <w:tr w:rsidR="009A7F15" w:rsidRPr="009A7F15" w14:paraId="7BBA8E5E" w14:textId="5C5D3C7A" w:rsidTr="009A7F15">
        <w:trPr>
          <w:trHeight w:val="4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EAC25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lp.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EBF0B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Parametr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3B3EE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Minimalna wartość wymagana: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5EDEF" w14:textId="3C248974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Parametr oferowany</w:t>
            </w:r>
          </w:p>
        </w:tc>
      </w:tr>
      <w:tr w:rsidR="009A7F15" w:rsidRPr="009A7F15" w14:paraId="3E5E7EBB" w14:textId="32E5D86B" w:rsidTr="009A7F15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B558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BAEC" w14:textId="77777777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 xml:space="preserve">Parametry 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449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 xml:space="preserve">Karta rozszerzeń do urządzenia </w:t>
            </w:r>
            <w:proofErr w:type="spellStart"/>
            <w:r w:rsidRPr="009A7F15">
              <w:rPr>
                <w:rFonts w:cstheme="minorHAnsi"/>
                <w:szCs w:val="24"/>
              </w:rPr>
              <w:t>switch</w:t>
            </w:r>
            <w:proofErr w:type="spellEnd"/>
            <w:r w:rsidRPr="009A7F15">
              <w:rPr>
                <w:rFonts w:cstheme="minorHAnsi"/>
                <w:szCs w:val="24"/>
              </w:rPr>
              <w:t xml:space="preserve"> Aruba 5412Rzl2.</w:t>
            </w:r>
          </w:p>
          <w:p w14:paraId="77D4EB94" w14:textId="77777777" w:rsidR="009A7F15" w:rsidRPr="009A7F15" w:rsidRDefault="009A7F15" w:rsidP="009A7F15">
            <w:pPr>
              <w:numPr>
                <w:ilvl w:val="0"/>
                <w:numId w:val="48"/>
              </w:numPr>
              <w:spacing w:line="256" w:lineRule="auto"/>
              <w:ind w:left="340" w:hanging="340"/>
              <w:contextualSpacing/>
              <w:rPr>
                <w:rFonts w:cstheme="minorHAnsi"/>
                <w:szCs w:val="24"/>
                <w:lang w:val="en-US"/>
              </w:rPr>
            </w:pPr>
            <w:r w:rsidRPr="009A7F15">
              <w:rPr>
                <w:rFonts w:cstheme="minorHAnsi"/>
                <w:szCs w:val="24"/>
                <w:lang w:val="en-US"/>
              </w:rPr>
              <w:t xml:space="preserve">24 </w:t>
            </w:r>
            <w:proofErr w:type="spellStart"/>
            <w:r w:rsidRPr="009A7F15">
              <w:rPr>
                <w:rFonts w:cstheme="minorHAnsi"/>
                <w:szCs w:val="24"/>
                <w:lang w:val="en-US"/>
              </w:rPr>
              <w:t>porty</w:t>
            </w:r>
            <w:proofErr w:type="spellEnd"/>
            <w:r w:rsidRPr="009A7F15">
              <w:rPr>
                <w:rFonts w:cstheme="minorHAnsi"/>
                <w:szCs w:val="24"/>
                <w:lang w:val="en-US"/>
              </w:rPr>
              <w:t xml:space="preserve"> 10/100/1000BASE-T v3 zl2 Mod POE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E9B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</w:p>
        </w:tc>
      </w:tr>
      <w:tr w:rsidR="009A7F15" w:rsidRPr="009A7F15" w14:paraId="0929A544" w14:textId="0DB64311" w:rsidTr="009A7F15">
        <w:trPr>
          <w:trHeight w:val="70"/>
        </w:trPr>
        <w:tc>
          <w:tcPr>
            <w:tcW w:w="450" w:type="dxa"/>
          </w:tcPr>
          <w:p w14:paraId="4A30B06A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2</w:t>
            </w:r>
          </w:p>
        </w:tc>
        <w:tc>
          <w:tcPr>
            <w:tcW w:w="1512" w:type="dxa"/>
          </w:tcPr>
          <w:p w14:paraId="48EC9C3D" w14:textId="77777777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Gwarancja</w:t>
            </w:r>
          </w:p>
        </w:tc>
        <w:tc>
          <w:tcPr>
            <w:tcW w:w="5127" w:type="dxa"/>
            <w:gridSpan w:val="2"/>
          </w:tcPr>
          <w:p w14:paraId="38329FCF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 xml:space="preserve">Dożywotnia (minimum 5 lat po zakończeniu produkcji, przy czym, jeżeli data zakończenia produkcji jest ogłoszona to nie może być ona krótsza niż 2 lata po dostarczeniu sprzętu) gwarancja producenta obejmująca wszystkie elementy przełącznika (również </w:t>
            </w:r>
            <w:r w:rsidRPr="009A7F15">
              <w:rPr>
                <w:rFonts w:cstheme="minorHAnsi"/>
                <w:szCs w:val="24"/>
              </w:rPr>
              <w:lastRenderedPageBreak/>
              <w:t>zasilacze i wentylatory) zapewniająca wysyłkę sprzętu na podmianę maksymalnie na następny dzień roboczy. Serwis musi zapewniać również dostęp do poprawek, pomocy technicznej i aktualizacji oprogramowania przez cały okres trwania gwarancji. Cała komunikacja odbywać się musi bezpośrednio pomiędzy Zamawiającym i producentem sprzętu.</w:t>
            </w:r>
          </w:p>
        </w:tc>
        <w:tc>
          <w:tcPr>
            <w:tcW w:w="2693" w:type="dxa"/>
          </w:tcPr>
          <w:p w14:paraId="2437A617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</w:p>
        </w:tc>
      </w:tr>
    </w:tbl>
    <w:p w14:paraId="1DB5C5BF" w14:textId="77777777" w:rsidR="009A7F15" w:rsidRPr="009A7F15" w:rsidRDefault="009A7F15" w:rsidP="009A7F15">
      <w:pPr>
        <w:spacing w:after="0" w:line="240" w:lineRule="auto"/>
        <w:rPr>
          <w:rFonts w:cstheme="minorHAnsi"/>
          <w:sz w:val="24"/>
          <w:szCs w:val="24"/>
        </w:rPr>
      </w:pPr>
    </w:p>
    <w:p w14:paraId="616FF206" w14:textId="36E610DA" w:rsidR="009A7F15" w:rsidRDefault="009A7F15" w:rsidP="009A7F15">
      <w:pPr>
        <w:numPr>
          <w:ilvl w:val="0"/>
          <w:numId w:val="47"/>
        </w:num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9A7F15">
        <w:rPr>
          <w:rFonts w:cstheme="minorHAnsi"/>
          <w:b/>
          <w:bCs/>
          <w:sz w:val="24"/>
          <w:szCs w:val="24"/>
        </w:rPr>
        <w:t>Rozbudowa posiadanego przełącznika Aruba 5412Rzl2</w:t>
      </w:r>
    </w:p>
    <w:p w14:paraId="33214BE5" w14:textId="77777777" w:rsidR="009A7F15" w:rsidRPr="009A7F15" w:rsidRDefault="009A7F15" w:rsidP="009A7F15">
      <w:pPr>
        <w:spacing w:after="0" w:line="240" w:lineRule="auto"/>
        <w:ind w:left="720"/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49"/>
        <w:gridCol w:w="1526"/>
        <w:gridCol w:w="1003"/>
        <w:gridCol w:w="4111"/>
        <w:gridCol w:w="2693"/>
      </w:tblGrid>
      <w:tr w:rsidR="009A7F15" w:rsidRPr="009A7F15" w14:paraId="006CB2F5" w14:textId="26162C2C" w:rsidTr="009A7F15">
        <w:trPr>
          <w:trHeight w:val="30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94B82" w14:textId="0922FAC9" w:rsidR="009A7F15" w:rsidRPr="009A7F15" w:rsidRDefault="009A7F15" w:rsidP="00F268CF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Oferowane urządzenie:</w:t>
            </w:r>
          </w:p>
        </w:tc>
      </w:tr>
      <w:tr w:rsidR="009A7F15" w:rsidRPr="009A7F15" w14:paraId="34E100BD" w14:textId="68C2848E" w:rsidTr="009A7F15">
        <w:trPr>
          <w:trHeight w:val="71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1693" w14:textId="02A2101E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>
              <w:t>N</w:t>
            </w:r>
            <w:r w:rsidRPr="007D73A2">
              <w:t>azwa producenta: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1C9F" w14:textId="1E5104B3" w:rsidR="009A7F15" w:rsidRPr="009A7F15" w:rsidRDefault="009A7F15" w:rsidP="009A7F15">
            <w:pPr>
              <w:jc w:val="center"/>
              <w:rPr>
                <w:rFonts w:cstheme="minorHAnsi"/>
                <w:b/>
                <w:szCs w:val="24"/>
              </w:rPr>
            </w:pPr>
            <w:r w:rsidRPr="00D46CAE">
              <w:rPr>
                <w:b/>
                <w:bCs/>
                <w:i/>
                <w:iCs/>
                <w:color w:val="0070C0"/>
              </w:rPr>
              <w:t xml:space="preserve">Podać </w:t>
            </w:r>
            <w:r>
              <w:rPr>
                <w:b/>
                <w:bCs/>
                <w:i/>
                <w:iCs/>
                <w:color w:val="0070C0"/>
              </w:rPr>
              <w:t>producenta</w:t>
            </w:r>
          </w:p>
        </w:tc>
      </w:tr>
      <w:tr w:rsidR="009A7F15" w:rsidRPr="009A7F15" w14:paraId="0338A15D" w14:textId="60AABBDA" w:rsidTr="009A7F15">
        <w:trPr>
          <w:trHeight w:val="69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276E9" w14:textId="252E0A8B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7D73A2">
              <w:t>Model urządzenia</w:t>
            </w:r>
            <w: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8DF6" w14:textId="725733DC" w:rsidR="009A7F15" w:rsidRPr="009A7F15" w:rsidRDefault="009A7F15" w:rsidP="009A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Podać </w:t>
            </w:r>
            <w:r w:rsidRPr="00D46CAE">
              <w:rPr>
                <w:b/>
                <w:bCs/>
                <w:i/>
                <w:iCs/>
                <w:color w:val="0070C0"/>
              </w:rPr>
              <w:t>model</w:t>
            </w:r>
            <w:r>
              <w:rPr>
                <w:b/>
                <w:bCs/>
                <w:i/>
                <w:iCs/>
                <w:color w:val="0070C0"/>
              </w:rPr>
              <w:t xml:space="preserve"> urządzenia</w:t>
            </w:r>
          </w:p>
        </w:tc>
      </w:tr>
      <w:tr w:rsidR="009A7F15" w:rsidRPr="009A7F15" w14:paraId="2EC7CBBB" w14:textId="3753E232" w:rsidTr="009A7F15">
        <w:trPr>
          <w:trHeight w:val="42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6B1D" w14:textId="154BEDEF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Parametry techniczne:</w:t>
            </w:r>
          </w:p>
        </w:tc>
      </w:tr>
      <w:tr w:rsidR="009A7F15" w:rsidRPr="009A7F15" w14:paraId="7506B604" w14:textId="722EEDEE" w:rsidTr="009A7F15">
        <w:trPr>
          <w:trHeight w:val="41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F8D3D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A41DD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Parametr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D99EC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Minimalna wartość wymagana: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ABEB9" w14:textId="23FA29CD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Parametr oferowany</w:t>
            </w:r>
          </w:p>
        </w:tc>
      </w:tr>
      <w:tr w:rsidR="009A7F15" w:rsidRPr="009A7F15" w14:paraId="2E39A789" w14:textId="53236B0A" w:rsidTr="009A7F15">
        <w:trPr>
          <w:trHeight w:val="48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BC01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3248" w14:textId="77777777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 xml:space="preserve">Parametry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550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Zasilacz do urządzenia Aruba 5412Rzl2 J9829A 1100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271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</w:p>
        </w:tc>
      </w:tr>
      <w:tr w:rsidR="009A7F15" w:rsidRPr="009A7F15" w14:paraId="05E5E3C2" w14:textId="53D79A6D" w:rsidTr="009A7F15">
        <w:trPr>
          <w:trHeight w:val="70"/>
        </w:trPr>
        <w:tc>
          <w:tcPr>
            <w:tcW w:w="449" w:type="dxa"/>
          </w:tcPr>
          <w:p w14:paraId="74DCF275" w14:textId="77777777" w:rsidR="009A7F15" w:rsidRPr="009A7F15" w:rsidRDefault="009A7F15" w:rsidP="009A7F15">
            <w:pPr>
              <w:jc w:val="center"/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2</w:t>
            </w:r>
          </w:p>
        </w:tc>
        <w:tc>
          <w:tcPr>
            <w:tcW w:w="1526" w:type="dxa"/>
          </w:tcPr>
          <w:p w14:paraId="5B4E5B7A" w14:textId="77777777" w:rsidR="009A7F15" w:rsidRPr="009A7F15" w:rsidRDefault="009A7F15" w:rsidP="009A7F15">
            <w:pPr>
              <w:rPr>
                <w:rFonts w:cstheme="minorHAnsi"/>
                <w:b/>
                <w:szCs w:val="24"/>
              </w:rPr>
            </w:pPr>
            <w:r w:rsidRPr="009A7F15">
              <w:rPr>
                <w:rFonts w:cstheme="minorHAnsi"/>
                <w:b/>
                <w:szCs w:val="24"/>
              </w:rPr>
              <w:t>Gwarancja</w:t>
            </w:r>
          </w:p>
        </w:tc>
        <w:tc>
          <w:tcPr>
            <w:tcW w:w="5114" w:type="dxa"/>
            <w:gridSpan w:val="2"/>
          </w:tcPr>
          <w:p w14:paraId="68184397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  <w:r w:rsidRPr="009A7F15">
              <w:rPr>
                <w:rFonts w:cstheme="minorHAnsi"/>
                <w:szCs w:val="24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poprawek, pomocy technicznej i aktualizacji oprogramowania przez cały okres trwania gwarancji. Cała komunikacja odbywać się musi bezpośrednio pomiędzy Zamawiającym i producentem sprzętu.</w:t>
            </w:r>
          </w:p>
        </w:tc>
        <w:tc>
          <w:tcPr>
            <w:tcW w:w="2693" w:type="dxa"/>
          </w:tcPr>
          <w:p w14:paraId="114C3C57" w14:textId="77777777" w:rsidR="009A7F15" w:rsidRPr="009A7F15" w:rsidRDefault="009A7F15" w:rsidP="009A7F15">
            <w:pPr>
              <w:rPr>
                <w:rFonts w:cstheme="minorHAnsi"/>
                <w:szCs w:val="24"/>
              </w:rPr>
            </w:pPr>
          </w:p>
        </w:tc>
      </w:tr>
    </w:tbl>
    <w:p w14:paraId="2AEF371C" w14:textId="362207E9" w:rsidR="00A85D4B" w:rsidRDefault="00A85D4B" w:rsidP="00910CB1">
      <w:pPr>
        <w:spacing w:after="0" w:line="240" w:lineRule="auto"/>
      </w:pPr>
    </w:p>
    <w:sectPr w:rsidR="00A85D4B" w:rsidSect="00293C7C">
      <w:footerReference w:type="default" r:id="rId7"/>
      <w:pgSz w:w="11906" w:h="16838"/>
      <w:pgMar w:top="993" w:right="1417" w:bottom="1276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0A252A" w:rsidRDefault="000A252A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0A252A" w:rsidRDefault="000A252A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28DEE" w14:textId="4415906F" w:rsidR="000A252A" w:rsidRDefault="000A25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06F08" w14:textId="77777777" w:rsidR="000A252A" w:rsidRDefault="000A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0A252A" w:rsidRDefault="000A252A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0A252A" w:rsidRDefault="000A252A" w:rsidP="00EC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74"/>
    <w:multiLevelType w:val="hybridMultilevel"/>
    <w:tmpl w:val="958A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6C2B"/>
    <w:multiLevelType w:val="hybridMultilevel"/>
    <w:tmpl w:val="108E6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3A33"/>
    <w:multiLevelType w:val="hybridMultilevel"/>
    <w:tmpl w:val="A524D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760AF"/>
    <w:multiLevelType w:val="hybridMultilevel"/>
    <w:tmpl w:val="C0946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1ED3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4AF"/>
    <w:multiLevelType w:val="hybridMultilevel"/>
    <w:tmpl w:val="1F3499D8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A82A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3AA"/>
    <w:multiLevelType w:val="hybridMultilevel"/>
    <w:tmpl w:val="AB02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6968"/>
    <w:multiLevelType w:val="hybridMultilevel"/>
    <w:tmpl w:val="C6C2A3C6"/>
    <w:lvl w:ilvl="0" w:tplc="5FF6B596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64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2DAD061A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D3B9A"/>
    <w:multiLevelType w:val="hybridMultilevel"/>
    <w:tmpl w:val="1D3E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5ED0"/>
    <w:multiLevelType w:val="hybridMultilevel"/>
    <w:tmpl w:val="3D3A6184"/>
    <w:lvl w:ilvl="0" w:tplc="634CF47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76AAF42A">
      <w:numFmt w:val="bullet"/>
      <w:lvlText w:val="•"/>
      <w:lvlJc w:val="left"/>
      <w:pPr>
        <w:ind w:left="145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378F252B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C4CF7"/>
    <w:multiLevelType w:val="hybridMultilevel"/>
    <w:tmpl w:val="BE6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560F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21DF"/>
    <w:multiLevelType w:val="hybridMultilevel"/>
    <w:tmpl w:val="4E1E31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15605"/>
    <w:multiLevelType w:val="hybridMultilevel"/>
    <w:tmpl w:val="6A62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7055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41736"/>
    <w:multiLevelType w:val="hybridMultilevel"/>
    <w:tmpl w:val="5EE26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17C68"/>
    <w:multiLevelType w:val="hybridMultilevel"/>
    <w:tmpl w:val="0060A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37ECD"/>
    <w:multiLevelType w:val="hybridMultilevel"/>
    <w:tmpl w:val="72689EF6"/>
    <w:lvl w:ilvl="0" w:tplc="F30A6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5748"/>
    <w:multiLevelType w:val="hybridMultilevel"/>
    <w:tmpl w:val="4BCE9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C466FA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D00D0"/>
    <w:multiLevelType w:val="hybridMultilevel"/>
    <w:tmpl w:val="074AE3AE"/>
    <w:lvl w:ilvl="0" w:tplc="3EA6D2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E514C"/>
    <w:multiLevelType w:val="hybridMultilevel"/>
    <w:tmpl w:val="4D16A7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1471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93B7C"/>
    <w:multiLevelType w:val="hybridMultilevel"/>
    <w:tmpl w:val="074AE3AE"/>
    <w:lvl w:ilvl="0" w:tplc="3EA6D2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B6A81"/>
    <w:multiLevelType w:val="hybridMultilevel"/>
    <w:tmpl w:val="829C3E32"/>
    <w:lvl w:ilvl="0" w:tplc="913876B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621C1"/>
    <w:multiLevelType w:val="hybridMultilevel"/>
    <w:tmpl w:val="2886E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035D3"/>
    <w:multiLevelType w:val="hybridMultilevel"/>
    <w:tmpl w:val="1E120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1798C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EC4D47"/>
    <w:multiLevelType w:val="hybridMultilevel"/>
    <w:tmpl w:val="804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F1543"/>
    <w:multiLevelType w:val="hybridMultilevel"/>
    <w:tmpl w:val="B5A888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AC5"/>
    <w:multiLevelType w:val="hybridMultilevel"/>
    <w:tmpl w:val="381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8480F"/>
    <w:multiLevelType w:val="hybridMultilevel"/>
    <w:tmpl w:val="4D8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7"/>
  </w:num>
  <w:num w:numId="3">
    <w:abstractNumId w:val="10"/>
  </w:num>
  <w:num w:numId="4">
    <w:abstractNumId w:val="28"/>
  </w:num>
  <w:num w:numId="5">
    <w:abstractNumId w:val="30"/>
  </w:num>
  <w:num w:numId="6">
    <w:abstractNumId w:val="25"/>
  </w:num>
  <w:num w:numId="7">
    <w:abstractNumId w:val="19"/>
  </w:num>
  <w:num w:numId="8">
    <w:abstractNumId w:val="33"/>
  </w:num>
  <w:num w:numId="9">
    <w:abstractNumId w:val="5"/>
  </w:num>
  <w:num w:numId="10">
    <w:abstractNumId w:val="40"/>
  </w:num>
  <w:num w:numId="11">
    <w:abstractNumId w:val="17"/>
  </w:num>
  <w:num w:numId="12">
    <w:abstractNumId w:val="26"/>
  </w:num>
  <w:num w:numId="13">
    <w:abstractNumId w:val="29"/>
  </w:num>
  <w:num w:numId="14">
    <w:abstractNumId w:val="1"/>
  </w:num>
  <w:num w:numId="15">
    <w:abstractNumId w:val="3"/>
  </w:num>
  <w:num w:numId="16">
    <w:abstractNumId w:val="22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42"/>
  </w:num>
  <w:num w:numId="22">
    <w:abstractNumId w:val="24"/>
  </w:num>
  <w:num w:numId="23">
    <w:abstractNumId w:val="9"/>
  </w:num>
  <w:num w:numId="24">
    <w:abstractNumId w:val="16"/>
  </w:num>
  <w:num w:numId="25">
    <w:abstractNumId w:val="39"/>
  </w:num>
  <w:num w:numId="26">
    <w:abstractNumId w:val="20"/>
  </w:num>
  <w:num w:numId="27">
    <w:abstractNumId w:val="6"/>
  </w:num>
  <w:num w:numId="28">
    <w:abstractNumId w:val="46"/>
  </w:num>
  <w:num w:numId="29">
    <w:abstractNumId w:val="44"/>
  </w:num>
  <w:num w:numId="30">
    <w:abstractNumId w:val="38"/>
  </w:num>
  <w:num w:numId="31">
    <w:abstractNumId w:val="4"/>
  </w:num>
  <w:num w:numId="32">
    <w:abstractNumId w:val="0"/>
  </w:num>
  <w:num w:numId="33">
    <w:abstractNumId w:val="18"/>
  </w:num>
  <w:num w:numId="34">
    <w:abstractNumId w:val="41"/>
  </w:num>
  <w:num w:numId="35">
    <w:abstractNumId w:val="37"/>
  </w:num>
  <w:num w:numId="36">
    <w:abstractNumId w:val="45"/>
  </w:num>
  <w:num w:numId="37">
    <w:abstractNumId w:val="2"/>
  </w:num>
  <w:num w:numId="38">
    <w:abstractNumId w:val="36"/>
  </w:num>
  <w:num w:numId="39">
    <w:abstractNumId w:val="27"/>
  </w:num>
  <w:num w:numId="40">
    <w:abstractNumId w:val="32"/>
  </w:num>
  <w:num w:numId="41">
    <w:abstractNumId w:val="43"/>
  </w:num>
  <w:num w:numId="42">
    <w:abstractNumId w:val="1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8"/>
  </w:num>
  <w:num w:numId="46">
    <w:abstractNumId w:val="15"/>
  </w:num>
  <w:num w:numId="47">
    <w:abstractNumId w:val="3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F"/>
    <w:rsid w:val="00027670"/>
    <w:rsid w:val="00080BE0"/>
    <w:rsid w:val="000A252A"/>
    <w:rsid w:val="000A401E"/>
    <w:rsid w:val="000D7D1F"/>
    <w:rsid w:val="000E0E73"/>
    <w:rsid w:val="000E1D6A"/>
    <w:rsid w:val="00121825"/>
    <w:rsid w:val="00126172"/>
    <w:rsid w:val="0012641B"/>
    <w:rsid w:val="00152CBA"/>
    <w:rsid w:val="00161559"/>
    <w:rsid w:val="00192EA8"/>
    <w:rsid w:val="00196033"/>
    <w:rsid w:val="001B0EB2"/>
    <w:rsid w:val="001F6E0A"/>
    <w:rsid w:val="00276920"/>
    <w:rsid w:val="00293C7C"/>
    <w:rsid w:val="002B44DD"/>
    <w:rsid w:val="002D6A32"/>
    <w:rsid w:val="002F3EB7"/>
    <w:rsid w:val="00345A0F"/>
    <w:rsid w:val="003E78A6"/>
    <w:rsid w:val="00415159"/>
    <w:rsid w:val="00462D13"/>
    <w:rsid w:val="00474D96"/>
    <w:rsid w:val="004910B2"/>
    <w:rsid w:val="004A799A"/>
    <w:rsid w:val="005006B4"/>
    <w:rsid w:val="00501EB3"/>
    <w:rsid w:val="00504D64"/>
    <w:rsid w:val="0055421D"/>
    <w:rsid w:val="00583641"/>
    <w:rsid w:val="00594A36"/>
    <w:rsid w:val="005A47A7"/>
    <w:rsid w:val="005B1D4A"/>
    <w:rsid w:val="005B24C7"/>
    <w:rsid w:val="005E0F4B"/>
    <w:rsid w:val="005E74A6"/>
    <w:rsid w:val="00605EEB"/>
    <w:rsid w:val="006A1A8D"/>
    <w:rsid w:val="006B3302"/>
    <w:rsid w:val="006B3BC9"/>
    <w:rsid w:val="006D3BB9"/>
    <w:rsid w:val="006F7FB6"/>
    <w:rsid w:val="00751602"/>
    <w:rsid w:val="007A48C9"/>
    <w:rsid w:val="0080636D"/>
    <w:rsid w:val="0081794D"/>
    <w:rsid w:val="0082613C"/>
    <w:rsid w:val="00827002"/>
    <w:rsid w:val="00846B91"/>
    <w:rsid w:val="00860C49"/>
    <w:rsid w:val="00865D7B"/>
    <w:rsid w:val="008B7DFD"/>
    <w:rsid w:val="008D3609"/>
    <w:rsid w:val="008E71FB"/>
    <w:rsid w:val="00910CB1"/>
    <w:rsid w:val="00912100"/>
    <w:rsid w:val="00921F88"/>
    <w:rsid w:val="009A7F15"/>
    <w:rsid w:val="009F6922"/>
    <w:rsid w:val="00A51802"/>
    <w:rsid w:val="00A73568"/>
    <w:rsid w:val="00A85D4B"/>
    <w:rsid w:val="00A9389F"/>
    <w:rsid w:val="00B26495"/>
    <w:rsid w:val="00B53E11"/>
    <w:rsid w:val="00B55916"/>
    <w:rsid w:val="00B5768D"/>
    <w:rsid w:val="00B66E36"/>
    <w:rsid w:val="00B83E8E"/>
    <w:rsid w:val="00BF1EA8"/>
    <w:rsid w:val="00C51661"/>
    <w:rsid w:val="00C54CCC"/>
    <w:rsid w:val="00C8327F"/>
    <w:rsid w:val="00CB5109"/>
    <w:rsid w:val="00CD28C7"/>
    <w:rsid w:val="00CE4B38"/>
    <w:rsid w:val="00D1612A"/>
    <w:rsid w:val="00DA059D"/>
    <w:rsid w:val="00DA773E"/>
    <w:rsid w:val="00DB4A2E"/>
    <w:rsid w:val="00DC0497"/>
    <w:rsid w:val="00DC05C9"/>
    <w:rsid w:val="00DC3F6C"/>
    <w:rsid w:val="00DE36C7"/>
    <w:rsid w:val="00E0640E"/>
    <w:rsid w:val="00E2753B"/>
    <w:rsid w:val="00E45C72"/>
    <w:rsid w:val="00E74F4D"/>
    <w:rsid w:val="00EC56AF"/>
    <w:rsid w:val="00EF440F"/>
    <w:rsid w:val="00F12A6A"/>
    <w:rsid w:val="00F30FD4"/>
    <w:rsid w:val="00F5500A"/>
    <w:rsid w:val="00F6012E"/>
    <w:rsid w:val="00F646FC"/>
    <w:rsid w:val="00F85857"/>
    <w:rsid w:val="00FA2F23"/>
    <w:rsid w:val="00FB24C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styleId="Hipercze">
    <w:name w:val="Hyperlink"/>
    <w:basedOn w:val="Domylnaczcionkaakapitu"/>
    <w:uiPriority w:val="99"/>
    <w:unhideWhenUsed/>
    <w:rsid w:val="004A7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Kopacka-Biculewicz Marzena</cp:lastModifiedBy>
  <cp:revision>7</cp:revision>
  <dcterms:created xsi:type="dcterms:W3CDTF">2023-05-22T11:45:00Z</dcterms:created>
  <dcterms:modified xsi:type="dcterms:W3CDTF">2024-07-12T07:37:00Z</dcterms:modified>
</cp:coreProperties>
</file>