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95" w:rsidRDefault="00637B95" w:rsidP="00B37B79">
      <w:pPr>
        <w:pStyle w:val="Nagwek"/>
        <w:spacing w:line="276" w:lineRule="auto"/>
        <w:jc w:val="right"/>
        <w:rPr>
          <w:sz w:val="24"/>
          <w:szCs w:val="24"/>
        </w:rPr>
      </w:pPr>
      <w:r>
        <w:tab/>
      </w:r>
      <w:r w:rsidRPr="00ED6C23">
        <w:t>Wrocław</w:t>
      </w:r>
      <w:r>
        <w:t xml:space="preserve">, </w:t>
      </w:r>
      <w:r w:rsidR="00D5538A">
        <w:t>01.04</w:t>
      </w:r>
      <w:bookmarkStart w:id="0" w:name="_GoBack"/>
      <w:bookmarkEnd w:id="0"/>
      <w:r w:rsidR="00B37C06">
        <w:t>.2022</w:t>
      </w:r>
      <w:r w:rsidRPr="00ED6C23">
        <w:t xml:space="preserve"> r</w:t>
      </w:r>
      <w:r w:rsidRPr="00ED6C23">
        <w:rPr>
          <w:sz w:val="24"/>
          <w:szCs w:val="24"/>
        </w:rPr>
        <w:t>.</w:t>
      </w:r>
    </w:p>
    <w:p w:rsidR="00637B95" w:rsidRPr="00ED6C23" w:rsidRDefault="00637B95" w:rsidP="00637B95">
      <w:pPr>
        <w:pStyle w:val="Nagwek"/>
        <w:spacing w:line="276" w:lineRule="auto"/>
        <w:jc w:val="center"/>
        <w:rPr>
          <w:sz w:val="24"/>
          <w:szCs w:val="24"/>
        </w:rPr>
      </w:pPr>
    </w:p>
    <w:p w:rsidR="00637B95" w:rsidRPr="00ED6C23" w:rsidRDefault="00637B95" w:rsidP="00637B95">
      <w:pPr>
        <w:spacing w:line="276" w:lineRule="auto"/>
        <w:jc w:val="center"/>
        <w:rPr>
          <w:b/>
          <w:sz w:val="24"/>
          <w:szCs w:val="24"/>
        </w:rPr>
      </w:pPr>
    </w:p>
    <w:p w:rsidR="00637B95" w:rsidRPr="00ED6C23" w:rsidRDefault="00637B95" w:rsidP="00637B95">
      <w:pPr>
        <w:spacing w:line="276" w:lineRule="auto"/>
        <w:jc w:val="center"/>
        <w:rPr>
          <w:b/>
          <w:sz w:val="24"/>
          <w:szCs w:val="24"/>
        </w:rPr>
      </w:pPr>
      <w:r w:rsidRPr="00ED6C23">
        <w:rPr>
          <w:b/>
          <w:sz w:val="24"/>
          <w:szCs w:val="24"/>
        </w:rPr>
        <w:t>ZAWIADOMIENIE O WYBORZE NAJKORZYSTNIEJSZEJ OFERTY</w:t>
      </w:r>
    </w:p>
    <w:p w:rsidR="00637B95" w:rsidRPr="00ED6C23" w:rsidRDefault="00637B95" w:rsidP="00637B95">
      <w:pPr>
        <w:tabs>
          <w:tab w:val="left" w:pos="5670"/>
        </w:tabs>
        <w:spacing w:line="276" w:lineRule="auto"/>
        <w:jc w:val="both"/>
        <w:rPr>
          <w:b/>
          <w:sz w:val="24"/>
          <w:szCs w:val="24"/>
        </w:rPr>
      </w:pPr>
    </w:p>
    <w:p w:rsidR="00637B95" w:rsidRPr="00B23629" w:rsidRDefault="000A4DD1" w:rsidP="00637B95">
      <w:pPr>
        <w:tabs>
          <w:tab w:val="left" w:pos="5670"/>
        </w:tabs>
        <w:spacing w:line="276" w:lineRule="auto"/>
        <w:jc w:val="both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ID sprawy:  </w:t>
      </w:r>
      <w:r w:rsidR="009F175F">
        <w:rPr>
          <w:b/>
          <w:sz w:val="24"/>
          <w:szCs w:val="24"/>
        </w:rPr>
        <w:t>584943</w:t>
      </w:r>
    </w:p>
    <w:p w:rsidR="00637B95" w:rsidRDefault="00637B95" w:rsidP="00B37B79">
      <w:pPr>
        <w:spacing w:line="276" w:lineRule="auto"/>
        <w:ind w:left="851" w:hanging="851"/>
        <w:jc w:val="both"/>
        <w:rPr>
          <w:iCs/>
          <w:sz w:val="24"/>
          <w:szCs w:val="24"/>
        </w:rPr>
      </w:pPr>
      <w:r w:rsidRPr="00B23629">
        <w:rPr>
          <w:b/>
          <w:sz w:val="24"/>
          <w:szCs w:val="24"/>
        </w:rPr>
        <w:t>Dotyczy:</w:t>
      </w:r>
      <w:r w:rsidR="000A4DD1">
        <w:rPr>
          <w:sz w:val="24"/>
          <w:szCs w:val="24"/>
        </w:rPr>
        <w:t xml:space="preserve"> zakupu znaku konwencji Haskiej</w:t>
      </w:r>
      <w:r w:rsidR="00E04B07">
        <w:rPr>
          <w:sz w:val="24"/>
          <w:szCs w:val="24"/>
        </w:rPr>
        <w:t>.</w:t>
      </w:r>
    </w:p>
    <w:p w:rsidR="00B37B79" w:rsidRPr="00B23629" w:rsidRDefault="00B37B79" w:rsidP="00B37B79">
      <w:pPr>
        <w:spacing w:line="276" w:lineRule="auto"/>
        <w:ind w:left="851" w:hanging="851"/>
        <w:jc w:val="both"/>
        <w:rPr>
          <w:rFonts w:eastAsia="Calibri"/>
          <w:sz w:val="24"/>
          <w:szCs w:val="24"/>
          <w:lang w:eastAsia="en-US"/>
        </w:rPr>
      </w:pPr>
    </w:p>
    <w:p w:rsidR="00637B95" w:rsidRDefault="00637B95" w:rsidP="00637B95">
      <w:pPr>
        <w:spacing w:line="276" w:lineRule="auto"/>
        <w:jc w:val="both"/>
        <w:rPr>
          <w:sz w:val="24"/>
          <w:szCs w:val="24"/>
        </w:rPr>
      </w:pPr>
      <w:r w:rsidRPr="00ED6C23">
        <w:rPr>
          <w:sz w:val="24"/>
          <w:szCs w:val="24"/>
        </w:rPr>
        <w:t>Zamawiający – 2</w:t>
      </w:r>
      <w:r>
        <w:rPr>
          <w:sz w:val="24"/>
          <w:szCs w:val="24"/>
        </w:rPr>
        <w:t xml:space="preserve"> </w:t>
      </w:r>
      <w:r w:rsidRPr="00ED6C23">
        <w:rPr>
          <w:sz w:val="24"/>
          <w:szCs w:val="24"/>
        </w:rPr>
        <w:t xml:space="preserve">Wojskowy Oddział Gospodarczy z siedzibą przy ul. Obornickiej 100-102 </w:t>
      </w:r>
      <w:r>
        <w:rPr>
          <w:sz w:val="24"/>
          <w:szCs w:val="24"/>
        </w:rPr>
        <w:t xml:space="preserve"> we Wrocławiu </w:t>
      </w:r>
      <w:r w:rsidRPr="00ED6C23">
        <w:rPr>
          <w:sz w:val="24"/>
          <w:szCs w:val="24"/>
        </w:rPr>
        <w:t>informuje, że do realizacji przedmiotowego zamówienia wybrano ofert</w:t>
      </w:r>
      <w:r>
        <w:rPr>
          <w:sz w:val="24"/>
          <w:szCs w:val="24"/>
        </w:rPr>
        <w:t>ę</w:t>
      </w:r>
      <w:r w:rsidRPr="00ED6C23">
        <w:rPr>
          <w:sz w:val="24"/>
          <w:szCs w:val="24"/>
        </w:rPr>
        <w:t xml:space="preserve"> nw. Wykonawc</w:t>
      </w:r>
      <w:r>
        <w:rPr>
          <w:sz w:val="24"/>
          <w:szCs w:val="24"/>
        </w:rPr>
        <w:t>y</w:t>
      </w:r>
      <w:r w:rsidRPr="00ED6C23">
        <w:rPr>
          <w:sz w:val="24"/>
          <w:szCs w:val="24"/>
        </w:rPr>
        <w:t xml:space="preserve"> jako najkorzystniejsz</w:t>
      </w:r>
      <w:r>
        <w:rPr>
          <w:sz w:val="24"/>
          <w:szCs w:val="24"/>
        </w:rPr>
        <w:t>ą cenowo</w:t>
      </w:r>
      <w:r w:rsidRPr="00ED6C23">
        <w:rPr>
          <w:sz w:val="24"/>
          <w:szCs w:val="24"/>
        </w:rPr>
        <w:t>:</w:t>
      </w:r>
    </w:p>
    <w:p w:rsidR="00637B95" w:rsidRDefault="00637B95" w:rsidP="00637B95">
      <w:pPr>
        <w:spacing w:line="276" w:lineRule="auto"/>
        <w:jc w:val="both"/>
        <w:rPr>
          <w:sz w:val="24"/>
          <w:szCs w:val="24"/>
        </w:rPr>
      </w:pPr>
    </w:p>
    <w:p w:rsidR="00E04B07" w:rsidRDefault="000A4DD1" w:rsidP="00637B95">
      <w:pPr>
        <w:spacing w:line="276" w:lineRule="auto"/>
        <w:jc w:val="both"/>
      </w:pPr>
      <w:r>
        <w:rPr>
          <w:sz w:val="24"/>
          <w:szCs w:val="24"/>
        </w:rPr>
        <w:t>Agencja Reklamowo Wydawnicza Studio B&amp;W ul. Podjazdowa 2 lok. 31 41-200</w:t>
      </w:r>
      <w:r w:rsidR="00637B95">
        <w:tab/>
      </w:r>
      <w:r w:rsidR="00637B95">
        <w:tab/>
      </w:r>
      <w:r w:rsidR="00637B95">
        <w:tab/>
        <w:t xml:space="preserve">                     </w:t>
      </w:r>
    </w:p>
    <w:p w:rsidR="00637B95" w:rsidRDefault="00637B95" w:rsidP="00637B9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postepowaniu wzięli udział  następujący Oferenci </w:t>
      </w:r>
      <w:r w:rsidR="00B37C06">
        <w:rPr>
          <w:sz w:val="24"/>
          <w:szCs w:val="24"/>
        </w:rPr>
        <w:t>:</w:t>
      </w:r>
    </w:p>
    <w:p w:rsidR="00B37C06" w:rsidRDefault="00B37C06" w:rsidP="00637B95">
      <w:pPr>
        <w:spacing w:line="276" w:lineRule="auto"/>
        <w:jc w:val="both"/>
        <w:rPr>
          <w:sz w:val="24"/>
          <w:szCs w:val="24"/>
        </w:rPr>
      </w:pPr>
    </w:p>
    <w:p w:rsidR="00E04B07" w:rsidRPr="00E04B07" w:rsidRDefault="000A4DD1" w:rsidP="00E04B07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Agencja Reklamowo Wydawnicza Studio B&amp;W ul. Podjazdowa 2 lok. 31 41-200</w:t>
      </w:r>
    </w:p>
    <w:p w:rsidR="00E04B07" w:rsidRPr="00E04B07" w:rsidRDefault="000A4DD1" w:rsidP="00E04B07">
      <w:pPr>
        <w:spacing w:after="160" w:line="259" w:lineRule="auto"/>
        <w:ind w:left="825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Cenna brutto : 202,58</w:t>
      </w:r>
      <w:r w:rsidR="00E04B07" w:rsidRPr="00E04B07">
        <w:rPr>
          <w:rFonts w:eastAsiaTheme="minorHAnsi"/>
          <w:sz w:val="24"/>
          <w:szCs w:val="24"/>
          <w:lang w:eastAsia="en-US"/>
        </w:rPr>
        <w:t xml:space="preserve"> zł</w:t>
      </w:r>
    </w:p>
    <w:p w:rsidR="00E04B07" w:rsidRPr="00E04B07" w:rsidRDefault="000A4DD1" w:rsidP="00E04B07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LU Industrials Sp. Z o.o. ul. Arkuszowa 39 01-934 Warszawa</w:t>
      </w:r>
    </w:p>
    <w:p w:rsidR="00E04B07" w:rsidRPr="00E04B07" w:rsidRDefault="00E04B07" w:rsidP="00E04B07">
      <w:pPr>
        <w:spacing w:after="160" w:line="259" w:lineRule="auto"/>
        <w:ind w:left="825"/>
        <w:contextualSpacing/>
        <w:rPr>
          <w:rFonts w:eastAsiaTheme="minorHAnsi"/>
          <w:sz w:val="24"/>
          <w:szCs w:val="24"/>
          <w:lang w:eastAsia="en-US"/>
        </w:rPr>
      </w:pPr>
      <w:r w:rsidRPr="00E04B07">
        <w:rPr>
          <w:rFonts w:eastAsiaTheme="minorHAnsi"/>
          <w:sz w:val="24"/>
          <w:szCs w:val="24"/>
          <w:lang w:eastAsia="en-US"/>
        </w:rPr>
        <w:t>Cena</w:t>
      </w:r>
      <w:r w:rsidR="000A4DD1">
        <w:rPr>
          <w:rFonts w:eastAsiaTheme="minorHAnsi"/>
          <w:sz w:val="24"/>
          <w:szCs w:val="24"/>
          <w:lang w:eastAsia="en-US"/>
        </w:rPr>
        <w:t xml:space="preserve"> brutto : 984</w:t>
      </w:r>
      <w:r w:rsidRPr="00E04B07">
        <w:rPr>
          <w:rFonts w:eastAsiaTheme="minorHAnsi"/>
          <w:sz w:val="24"/>
          <w:szCs w:val="24"/>
          <w:lang w:eastAsia="en-US"/>
        </w:rPr>
        <w:t xml:space="preserve"> zł </w:t>
      </w:r>
    </w:p>
    <w:p w:rsidR="00E04B07" w:rsidRPr="000A4DD1" w:rsidRDefault="00E04B07" w:rsidP="000A4DD1">
      <w:pPr>
        <w:spacing w:after="160" w:line="259" w:lineRule="auto"/>
        <w:ind w:left="825"/>
        <w:contextualSpacing/>
        <w:rPr>
          <w:rFonts w:eastAsiaTheme="minorHAnsi"/>
          <w:sz w:val="24"/>
          <w:szCs w:val="24"/>
          <w:lang w:eastAsia="en-US"/>
        </w:rPr>
      </w:pPr>
    </w:p>
    <w:p w:rsidR="00E04B07" w:rsidRDefault="00E04B07" w:rsidP="00637B95">
      <w:pPr>
        <w:spacing w:line="276" w:lineRule="auto"/>
        <w:jc w:val="both"/>
        <w:rPr>
          <w:sz w:val="24"/>
          <w:szCs w:val="24"/>
        </w:rPr>
      </w:pPr>
    </w:p>
    <w:p w:rsidR="00E04B07" w:rsidRDefault="00E04B07" w:rsidP="00637B95">
      <w:pPr>
        <w:spacing w:line="276" w:lineRule="auto"/>
        <w:jc w:val="both"/>
        <w:rPr>
          <w:sz w:val="24"/>
          <w:szCs w:val="24"/>
        </w:rPr>
      </w:pPr>
    </w:p>
    <w:p w:rsidR="00E04B07" w:rsidRDefault="00E04B07" w:rsidP="00637B95">
      <w:pPr>
        <w:spacing w:line="276" w:lineRule="auto"/>
        <w:jc w:val="both"/>
        <w:rPr>
          <w:sz w:val="24"/>
          <w:szCs w:val="24"/>
        </w:rPr>
      </w:pPr>
    </w:p>
    <w:p w:rsidR="00E04B07" w:rsidRDefault="00E04B07" w:rsidP="00637B95">
      <w:pPr>
        <w:spacing w:line="276" w:lineRule="auto"/>
        <w:jc w:val="both"/>
        <w:rPr>
          <w:sz w:val="24"/>
          <w:szCs w:val="24"/>
        </w:rPr>
      </w:pPr>
    </w:p>
    <w:p w:rsidR="00E04B07" w:rsidRDefault="00E04B07" w:rsidP="00637B95">
      <w:pPr>
        <w:spacing w:line="276" w:lineRule="auto"/>
        <w:jc w:val="both"/>
        <w:rPr>
          <w:sz w:val="24"/>
          <w:szCs w:val="24"/>
        </w:rPr>
      </w:pPr>
    </w:p>
    <w:p w:rsidR="00E04B07" w:rsidRDefault="00E04B07" w:rsidP="00637B95">
      <w:pPr>
        <w:spacing w:line="276" w:lineRule="auto"/>
        <w:jc w:val="both"/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637B95" w:rsidRPr="001D62F7" w:rsidRDefault="00637B95" w:rsidP="00637B95">
      <w:pPr>
        <w:rPr>
          <w:sz w:val="24"/>
          <w:szCs w:val="24"/>
        </w:rPr>
      </w:pPr>
    </w:p>
    <w:p w:rsidR="005776A1" w:rsidRDefault="005776A1"/>
    <w:sectPr w:rsidR="00577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2DD" w:rsidRDefault="00BF02DD" w:rsidP="00637B95">
      <w:r>
        <w:separator/>
      </w:r>
    </w:p>
  </w:endnote>
  <w:endnote w:type="continuationSeparator" w:id="0">
    <w:p w:rsidR="00BF02DD" w:rsidRDefault="00BF02DD" w:rsidP="0063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2DD" w:rsidRDefault="00BF02DD" w:rsidP="00637B95">
      <w:r>
        <w:separator/>
      </w:r>
    </w:p>
  </w:footnote>
  <w:footnote w:type="continuationSeparator" w:id="0">
    <w:p w:rsidR="00BF02DD" w:rsidRDefault="00BF02DD" w:rsidP="00637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0B71"/>
    <w:multiLevelType w:val="hybridMultilevel"/>
    <w:tmpl w:val="6F463EE4"/>
    <w:lvl w:ilvl="0" w:tplc="04150011">
      <w:start w:val="1"/>
      <w:numFmt w:val="decimal"/>
      <w:lvlText w:val="%1)"/>
      <w:lvlJc w:val="left"/>
      <w:pPr>
        <w:ind w:left="825" w:hanging="360"/>
      </w:pPr>
      <w:rPr>
        <w:rFonts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9034B"/>
    <w:multiLevelType w:val="hybridMultilevel"/>
    <w:tmpl w:val="1AD6F80C"/>
    <w:lvl w:ilvl="0" w:tplc="7A044742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95"/>
    <w:rsid w:val="000A4DD1"/>
    <w:rsid w:val="003B2B08"/>
    <w:rsid w:val="005776A1"/>
    <w:rsid w:val="005A61F3"/>
    <w:rsid w:val="005B032C"/>
    <w:rsid w:val="00637B95"/>
    <w:rsid w:val="009A576A"/>
    <w:rsid w:val="009F175F"/>
    <w:rsid w:val="00A12CFF"/>
    <w:rsid w:val="00B37B79"/>
    <w:rsid w:val="00B37C06"/>
    <w:rsid w:val="00B50671"/>
    <w:rsid w:val="00BA4ECA"/>
    <w:rsid w:val="00BF02DD"/>
    <w:rsid w:val="00CB37C7"/>
    <w:rsid w:val="00D5538A"/>
    <w:rsid w:val="00E04B07"/>
    <w:rsid w:val="00FC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1469A"/>
  <w15:chartTrackingRefBased/>
  <w15:docId w15:val="{06D4E78A-A67A-49DE-908D-978E42A8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B95"/>
  </w:style>
  <w:style w:type="paragraph" w:styleId="Stopka">
    <w:name w:val="footer"/>
    <w:basedOn w:val="Normalny"/>
    <w:link w:val="StopkaZnak"/>
    <w:uiPriority w:val="99"/>
    <w:unhideWhenUsed/>
    <w:rsid w:val="00637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7B95"/>
  </w:style>
  <w:style w:type="paragraph" w:styleId="Akapitzlist">
    <w:name w:val="List Paragraph"/>
    <w:basedOn w:val="Normalny"/>
    <w:uiPriority w:val="34"/>
    <w:qFormat/>
    <w:rsid w:val="00637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AFBB02C4-9118-4650-B235-0B215521FCA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Wodecka Katarzyna</cp:lastModifiedBy>
  <cp:revision>4</cp:revision>
  <dcterms:created xsi:type="dcterms:W3CDTF">2022-03-24T10:54:00Z</dcterms:created>
  <dcterms:modified xsi:type="dcterms:W3CDTF">2022-04-01T05:51:00Z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ef2a297d-1d21-4b65-95ba-ad75698e0ef4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TBFRM0j1hIQqDWJqnDwxfBzuRveEnBEO</vt:lpwstr>
  </property>
</Properties>
</file>