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2991" w14:textId="1EFD4D90" w:rsidR="007B6C5E" w:rsidRDefault="007B6C5E" w:rsidP="00574C03">
      <w:pPr>
        <w:pStyle w:val="Standard"/>
        <w:tabs>
          <w:tab w:val="left" w:pos="0"/>
        </w:tabs>
        <w:spacing w:after="120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59F9" w14:textId="77777777" w:rsidR="007B6C5E" w:rsidRDefault="007B6C5E" w:rsidP="00574C03">
      <w:pPr>
        <w:pStyle w:val="Standard"/>
        <w:tabs>
          <w:tab w:val="left" w:pos="0"/>
        </w:tabs>
        <w:spacing w:after="12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77777777" w:rsidR="00644F86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ZARZĄD  POWIATU  ZGIERSKIEGO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B60D5CF" w14:textId="77777777" w:rsidR="00644F86" w:rsidRDefault="00644F86" w:rsidP="0089341D">
      <w:pPr>
        <w:pStyle w:val="Nagwek"/>
        <w:suppressLineNumbers w:val="0"/>
        <w:spacing w:line="240" w:lineRule="auto"/>
        <w:rPr>
          <w:sz w:val="18"/>
          <w:szCs w:val="18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644F86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tel. (42) 288 81 00,  fax (42) 719 08 16</w:t>
            </w:r>
          </w:p>
        </w:tc>
      </w:tr>
      <w:tr w:rsidR="00644F86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77777777" w:rsidR="00644F86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</w:pPr>
            <w:r>
              <w:rPr>
                <w:sz w:val="18"/>
                <w:szCs w:val="18"/>
              </w:rPr>
              <w:t>zarzad@powiat.zgierz.pl</w:t>
            </w:r>
            <w:r>
              <w:rPr>
                <w:bCs/>
                <w:sz w:val="18"/>
                <w:szCs w:val="18"/>
              </w:rPr>
              <w:t xml:space="preserve">,    </w:t>
            </w:r>
            <w:hyperlink r:id="rId9" w:history="1">
              <w:r>
                <w:rPr>
                  <w:rStyle w:val="Internetlink"/>
                  <w:bCs/>
                  <w:sz w:val="18"/>
                  <w:szCs w:val="18"/>
                </w:rPr>
                <w:t>www.powiat.zgierz.pl</w:t>
              </w:r>
            </w:hyperlink>
          </w:p>
          <w:p w14:paraId="4EC1E042" w14:textId="77777777" w:rsidR="008316A8" w:rsidRPr="008316A8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</w:pPr>
          </w:p>
        </w:tc>
      </w:tr>
    </w:tbl>
    <w:p w14:paraId="693B61EF" w14:textId="5D36C3D6" w:rsidR="00644F86" w:rsidRPr="00CF095D" w:rsidRDefault="00F83506" w:rsidP="007469D1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SPECYFIKACJA WARUNKÓW ZAMÓWIENIA</w:t>
      </w:r>
      <w:r w:rsidR="0082334C">
        <w:rPr>
          <w:b/>
          <w:sz w:val="22"/>
          <w:szCs w:val="22"/>
        </w:rPr>
        <w:t xml:space="preserve"> </w:t>
      </w:r>
    </w:p>
    <w:p w14:paraId="3FF6D244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p w14:paraId="391D9C02" w14:textId="55E0A638" w:rsidR="00F83506" w:rsidRDefault="007469D1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USŁUGA</w:t>
      </w:r>
    </w:p>
    <w:p w14:paraId="4562E9DC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TRYB PODSTAWOWY, </w:t>
      </w:r>
    </w:p>
    <w:p w14:paraId="0E68471A" w14:textId="11AC8EA4" w:rsidR="00644F8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WARIANT I</w:t>
      </w:r>
      <w:r w:rsidR="007469D1">
        <w:rPr>
          <w:b/>
          <w:sz w:val="22"/>
          <w:szCs w:val="22"/>
        </w:rPr>
        <w:t>I</w:t>
      </w:r>
    </w:p>
    <w:p w14:paraId="1A9283F2" w14:textId="77777777" w:rsidR="007342E2" w:rsidRPr="00BD0B58" w:rsidRDefault="007342E2" w:rsidP="00F83506">
      <w:pPr>
        <w:pStyle w:val="Standard"/>
        <w:tabs>
          <w:tab w:val="left" w:pos="0"/>
        </w:tabs>
        <w:spacing w:line="240" w:lineRule="auto"/>
        <w:jc w:val="center"/>
      </w:pPr>
    </w:p>
    <w:p w14:paraId="4B874766" w14:textId="77777777" w:rsidR="00983DF5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8DF72F0" w14:textId="36EA9544" w:rsidR="00C5046F" w:rsidRDefault="00983DF5" w:rsidP="00983DF5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w postępowaniu klasycznym o wartości poniżej progów unijnych o zamówienie publiczne</w:t>
      </w:r>
      <w:r w:rsidR="00C5046F">
        <w:rPr>
          <w:sz w:val="18"/>
          <w:szCs w:val="18"/>
        </w:rPr>
        <w:t xml:space="preserve"> prowadzonym w trybie podstawowym</w:t>
      </w:r>
      <w:r>
        <w:rPr>
          <w:sz w:val="18"/>
          <w:szCs w:val="18"/>
        </w:rPr>
        <w:t xml:space="preserve">, w którym wybiera ofertę najkorzystniejszą </w:t>
      </w:r>
      <w:r w:rsidR="007469D1">
        <w:rPr>
          <w:sz w:val="18"/>
          <w:szCs w:val="18"/>
        </w:rPr>
        <w:t>na podstawie</w:t>
      </w:r>
      <w:r w:rsidR="007469D1">
        <w:rPr>
          <w:sz w:val="18"/>
          <w:szCs w:val="18"/>
        </w:rPr>
        <w:br/>
        <w:t xml:space="preserve"> art. 275 pkt 2</w:t>
      </w:r>
      <w:r>
        <w:rPr>
          <w:sz w:val="18"/>
          <w:szCs w:val="18"/>
        </w:rPr>
        <w:t xml:space="preserve"> ustawy z dnia 11 września 2019 r.  Prawo zamówień publicznych (tj. Dz. U. z 2019 r. poz. 2019 ze zm.)  </w:t>
      </w:r>
      <w:r>
        <w:rPr>
          <w:color w:val="000000"/>
          <w:sz w:val="18"/>
          <w:szCs w:val="18"/>
        </w:rPr>
        <w:t xml:space="preserve">na </w:t>
      </w:r>
      <w:r w:rsidR="001C0D5E">
        <w:rPr>
          <w:color w:val="000000"/>
          <w:sz w:val="18"/>
          <w:szCs w:val="18"/>
        </w:rPr>
        <w:t xml:space="preserve">usługę </w:t>
      </w:r>
      <w:r w:rsidR="001C0D5E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o wa</w:t>
      </w:r>
      <w:r w:rsidR="00C813A8">
        <w:rPr>
          <w:color w:val="000000"/>
          <w:sz w:val="18"/>
          <w:szCs w:val="18"/>
        </w:rPr>
        <w:t xml:space="preserve">rtości zamówienia poniżej 214 </w:t>
      </w:r>
      <w:r>
        <w:rPr>
          <w:color w:val="000000"/>
          <w:sz w:val="18"/>
          <w:szCs w:val="18"/>
        </w:rPr>
        <w:t xml:space="preserve">000,00 euro </w:t>
      </w:r>
    </w:p>
    <w:p w14:paraId="136C59A1" w14:textId="6C3FB2BF" w:rsidR="007469D1" w:rsidRPr="001B1958" w:rsidRDefault="007469D1" w:rsidP="007469D1">
      <w:pPr>
        <w:spacing w:before="36"/>
        <w:jc w:val="both"/>
        <w:rPr>
          <w:rFonts w:ascii="Times New Roman" w:hAnsi="Times New Roman" w:cs="Times New Roman"/>
          <w:b/>
        </w:rPr>
      </w:pPr>
      <w:bookmarkStart w:id="0" w:name="_GoBack"/>
      <w:r w:rsidRPr="001B1958">
        <w:rPr>
          <w:rFonts w:ascii="Times New Roman" w:hAnsi="Times New Roman" w:cs="Times New Roman"/>
          <w:b/>
        </w:rPr>
        <w:t>Modernizacja wysokościowej szczegółowej osnowy geodezyjnej na terenie powiatu zgierskiego w celu dostosowania bazy danych szczegółowych osnów geodezyjnych (BDSOG) do obowiązujących przepisów prawa  - etap I</w:t>
      </w:r>
    </w:p>
    <w:p w14:paraId="7AED56DD" w14:textId="77777777" w:rsidR="00F83506" w:rsidRPr="001B1958" w:rsidRDefault="00F83506" w:rsidP="007469D1">
      <w:pPr>
        <w:pStyle w:val="standard0"/>
        <w:tabs>
          <w:tab w:val="left" w:pos="0"/>
        </w:tabs>
        <w:spacing w:before="0" w:after="0"/>
        <w:jc w:val="both"/>
        <w:rPr>
          <w:color w:val="C00000"/>
        </w:rPr>
      </w:pPr>
    </w:p>
    <w:bookmarkEnd w:id="0"/>
    <w:p w14:paraId="68D000D6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1FCD04A9" w14:textId="77777777" w:rsidR="00DF3BC6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17389D91" w14:textId="77777777" w:rsidR="00DF3BC6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27D83880" w14:textId="6746BCFC" w:rsidR="00983DF5" w:rsidRPr="00FE02F3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>Przedmiotowe postępowanie prowadzone jest przy użyciu środków komunikacji elektronicznej. Składanie ofert następuje za pośrednictwem platformy zakupowej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0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1" w:history="1">
        <w:r w:rsidRPr="00560FF7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62A5E254" w14:textId="4FAFD702" w:rsidR="00983DF5" w:rsidRPr="00983DF5" w:rsidRDefault="00983DF5" w:rsidP="00983DF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8A69B" w14:textId="7546C5D8" w:rsidR="00983DF5" w:rsidRPr="00983DF5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983DF5">
        <w:rPr>
          <w:rFonts w:ascii="Times New Roman" w:hAnsi="Times New Roman" w:cs="Times New Roman"/>
          <w:sz w:val="20"/>
          <w:szCs w:val="20"/>
        </w:rPr>
        <w:t>Nr postępowania</w:t>
      </w:r>
      <w:r w:rsidRPr="00F835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469D1">
        <w:rPr>
          <w:rFonts w:ascii="Times New Roman" w:hAnsi="Times New Roman" w:cs="Times New Roman"/>
          <w:b/>
          <w:caps/>
        </w:rPr>
        <w:t>ZP.272.8</w:t>
      </w:r>
      <w:r w:rsidR="00C813A8" w:rsidRPr="00F83506">
        <w:rPr>
          <w:rFonts w:ascii="Times New Roman" w:hAnsi="Times New Roman" w:cs="Times New Roman"/>
          <w:b/>
          <w:caps/>
        </w:rPr>
        <w:t>.2021</w:t>
      </w:r>
    </w:p>
    <w:p w14:paraId="0EBD0A15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0538702B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6133DF5C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1E0CC00A" w14:textId="77777777" w:rsidR="00223FE3" w:rsidRPr="00552B62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552B62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1C22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  <w:p w14:paraId="57A36317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552B62" w:rsidRDefault="00FD5986" w:rsidP="005465B6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18"/>
                <w:szCs w:val="18"/>
              </w:rPr>
            </w:pPr>
          </w:p>
        </w:tc>
      </w:tr>
    </w:tbl>
    <w:p w14:paraId="21C15B26" w14:textId="1E3658F5" w:rsidR="00FD5986" w:rsidRDefault="00EC62C7" w:rsidP="005465B6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Zatwierdził</w:t>
      </w:r>
    </w:p>
    <w:p w14:paraId="25FF7D88" w14:textId="4B8288CC" w:rsidR="005465B6" w:rsidRDefault="005465B6" w:rsidP="005465B6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 Powiatu Zgierskiego </w:t>
      </w:r>
    </w:p>
    <w:p w14:paraId="189E508D" w14:textId="77777777" w:rsidR="00FD5986" w:rsidRDefault="00FD5986" w:rsidP="005465B6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0"/>
          <w:szCs w:val="20"/>
        </w:rPr>
      </w:pPr>
    </w:p>
    <w:p w14:paraId="5C3A9A21" w14:textId="77777777" w:rsidR="00552B62" w:rsidRDefault="00552B62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484906F0" w14:textId="77777777" w:rsidR="00552B62" w:rsidRDefault="00552B62" w:rsidP="00983DF5">
      <w:pPr>
        <w:pStyle w:val="Standard"/>
        <w:tabs>
          <w:tab w:val="center" w:pos="11628"/>
          <w:tab w:val="right" w:pos="16164"/>
        </w:tabs>
        <w:spacing w:line="240" w:lineRule="auto"/>
        <w:rPr>
          <w:sz w:val="20"/>
          <w:szCs w:val="20"/>
        </w:rPr>
      </w:pPr>
    </w:p>
    <w:p w14:paraId="349BFF1A" w14:textId="77777777" w:rsidR="00552B62" w:rsidRDefault="00552B62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F1313BD" w14:textId="761A2F91" w:rsidR="00EC62C7" w:rsidRPr="00EC62C7" w:rsidRDefault="0042190B" w:rsidP="00DF3BC6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Zgierz, </w:t>
      </w:r>
      <w:r w:rsidR="00D50A6F">
        <w:rPr>
          <w:sz w:val="20"/>
          <w:szCs w:val="20"/>
        </w:rPr>
        <w:t>MARZEC</w:t>
      </w:r>
      <w:r w:rsidR="00552B62">
        <w:rPr>
          <w:sz w:val="20"/>
          <w:szCs w:val="20"/>
        </w:rPr>
        <w:t xml:space="preserve"> 2021</w:t>
      </w:r>
      <w:r w:rsidR="00EC62C7">
        <w:rPr>
          <w:sz w:val="20"/>
          <w:szCs w:val="20"/>
        </w:rPr>
        <w:br w:type="page"/>
      </w:r>
    </w:p>
    <w:p w14:paraId="6F1FB346" w14:textId="77777777" w:rsidR="00ED5C00" w:rsidRDefault="00ED5C00" w:rsidP="00B239B9">
      <w:pPr>
        <w:pStyle w:val="NumeracjaUrzdowa"/>
        <w:numPr>
          <w:ilvl w:val="0"/>
          <w:numId w:val="86"/>
        </w:numPr>
        <w:rPr>
          <w:b/>
          <w:bCs/>
        </w:rPr>
      </w:pPr>
      <w:r>
        <w:rPr>
          <w:b/>
          <w:bCs/>
        </w:rPr>
        <w:lastRenderedPageBreak/>
        <w:t>NAZWA I ADRES ZAMAWIAJĄCEGO - INFORMACJE WPROWADZAJĄCE</w:t>
      </w:r>
    </w:p>
    <w:p w14:paraId="0969EEC2" w14:textId="1FCEE64D" w:rsidR="00552B62" w:rsidRPr="00C813A8" w:rsidRDefault="003D6AA0" w:rsidP="0098511B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Wiceprzewodniczący Zarządu Powiatu Zgierskiego, Wojciech Brzeski – Członek Zarządu, Katarzyna Łebedowska – Członek Zarządu, Karol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Zarządu. Pozostałe funkcje:</w:t>
      </w:r>
      <w:r w:rsidR="00D50A6F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D50A6F" w:rsidRPr="00D50A6F">
        <w:rPr>
          <w:rFonts w:ascii="Times New Roman" w:eastAsia="Times New Roman" w:hAnsi="Times New Roman" w:cs="Times New Roman"/>
          <w:iCs/>
          <w:sz w:val="22"/>
          <w:szCs w:val="22"/>
        </w:rPr>
        <w:t xml:space="preserve">Agnieszka Szymczyk </w:t>
      </w: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–Skarbnik Powiatu, Maria Kaczorowska – Sekretarz Powiatu.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Planowany skład Komisji Przetargowej: Wojciech Brzeski – Przewodniczący, 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Monika Wójcik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– Sekretarz Komisji</w:t>
      </w:r>
      <w:r w:rsidR="007469D1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>, Krystyna Kłosińska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Członek Komisji, </w:t>
      </w:r>
    </w:p>
    <w:p w14:paraId="2D23D779" w14:textId="77777777" w:rsidR="00BE35E8" w:rsidRDefault="00BE35E8" w:rsidP="00BE35E8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FBE2EC" w14:textId="2E288A9C" w:rsidR="00552B62" w:rsidRPr="00552B62" w:rsidRDefault="003D6AA0" w:rsidP="0098511B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52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Default="00552B62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552B62">
        <w:rPr>
          <w:color w:val="000000" w:themeColor="text1"/>
          <w:sz w:val="22"/>
          <w:szCs w:val="22"/>
        </w:rPr>
        <w:t>adres do korespondencji</w:t>
      </w:r>
      <w:r w:rsidR="000C656C">
        <w:rPr>
          <w:color w:val="000000" w:themeColor="text1"/>
          <w:sz w:val="22"/>
          <w:szCs w:val="22"/>
        </w:rPr>
        <w:t>: 95 -100 Zgierz, ul. Sadowa 6a</w:t>
      </w:r>
      <w:r>
        <w:rPr>
          <w:color w:val="000000" w:themeColor="text1"/>
          <w:sz w:val="22"/>
          <w:szCs w:val="22"/>
        </w:rPr>
        <w:t>;</w:t>
      </w:r>
    </w:p>
    <w:p w14:paraId="19AD5A06" w14:textId="77777777" w:rsidR="000C656C" w:rsidRDefault="000C656C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telefonu: 42 2888153, 42 2888154, 42 2888156</w:t>
      </w:r>
      <w:r w:rsidRPr="000C656C">
        <w:rPr>
          <w:color w:val="000000" w:themeColor="text1"/>
          <w:sz w:val="22"/>
          <w:szCs w:val="22"/>
        </w:rPr>
        <w:t>;</w:t>
      </w:r>
    </w:p>
    <w:p w14:paraId="6021CE57" w14:textId="59130778" w:rsidR="000C656C" w:rsidRDefault="000C656C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2" w:history="1">
        <w:r w:rsidRPr="009E7652">
          <w:rPr>
            <w:rStyle w:val="Hipercze"/>
            <w:sz w:val="22"/>
            <w:szCs w:val="22"/>
          </w:rPr>
          <w:t>przetargi_wojcik@powiat.zgierz.pl</w:t>
        </w:r>
      </w:hyperlink>
      <w:r>
        <w:rPr>
          <w:color w:val="000000" w:themeColor="text1"/>
          <w:sz w:val="22"/>
          <w:szCs w:val="22"/>
          <w:u w:val="single"/>
        </w:rPr>
        <w:t xml:space="preserve">, </w:t>
      </w:r>
      <w:r w:rsidRPr="000C656C">
        <w:rPr>
          <w:color w:val="000000" w:themeColor="text1"/>
          <w:sz w:val="22"/>
          <w:szCs w:val="22"/>
        </w:rPr>
        <w:t xml:space="preserve"> </w:t>
      </w:r>
      <w:hyperlink r:id="rId13" w:history="1">
        <w:r w:rsidRPr="009E7652">
          <w:rPr>
            <w:rStyle w:val="Hipercze"/>
            <w:sz w:val="22"/>
            <w:szCs w:val="22"/>
          </w:rPr>
          <w:t>r.fandrych@powiat.zgierz.pl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14" w:history="1">
        <w:r w:rsidRPr="009E7652">
          <w:rPr>
            <w:rStyle w:val="Hipercze"/>
            <w:sz w:val="22"/>
            <w:szCs w:val="22"/>
          </w:rPr>
          <w:t>e.nawrocka@powiat.zgierz.pl</w:t>
        </w:r>
      </w:hyperlink>
    </w:p>
    <w:p w14:paraId="3DF07529" w14:textId="56ABF35F" w:rsidR="000C656C" w:rsidRPr="000C656C" w:rsidRDefault="000C656C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/>
          <w:sz w:val="22"/>
          <w:szCs w:val="22"/>
        </w:rPr>
        <w:t>adres stron</w:t>
      </w:r>
      <w:r w:rsidR="00BA6F76">
        <w:rPr>
          <w:color w:val="000000"/>
          <w:sz w:val="22"/>
          <w:szCs w:val="22"/>
        </w:rPr>
        <w:t>y internetowej</w:t>
      </w:r>
      <w:r w:rsidR="00F44A0F">
        <w:rPr>
          <w:color w:val="000000"/>
          <w:sz w:val="22"/>
          <w:szCs w:val="22"/>
        </w:rPr>
        <w:t>, na której</w:t>
      </w:r>
      <w:r w:rsidRPr="000C656C">
        <w:rPr>
          <w:color w:val="000000"/>
          <w:sz w:val="22"/>
          <w:szCs w:val="22"/>
        </w:rPr>
        <w:t xml:space="preserve"> opublikowano </w:t>
      </w:r>
      <w:r w:rsidR="00BA6F76">
        <w:rPr>
          <w:color w:val="000000"/>
          <w:sz w:val="22"/>
          <w:szCs w:val="22"/>
        </w:rPr>
        <w:t>informację o przetargu wraz z S</w:t>
      </w:r>
      <w:r w:rsidRPr="000C656C">
        <w:rPr>
          <w:color w:val="000000"/>
          <w:sz w:val="22"/>
          <w:szCs w:val="22"/>
        </w:rPr>
        <w:t>WZ</w:t>
      </w:r>
      <w:r w:rsidR="00F44A0F">
        <w:rPr>
          <w:color w:val="000000"/>
          <w:sz w:val="22"/>
          <w:szCs w:val="22"/>
        </w:rPr>
        <w:t xml:space="preserve"> oraz </w:t>
      </w:r>
      <w:r w:rsidR="00BA6F76">
        <w:rPr>
          <w:color w:val="000000" w:themeColor="text1"/>
          <w:sz w:val="22"/>
          <w:szCs w:val="22"/>
        </w:rPr>
        <w:t>na której</w:t>
      </w:r>
      <w:r w:rsidR="00BA6F76" w:rsidRPr="003D6AA0">
        <w:rPr>
          <w:color w:val="000000" w:themeColor="text1"/>
          <w:sz w:val="22"/>
          <w:szCs w:val="22"/>
        </w:rPr>
        <w:t xml:space="preserve"> </w:t>
      </w:r>
      <w:r w:rsidR="00BA6F76">
        <w:rPr>
          <w:color w:val="000000" w:themeColor="text1"/>
          <w:sz w:val="22"/>
          <w:szCs w:val="22"/>
        </w:rPr>
        <w:t>udostępniane będą zmiany  i wyjaśnienia treści SWZ oraz inne dokumenty bezpośrednio związane z postępowaniem</w:t>
      </w:r>
      <w:r w:rsidR="00BA6F76">
        <w:rPr>
          <w:color w:val="000000"/>
          <w:sz w:val="22"/>
          <w:szCs w:val="22"/>
        </w:rPr>
        <w:t xml:space="preserve">: </w:t>
      </w:r>
      <w:hyperlink r:id="rId15" w:history="1">
        <w:r w:rsidRPr="000C656C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0C656C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0C656C">
        <w:rPr>
          <w:color w:val="000000"/>
          <w:sz w:val="22"/>
          <w:szCs w:val="22"/>
        </w:rPr>
        <w:t xml:space="preserve"> lub bezpośrednio pod adresem </w:t>
      </w:r>
      <w:hyperlink r:id="rId16" w:history="1">
        <w:r w:rsidR="00560FF7" w:rsidRPr="00736DC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0C656C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Default="00BA6F76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 xml:space="preserve">Bank Spółdzielczy </w:t>
      </w:r>
      <w:r>
        <w:rPr>
          <w:color w:val="000000" w:themeColor="text1"/>
          <w:sz w:val="22"/>
          <w:szCs w:val="22"/>
        </w:rPr>
        <w:t xml:space="preserve">w Zgierzu, </w:t>
      </w:r>
      <w:r w:rsidRPr="00BA6F76">
        <w:rPr>
          <w:color w:val="000000" w:themeColor="text1"/>
          <w:sz w:val="22"/>
          <w:szCs w:val="22"/>
        </w:rPr>
        <w:t>nr konta</w:t>
      </w:r>
      <w:r w:rsidR="003D6AA0" w:rsidRPr="00BA6F76">
        <w:rPr>
          <w:color w:val="000000" w:themeColor="text1"/>
          <w:sz w:val="22"/>
          <w:szCs w:val="22"/>
        </w:rPr>
        <w:t>: 51 8</w:t>
      </w:r>
      <w:r w:rsidR="00BA2CBA" w:rsidRPr="00BA6F76">
        <w:rPr>
          <w:color w:val="000000" w:themeColor="text1"/>
          <w:sz w:val="22"/>
          <w:szCs w:val="22"/>
        </w:rPr>
        <w:t>7</w:t>
      </w:r>
      <w:r w:rsidR="003D6AA0" w:rsidRPr="00BA6F76">
        <w:rPr>
          <w:color w:val="000000" w:themeColor="text1"/>
          <w:sz w:val="22"/>
          <w:szCs w:val="22"/>
        </w:rPr>
        <w:t>83 0004 0029 0065 200</w:t>
      </w:r>
      <w:r w:rsidRPr="00BA6F76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Default="003D6AA0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Default="003D6AA0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REGON: 472057661;</w:t>
      </w:r>
    </w:p>
    <w:p w14:paraId="3692562D" w14:textId="038702AC" w:rsidR="00BA6F76" w:rsidRPr="00BA6F76" w:rsidRDefault="00BA6F76" w:rsidP="0098511B">
      <w:pPr>
        <w:pStyle w:val="Akapitzlist"/>
        <w:numPr>
          <w:ilvl w:val="0"/>
          <w:numId w:val="104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w koresponden</w:t>
      </w:r>
      <w:r>
        <w:rPr>
          <w:color w:val="000000" w:themeColor="text1"/>
          <w:sz w:val="22"/>
          <w:szCs w:val="22"/>
        </w:rPr>
        <w:t xml:space="preserve">cji </w:t>
      </w:r>
      <w:r w:rsidRPr="00BA6F76">
        <w:rPr>
          <w:color w:val="000000" w:themeColor="text1"/>
          <w:sz w:val="22"/>
          <w:szCs w:val="22"/>
        </w:rPr>
        <w:t>na</w:t>
      </w:r>
      <w:r>
        <w:rPr>
          <w:color w:val="000000" w:themeColor="text1"/>
          <w:sz w:val="22"/>
          <w:szCs w:val="22"/>
        </w:rPr>
        <w:t xml:space="preserve">leży posługiwać się tym znakiem </w:t>
      </w:r>
      <w:r w:rsidR="008B250E">
        <w:rPr>
          <w:b/>
          <w:color w:val="000000" w:themeColor="text1"/>
          <w:sz w:val="22"/>
          <w:szCs w:val="22"/>
        </w:rPr>
        <w:t>ZP.272.8</w:t>
      </w:r>
      <w:r w:rsidRPr="00BA6F76">
        <w:rPr>
          <w:b/>
          <w:color w:val="000000" w:themeColor="text1"/>
          <w:sz w:val="22"/>
          <w:szCs w:val="22"/>
        </w:rPr>
        <w:t>.2021</w:t>
      </w:r>
      <w:r w:rsidR="003D6AA0" w:rsidRPr="00BA6F76">
        <w:rPr>
          <w:i/>
          <w:color w:val="000000" w:themeColor="text1"/>
          <w:sz w:val="22"/>
          <w:szCs w:val="22"/>
        </w:rPr>
        <w:t xml:space="preserve"> </w:t>
      </w:r>
    </w:p>
    <w:p w14:paraId="2700BEA9" w14:textId="77777777" w:rsidR="00BA6F76" w:rsidRDefault="00BA6F76" w:rsidP="00BA6F76">
      <w:pPr>
        <w:rPr>
          <w:color w:val="000000" w:themeColor="text1"/>
          <w:sz w:val="22"/>
          <w:szCs w:val="22"/>
        </w:rPr>
      </w:pPr>
    </w:p>
    <w:p w14:paraId="77969A9A" w14:textId="77777777" w:rsidR="00BA6F76" w:rsidRPr="00C55BB4" w:rsidRDefault="00BA6F76" w:rsidP="0098511B">
      <w:pPr>
        <w:pStyle w:val="NumeracjaUrzdowa"/>
        <w:widowControl/>
        <w:numPr>
          <w:ilvl w:val="0"/>
          <w:numId w:val="98"/>
        </w:numPr>
        <w:spacing w:before="120" w:after="120" w:line="240" w:lineRule="auto"/>
        <w:rPr>
          <w:sz w:val="22"/>
          <w:szCs w:val="22"/>
        </w:rPr>
      </w:pPr>
      <w:r w:rsidRPr="00C55BB4">
        <w:rPr>
          <w:b/>
          <w:sz w:val="22"/>
          <w:szCs w:val="22"/>
        </w:rPr>
        <w:t>Ogłoszenie o zamówieniu zostało przekazane do Biuletynu Zamówień Publicznych:</w:t>
      </w:r>
    </w:p>
    <w:p w14:paraId="0F1046E5" w14:textId="7A7F8FB9" w:rsidR="00BA6F76" w:rsidRPr="00CA40EC" w:rsidRDefault="00BE1F4A" w:rsidP="00CA40EC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b/>
          <w:sz w:val="22"/>
          <w:szCs w:val="22"/>
        </w:rPr>
      </w:pPr>
      <w:hyperlink r:id="rId17" w:history="1">
        <w:r w:rsidR="00BA6F76" w:rsidRPr="00C55BB4">
          <w:rPr>
            <w:rStyle w:val="Internetlink"/>
            <w:b/>
            <w:sz w:val="22"/>
            <w:szCs w:val="22"/>
          </w:rPr>
          <w:t>www.uzp.gov.pl</w:t>
        </w:r>
      </w:hyperlink>
      <w:r w:rsidR="00BA6F76" w:rsidRPr="00C55BB4">
        <w:rPr>
          <w:b/>
          <w:sz w:val="22"/>
          <w:szCs w:val="22"/>
        </w:rPr>
        <w:t xml:space="preserve"> w dniu </w:t>
      </w:r>
      <w:r w:rsidR="000F1F59">
        <w:rPr>
          <w:b/>
          <w:sz w:val="22"/>
          <w:szCs w:val="22"/>
        </w:rPr>
        <w:t xml:space="preserve">25.03.2021 </w:t>
      </w:r>
      <w:r w:rsidR="001809D2">
        <w:rPr>
          <w:b/>
          <w:sz w:val="22"/>
          <w:szCs w:val="22"/>
        </w:rPr>
        <w:t>r.</w:t>
      </w:r>
      <w:r w:rsidR="00BA6F76" w:rsidRPr="00C55BB4">
        <w:rPr>
          <w:b/>
          <w:sz w:val="22"/>
          <w:szCs w:val="22"/>
        </w:rPr>
        <w:t xml:space="preserve">  Zamówieniu </w:t>
      </w:r>
      <w:r w:rsidR="00BA6F76">
        <w:rPr>
          <w:b/>
          <w:sz w:val="22"/>
          <w:szCs w:val="22"/>
        </w:rPr>
        <w:t>nad</w:t>
      </w:r>
      <w:r w:rsidR="000F1F59">
        <w:rPr>
          <w:b/>
          <w:sz w:val="22"/>
          <w:szCs w:val="22"/>
        </w:rPr>
        <w:t>ano numer: 2021/BZP 00023020/01.</w:t>
      </w:r>
    </w:p>
    <w:p w14:paraId="4171331A" w14:textId="77777777" w:rsidR="001434FC" w:rsidRPr="00BA6F76" w:rsidRDefault="001434FC" w:rsidP="00BA6F76">
      <w:pPr>
        <w:rPr>
          <w:color w:val="000000" w:themeColor="text1"/>
          <w:sz w:val="22"/>
          <w:szCs w:val="22"/>
        </w:rPr>
      </w:pPr>
    </w:p>
    <w:p w14:paraId="396DCFEF" w14:textId="77777777" w:rsidR="00E27482" w:rsidRDefault="00E27482" w:rsidP="0098511B">
      <w:pPr>
        <w:pStyle w:val="Akapitzlist"/>
        <w:numPr>
          <w:ilvl w:val="3"/>
          <w:numId w:val="97"/>
        </w:numPr>
        <w:rPr>
          <w:b/>
          <w:sz w:val="22"/>
          <w:szCs w:val="22"/>
        </w:rPr>
      </w:pPr>
      <w:r w:rsidRPr="00153508">
        <w:rPr>
          <w:b/>
          <w:sz w:val="22"/>
          <w:szCs w:val="22"/>
        </w:rPr>
        <w:t>TRYB UDZIELANIA ZAMÓWIENIA</w:t>
      </w:r>
    </w:p>
    <w:p w14:paraId="07904325" w14:textId="77777777" w:rsidR="00CA40B2" w:rsidRDefault="00CA40EC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A6E1A">
        <w:rPr>
          <w:sz w:val="22"/>
          <w:szCs w:val="22"/>
        </w:rPr>
        <w:t xml:space="preserve">Ilekroć w </w:t>
      </w:r>
      <w:r>
        <w:rPr>
          <w:sz w:val="22"/>
          <w:szCs w:val="22"/>
        </w:rPr>
        <w:t>SWZ</w:t>
      </w:r>
      <w:r w:rsidRPr="00FA6E1A">
        <w:rPr>
          <w:sz w:val="22"/>
          <w:szCs w:val="22"/>
        </w:rPr>
        <w:t xml:space="preserve"> zastosowane jest pojęcie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>awa” lub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 xml:space="preserve">awa </w:t>
      </w:r>
      <w:proofErr w:type="spellStart"/>
      <w:r w:rsidRPr="00FA6E1A">
        <w:rPr>
          <w:sz w:val="22"/>
          <w:szCs w:val="22"/>
        </w:rPr>
        <w:t>Pzp</w:t>
      </w:r>
      <w:proofErr w:type="spellEnd"/>
      <w:r w:rsidRPr="00FA6E1A">
        <w:rPr>
          <w:sz w:val="22"/>
          <w:szCs w:val="22"/>
        </w:rPr>
        <w:t xml:space="preserve">”, bez bliższego określenia </w:t>
      </w:r>
      <w:r w:rsidRPr="00FA6E1A">
        <w:rPr>
          <w:sz w:val="22"/>
          <w:szCs w:val="22"/>
        </w:rPr>
        <w:br/>
        <w:t xml:space="preserve">o jaką </w:t>
      </w:r>
      <w:r>
        <w:rPr>
          <w:sz w:val="22"/>
          <w:szCs w:val="22"/>
        </w:rPr>
        <w:t xml:space="preserve">ustawę chodzi, dotyczy </w:t>
      </w:r>
      <w:r w:rsidRPr="00CA40EC">
        <w:rPr>
          <w:sz w:val="22"/>
          <w:szCs w:val="22"/>
        </w:rPr>
        <w:t xml:space="preserve">ustawy z dnia 11 września 2019 r.  Prawo zamówień publicznych </w:t>
      </w:r>
      <w:r>
        <w:rPr>
          <w:sz w:val="22"/>
          <w:szCs w:val="22"/>
        </w:rPr>
        <w:br/>
      </w:r>
      <w:r w:rsidRPr="00CA40EC">
        <w:rPr>
          <w:sz w:val="22"/>
          <w:szCs w:val="22"/>
        </w:rPr>
        <w:t>(tj. Dz. U. z 2019 r. poz. 2019 ze zm.)</w:t>
      </w:r>
      <w:r>
        <w:rPr>
          <w:sz w:val="22"/>
          <w:szCs w:val="22"/>
        </w:rPr>
        <w:t>.</w:t>
      </w:r>
      <w:r w:rsidR="00CA40B2" w:rsidRPr="00CA40B2">
        <w:rPr>
          <w:sz w:val="22"/>
          <w:szCs w:val="22"/>
        </w:rPr>
        <w:t>W sprawach nieuregulowanych zapisami niniejszej SWZ, stosuje się przepisy wspomnianej ustawy wraz z aktami wykonawczymi do tej ustawy.</w:t>
      </w:r>
    </w:p>
    <w:p w14:paraId="04E88484" w14:textId="77777777" w:rsidR="005A6117" w:rsidRDefault="00E27482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CA40B2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CA40B2">
        <w:rPr>
          <w:sz w:val="22"/>
          <w:szCs w:val="22"/>
        </w:rPr>
        <w:t>SWZ</w:t>
      </w:r>
      <w:r w:rsidRPr="00CA40B2">
        <w:rPr>
          <w:sz w:val="22"/>
          <w:szCs w:val="22"/>
        </w:rPr>
        <w:t>, oferty itp. muszą być składane w języku polskim.</w:t>
      </w:r>
    </w:p>
    <w:p w14:paraId="4AE8D232" w14:textId="77777777" w:rsidR="005A6117" w:rsidRDefault="001434FC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Rozliczenia pomiędzy Zamawiającym, a Wykonawcą będą prowadzone wyłącznie w złotych polskich.</w:t>
      </w:r>
    </w:p>
    <w:p w14:paraId="69C12D9D" w14:textId="1EADA83B" w:rsidR="005A6117" w:rsidRDefault="00CA40B2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rFonts w:eastAsia="Arial Unicode MS"/>
          <w:sz w:val="22"/>
          <w:szCs w:val="22"/>
        </w:rPr>
        <w:t xml:space="preserve">Powiat Zgierski reprezentowany przez Zarząd Powiatu </w:t>
      </w:r>
      <w:r w:rsidRPr="005A6117">
        <w:rPr>
          <w:sz w:val="22"/>
          <w:szCs w:val="22"/>
        </w:rPr>
        <w:t xml:space="preserve">Zgierskiego zaprasza do składania ofert </w:t>
      </w:r>
      <w:r w:rsidR="00B57D09" w:rsidRPr="005A6117">
        <w:rPr>
          <w:sz w:val="22"/>
          <w:szCs w:val="22"/>
        </w:rPr>
        <w:br/>
      </w:r>
      <w:r w:rsidRPr="005A6117">
        <w:rPr>
          <w:sz w:val="22"/>
          <w:szCs w:val="22"/>
        </w:rPr>
        <w:t xml:space="preserve">w postępowaniu prowadzonym w trybie podstawowym, w którym w odpowiedzi na ogłoszenie </w:t>
      </w:r>
      <w:r w:rsidR="00B57D09" w:rsidRPr="005A6117">
        <w:rPr>
          <w:sz w:val="22"/>
          <w:szCs w:val="22"/>
        </w:rPr>
        <w:br/>
      </w:r>
      <w:r w:rsidRPr="005A6117">
        <w:rPr>
          <w:sz w:val="22"/>
          <w:szCs w:val="22"/>
        </w:rPr>
        <w:t xml:space="preserve">o zamówieniu mogą składać wszyscy zainteresowani wykonawcy, a następnie zamawiający wybiera najkorzystniejszą ofertę </w:t>
      </w:r>
      <w:r w:rsidR="001C0D5E">
        <w:rPr>
          <w:sz w:val="22"/>
          <w:szCs w:val="22"/>
        </w:rPr>
        <w:t>z możliwością przeprowadzenia negocjacji art. 275 pkt 2</w:t>
      </w:r>
      <w:r w:rsidRPr="005A6117">
        <w:rPr>
          <w:sz w:val="22"/>
          <w:szCs w:val="22"/>
        </w:rPr>
        <w:t xml:space="preserve">) Ustawy. </w:t>
      </w:r>
    </w:p>
    <w:p w14:paraId="51A67D67" w14:textId="2EE5143E" w:rsidR="00B40E1E" w:rsidRPr="00B40E1E" w:rsidRDefault="007469D1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>
        <w:rPr>
          <w:color w:val="538135" w:themeColor="accent6" w:themeShade="BF"/>
          <w:sz w:val="22"/>
          <w:szCs w:val="22"/>
          <w:lang w:eastAsia="pl-PL"/>
        </w:rPr>
        <w:t>Zamawiający przewiduje prowadzenie</w:t>
      </w:r>
      <w:r w:rsidR="001434FC" w:rsidRPr="005A6117">
        <w:rPr>
          <w:color w:val="538135" w:themeColor="accent6" w:themeShade="BF"/>
          <w:sz w:val="22"/>
          <w:szCs w:val="22"/>
          <w:lang w:eastAsia="pl-PL"/>
        </w:rPr>
        <w:t xml:space="preserve"> negocjacji. </w:t>
      </w:r>
      <w:r w:rsidR="00B40E1E" w:rsidRPr="00B40E1E">
        <w:rPr>
          <w:sz w:val="22"/>
          <w:szCs w:val="22"/>
        </w:rPr>
        <w:t xml:space="preserve">Zamawiający może, ale nie musi, przeprowadzić negocjacje w celu ulepszenia treści ofert, które podlegają ocenie w ramach kryteriów oceny ofert. W przypadku, gdy Zamawiający nie będzie prowadził negocjacji, dokonuje wyboru najkorzystniejszej </w:t>
      </w:r>
      <w:r w:rsidR="00B40E1E" w:rsidRPr="00B40E1E">
        <w:rPr>
          <w:sz w:val="22"/>
          <w:szCs w:val="22"/>
        </w:rPr>
        <w:lastRenderedPageBreak/>
        <w:t>oferty spośród niepodlegających odrzuceniu ofert złożonych w odpowiedzi na ogłoszenie o zamówieniu.</w:t>
      </w:r>
    </w:p>
    <w:p w14:paraId="0A02E4FF" w14:textId="77777777" w:rsidR="005A6117" w:rsidRDefault="00296335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5A6117" w:rsidRDefault="001434FC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5A6117" w:rsidRDefault="001434FC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5A6117" w:rsidRDefault="001434FC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77777777" w:rsidR="005A6117" w:rsidRPr="005A6117" w:rsidRDefault="001434FC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5A6117">
        <w:rPr>
          <w:color w:val="000000"/>
          <w:sz w:val="22"/>
          <w:szCs w:val="22"/>
          <w:lang w:eastAsia="pl-PL"/>
        </w:rPr>
        <w:t xml:space="preserve">ustawa </w:t>
      </w:r>
      <w:proofErr w:type="spellStart"/>
      <w:r w:rsidR="00983DF5" w:rsidRPr="005A6117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5A6117">
        <w:rPr>
          <w:color w:val="000000"/>
          <w:sz w:val="22"/>
          <w:szCs w:val="22"/>
          <w:lang w:eastAsia="pl-PL"/>
        </w:rPr>
        <w:t>.</w:t>
      </w:r>
    </w:p>
    <w:p w14:paraId="32D3FE07" w14:textId="77777777" w:rsidR="005A6117" w:rsidRDefault="00983DF5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 xml:space="preserve">Zamawiający nie określa dodatkowych wymagań związanych z zatrudnianiem osób, o których mowa w art. 96 ust. 2 pkt 2 ustawa </w:t>
      </w:r>
      <w:proofErr w:type="spellStart"/>
      <w:r w:rsidRPr="005A6117">
        <w:rPr>
          <w:sz w:val="22"/>
          <w:szCs w:val="22"/>
        </w:rPr>
        <w:t>Pzp</w:t>
      </w:r>
      <w:proofErr w:type="spellEnd"/>
      <w:r w:rsidRPr="005A6117">
        <w:rPr>
          <w:sz w:val="22"/>
          <w:szCs w:val="22"/>
        </w:rPr>
        <w:t>.</w:t>
      </w:r>
    </w:p>
    <w:p w14:paraId="4CC4480E" w14:textId="77777777" w:rsidR="005A6117" w:rsidRDefault="00E27482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rozliczenia w walucie obcej.</w:t>
      </w:r>
    </w:p>
    <w:p w14:paraId="1CDD4D50" w14:textId="77777777" w:rsidR="005A6117" w:rsidRDefault="00E27482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udzielenia zaliczek na poczet wykonania zamówienia.</w:t>
      </w:r>
    </w:p>
    <w:p w14:paraId="75222A55" w14:textId="77777777" w:rsidR="005A6117" w:rsidRDefault="00E27482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Default="00E27482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506EF2EE" w14:textId="4F17069C" w:rsidR="009C7936" w:rsidRPr="009C7936" w:rsidRDefault="00B57D09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538135" w:themeColor="accent6" w:themeShade="BF"/>
          <w:kern w:val="0"/>
          <w:sz w:val="22"/>
          <w:szCs w:val="22"/>
          <w:lang w:eastAsia="pl-PL" w:bidi="ar-SA"/>
        </w:rPr>
        <w:t>Zamawiający nie dopusz</w:t>
      </w:r>
      <w:r w:rsidR="009C7936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cza składania ofert częściowych </w:t>
      </w:r>
      <w:r w:rsidR="001C0D5E">
        <w:rPr>
          <w:bCs/>
          <w:sz w:val="22"/>
          <w:szCs w:val="22"/>
        </w:rPr>
        <w:t>- brak</w:t>
      </w:r>
      <w:r w:rsidR="009C7936" w:rsidRPr="009C7936">
        <w:rPr>
          <w:bCs/>
          <w:sz w:val="22"/>
          <w:szCs w:val="22"/>
        </w:rPr>
        <w:t xml:space="preserve"> podziału zamówienia na części podyktowany jest względami organizacyjnymi, technicznymi oraz ekonomicznymi realizowanego przedmiotu zamówienia.</w:t>
      </w:r>
    </w:p>
    <w:p w14:paraId="596DE138" w14:textId="77777777" w:rsidR="005A6117" w:rsidRDefault="00B57D09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5A6117">
        <w:rPr>
          <w:kern w:val="0"/>
          <w:sz w:val="22"/>
          <w:szCs w:val="22"/>
          <w:lang w:eastAsia="pl-PL" w:bidi="ar-SA"/>
        </w:rPr>
        <w:t>za składania ofert wariantowych.</w:t>
      </w:r>
    </w:p>
    <w:p w14:paraId="630F8CBF" w14:textId="77777777" w:rsidR="005A6117" w:rsidRPr="005A6117" w:rsidRDefault="00B57D09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kern w:val="0"/>
          <w:sz w:val="22"/>
          <w:szCs w:val="22"/>
          <w:lang w:eastAsia="pl-PL" w:bidi="ar-SA"/>
        </w:rPr>
        <w:t>Zamawiający nie przewiduje udzielania zamówień, o których m</w:t>
      </w:r>
      <w:r w:rsidR="005A6117">
        <w:rPr>
          <w:kern w:val="0"/>
          <w:sz w:val="22"/>
          <w:szCs w:val="22"/>
          <w:lang w:eastAsia="pl-PL" w:bidi="ar-SA"/>
        </w:rPr>
        <w:t>owa w art. 214 ust. 1 pkt 7 i 8</w:t>
      </w:r>
    </w:p>
    <w:p w14:paraId="649E3ECE" w14:textId="1AE74A69" w:rsidR="00644F86" w:rsidRPr="00F83506" w:rsidRDefault="00C813A8" w:rsidP="0098511B">
      <w:pPr>
        <w:pStyle w:val="NumeracjaUrzdowa"/>
        <w:widowControl/>
        <w:numPr>
          <w:ilvl w:val="0"/>
          <w:numId w:val="105"/>
        </w:numPr>
        <w:spacing w:before="120" w:after="120" w:line="240" w:lineRule="auto"/>
        <w:ind w:left="709" w:hanging="283"/>
        <w:rPr>
          <w:sz w:val="22"/>
          <w:szCs w:val="22"/>
        </w:rPr>
      </w:pPr>
      <w:r>
        <w:rPr>
          <w:color w:val="538135" w:themeColor="accent6" w:themeShade="BF"/>
          <w:sz w:val="22"/>
          <w:szCs w:val="22"/>
          <w:lang w:eastAsia="pl-PL"/>
        </w:rPr>
        <w:t xml:space="preserve">Zgodnie z art. 310 pkt 1 ustawa </w:t>
      </w:r>
      <w:proofErr w:type="spellStart"/>
      <w:r>
        <w:rPr>
          <w:color w:val="538135" w:themeColor="accent6" w:themeShade="BF"/>
          <w:sz w:val="22"/>
          <w:szCs w:val="22"/>
          <w:lang w:eastAsia="pl-PL"/>
        </w:rPr>
        <w:t>Pzp</w:t>
      </w:r>
      <w:proofErr w:type="spellEnd"/>
      <w:r>
        <w:rPr>
          <w:color w:val="538135" w:themeColor="accent6" w:themeShade="BF"/>
          <w:sz w:val="22"/>
          <w:szCs w:val="22"/>
          <w:lang w:eastAsia="pl-PL"/>
        </w:rPr>
        <w:t>,</w:t>
      </w:r>
      <w:r w:rsidR="00B57D09" w:rsidRPr="005A6117">
        <w:rPr>
          <w:color w:val="538135" w:themeColor="accent6" w:themeShade="BF"/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</w:t>
      </w:r>
      <w:r w:rsidR="00D50A6F">
        <w:rPr>
          <w:color w:val="538135" w:themeColor="accent6" w:themeShade="BF"/>
          <w:sz w:val="22"/>
          <w:szCs w:val="22"/>
          <w:lang w:eastAsia="pl-PL"/>
        </w:rPr>
        <w:t>ienia, nie zostały mu przyznane.</w:t>
      </w:r>
      <w:r w:rsidR="00964C18">
        <w:rPr>
          <w:color w:val="538135" w:themeColor="accent6" w:themeShade="BF"/>
          <w:sz w:val="22"/>
          <w:szCs w:val="22"/>
          <w:lang w:eastAsia="pl-PL"/>
        </w:rPr>
        <w:t>- nie dotyczy</w:t>
      </w:r>
    </w:p>
    <w:p w14:paraId="7519277D" w14:textId="18BD351C" w:rsidR="00B32FD1" w:rsidRPr="00AD75D3" w:rsidRDefault="00AD75D3" w:rsidP="00574C03">
      <w:pPr>
        <w:pStyle w:val="Akapitzlist"/>
        <w:numPr>
          <w:ilvl w:val="0"/>
          <w:numId w:val="11"/>
        </w:numPr>
        <w:spacing w:after="0"/>
        <w:rPr>
          <w:b/>
          <w:bCs/>
          <w:vanish/>
          <w:color w:val="FF0000"/>
        </w:rPr>
      </w:pPr>
      <w:r w:rsidRPr="00AD75D3">
        <w:rPr>
          <w:b/>
          <w:bCs/>
          <w:vanish/>
          <w:color w:val="FF0000"/>
        </w:rPr>
        <w:t>…………………………</w:t>
      </w:r>
    </w:p>
    <w:p w14:paraId="25DC5AB3" w14:textId="7D85123A" w:rsidR="00644F86" w:rsidRPr="00C77029" w:rsidRDefault="008316A8" w:rsidP="00574C03">
      <w:pPr>
        <w:pStyle w:val="NumeracjaUrzdowa"/>
        <w:rPr>
          <w:b/>
          <w:bCs/>
        </w:rPr>
      </w:pPr>
      <w:r w:rsidRPr="00C77029">
        <w:rPr>
          <w:b/>
          <w:bCs/>
        </w:rPr>
        <w:t>OPIS PRZEDMIOTU ZAMÓWIENIA</w:t>
      </w:r>
    </w:p>
    <w:p w14:paraId="691DFC43" w14:textId="77777777" w:rsidR="00DD47CE" w:rsidRPr="00DD47CE" w:rsidRDefault="00C813A8" w:rsidP="00DD47CE">
      <w:pPr>
        <w:pStyle w:val="NumeracjaUrzdowa"/>
        <w:numPr>
          <w:ilvl w:val="0"/>
          <w:numId w:val="93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DD47CE">
        <w:rPr>
          <w:kern w:val="0"/>
          <w:sz w:val="22"/>
          <w:szCs w:val="22"/>
          <w:lang w:eastAsia="pl-PL" w:bidi="ar-SA"/>
        </w:rPr>
        <w:t xml:space="preserve">Przedmiot </w:t>
      </w:r>
      <w:r w:rsidR="00B40E1E" w:rsidRPr="00DD47CE">
        <w:rPr>
          <w:kern w:val="0"/>
          <w:sz w:val="22"/>
          <w:szCs w:val="22"/>
          <w:lang w:eastAsia="pl-PL" w:bidi="ar-SA"/>
        </w:rPr>
        <w:t>zamówienia obejmuje przeprowadzenie modernizacji wysokościowej szczegółowej osnowy geodezyjnej dla terenu powiatu zgierskiego - etap I wykonuje się w celu przygotowania dokumentacji do realizacji projektu technicznego modernizacji wysokościowej szczegółowej osnowy geodezyjnej oraz aktualizacji Bazy Danych Szczegółowych Osnów Geodezyjnych (BDSOG).</w:t>
      </w:r>
    </w:p>
    <w:p w14:paraId="0B26401B" w14:textId="77777777" w:rsidR="00DD47CE" w:rsidRPr="00DD47CE" w:rsidRDefault="00DD47CE" w:rsidP="00DD47CE">
      <w:pPr>
        <w:pStyle w:val="NumeracjaUrzdowa"/>
        <w:numPr>
          <w:ilvl w:val="0"/>
          <w:numId w:val="0"/>
        </w:numPr>
        <w:spacing w:line="240" w:lineRule="auto"/>
        <w:ind w:left="720"/>
        <w:rPr>
          <w:kern w:val="0"/>
          <w:sz w:val="22"/>
          <w:szCs w:val="22"/>
          <w:lang w:eastAsia="pl-PL" w:bidi="ar-SA"/>
        </w:rPr>
      </w:pPr>
    </w:p>
    <w:p w14:paraId="20281B7D" w14:textId="485B75C1" w:rsidR="00DD47CE" w:rsidRPr="00DD47CE" w:rsidRDefault="00DD47CE" w:rsidP="00DD47CE">
      <w:pPr>
        <w:pStyle w:val="NumeracjaUrzdowa"/>
        <w:numPr>
          <w:ilvl w:val="0"/>
          <w:numId w:val="93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DD47CE">
        <w:rPr>
          <w:kern w:val="0"/>
          <w:sz w:val="22"/>
          <w:szCs w:val="22"/>
          <w:lang w:eastAsia="pl-PL" w:bidi="ar-SA"/>
        </w:rPr>
        <w:t xml:space="preserve">Zrefundowanie  wykonania inwentaryzacji  i opracowania projektu szczegółowej osnowy wysokościowej na terenie powiatu Zgierskiego stanowiących pierwszy etap prac wdrożenia układu wysokości PL-EVRF2007-NH.Główny Geodeta Kraju zrefunduje opisany wyżej proces </w:t>
      </w:r>
      <w:r>
        <w:rPr>
          <w:kern w:val="0"/>
          <w:sz w:val="22"/>
          <w:szCs w:val="22"/>
          <w:lang w:eastAsia="pl-PL" w:bidi="ar-SA"/>
        </w:rPr>
        <w:t xml:space="preserve">w części, </w:t>
      </w:r>
      <w:r w:rsidRPr="00DD47CE">
        <w:rPr>
          <w:kern w:val="0"/>
          <w:sz w:val="22"/>
          <w:szCs w:val="22"/>
          <w:lang w:eastAsia="pl-PL" w:bidi="ar-SA"/>
        </w:rPr>
        <w:t>zgodnie z porozumieniem nr 29/2020 podpisanym dnia 16 grudnia 2020 r.</w:t>
      </w:r>
    </w:p>
    <w:p w14:paraId="08622DEC" w14:textId="77777777" w:rsidR="00B40E1E" w:rsidRPr="00DD47CE" w:rsidRDefault="00B40E1E" w:rsidP="00DD47CE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kern w:val="0"/>
          <w:sz w:val="22"/>
          <w:szCs w:val="22"/>
          <w:lang w:eastAsia="pl-PL" w:bidi="ar-SA"/>
        </w:rPr>
      </w:pPr>
    </w:p>
    <w:p w14:paraId="04185C5F" w14:textId="1EB3DF21" w:rsidR="00C813A8" w:rsidRPr="00DD47CE" w:rsidRDefault="00B40E1E" w:rsidP="0098511B">
      <w:pPr>
        <w:pStyle w:val="NumeracjaUrzdowa"/>
        <w:numPr>
          <w:ilvl w:val="0"/>
          <w:numId w:val="93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DD47CE">
        <w:rPr>
          <w:kern w:val="0"/>
          <w:sz w:val="22"/>
          <w:szCs w:val="22"/>
          <w:lang w:eastAsia="pl-PL" w:bidi="ar-SA"/>
        </w:rPr>
        <w:t>Szczegółowy opis</w:t>
      </w:r>
      <w:r w:rsidR="001C0D5E" w:rsidRPr="00DD47CE">
        <w:rPr>
          <w:kern w:val="0"/>
          <w:sz w:val="22"/>
          <w:szCs w:val="22"/>
          <w:lang w:eastAsia="pl-PL" w:bidi="ar-SA"/>
        </w:rPr>
        <w:t xml:space="preserve"> przedmiotu zamówienia zawierają Warunki T</w:t>
      </w:r>
      <w:r w:rsidRPr="00DD47CE">
        <w:rPr>
          <w:kern w:val="0"/>
          <w:sz w:val="22"/>
          <w:szCs w:val="22"/>
          <w:lang w:eastAsia="pl-PL" w:bidi="ar-SA"/>
        </w:rPr>
        <w:t xml:space="preserve">echniczne </w:t>
      </w:r>
      <w:r w:rsidR="001C0D5E" w:rsidRPr="00DD47CE">
        <w:rPr>
          <w:kern w:val="0"/>
          <w:sz w:val="22"/>
          <w:szCs w:val="22"/>
          <w:lang w:eastAsia="pl-PL" w:bidi="ar-SA"/>
        </w:rPr>
        <w:t xml:space="preserve">(TW) </w:t>
      </w:r>
      <w:r w:rsidRPr="00DD47CE">
        <w:rPr>
          <w:kern w:val="0"/>
          <w:sz w:val="22"/>
          <w:szCs w:val="22"/>
          <w:lang w:eastAsia="pl-PL" w:bidi="ar-SA"/>
        </w:rPr>
        <w:t xml:space="preserve">określone w załączniku nr 5 do SWZ. </w:t>
      </w:r>
    </w:p>
    <w:p w14:paraId="30D2717D" w14:textId="77777777" w:rsidR="00B40E1E" w:rsidRDefault="00C813A8" w:rsidP="0098511B">
      <w:pPr>
        <w:pStyle w:val="Akapitzlist"/>
        <w:widowControl/>
        <w:numPr>
          <w:ilvl w:val="0"/>
          <w:numId w:val="93"/>
        </w:numPr>
        <w:suppressAutoHyphens w:val="0"/>
        <w:autoSpaceDN/>
        <w:spacing w:before="120" w:after="120" w:line="240" w:lineRule="auto"/>
        <w:contextualSpacing/>
        <w:textAlignment w:val="auto"/>
        <w:rPr>
          <w:b/>
          <w:sz w:val="22"/>
          <w:szCs w:val="22"/>
        </w:rPr>
      </w:pPr>
      <w:r w:rsidRPr="00C813A8">
        <w:rPr>
          <w:b/>
          <w:sz w:val="22"/>
          <w:szCs w:val="22"/>
        </w:rPr>
        <w:t xml:space="preserve">CPV:  </w:t>
      </w:r>
    </w:p>
    <w:p w14:paraId="0C73D11F" w14:textId="14589BA9" w:rsidR="00B40E1E" w:rsidRPr="00B40E1E" w:rsidRDefault="00B40E1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  <w:r w:rsidRPr="00B40E1E">
        <w:rPr>
          <w:rFonts w:eastAsia="Arial Narrow"/>
          <w:b/>
          <w:sz w:val="22"/>
        </w:rPr>
        <w:t>71355000-1  Usługi pomiarowe</w:t>
      </w:r>
    </w:p>
    <w:p w14:paraId="522A4CDB" w14:textId="77777777" w:rsidR="00B40E1E" w:rsidRPr="00B40E1E" w:rsidRDefault="00B40E1E" w:rsidP="00B40E1E">
      <w:pPr>
        <w:pStyle w:val="Akapitzlist"/>
        <w:spacing w:after="0" w:line="240" w:lineRule="auto"/>
        <w:rPr>
          <w:rFonts w:eastAsia="Arial Narrow"/>
          <w:b/>
          <w:sz w:val="22"/>
        </w:rPr>
      </w:pPr>
      <w:r w:rsidRPr="00B40E1E">
        <w:rPr>
          <w:rFonts w:eastAsia="Arial Narrow"/>
          <w:b/>
          <w:sz w:val="22"/>
        </w:rPr>
        <w:t>71222100-1 Usługi kartograficzne w zakresie obszarów miejskich</w:t>
      </w:r>
    </w:p>
    <w:p w14:paraId="3BD3490C" w14:textId="77777777" w:rsidR="00B40E1E" w:rsidRPr="00B40E1E" w:rsidRDefault="00B40E1E" w:rsidP="00B40E1E">
      <w:pPr>
        <w:pStyle w:val="Akapitzlist"/>
        <w:spacing w:after="0" w:line="240" w:lineRule="auto"/>
        <w:rPr>
          <w:rFonts w:eastAsia="Arial Narrow"/>
          <w:b/>
          <w:sz w:val="22"/>
        </w:rPr>
      </w:pPr>
      <w:r w:rsidRPr="00B40E1E">
        <w:rPr>
          <w:rFonts w:eastAsia="Arial Narrow"/>
          <w:b/>
          <w:sz w:val="22"/>
        </w:rPr>
        <w:t>71222200-2  Usługi kartograficzne w zakresie obszarów wiejskich</w:t>
      </w:r>
    </w:p>
    <w:p w14:paraId="0795038F" w14:textId="77777777" w:rsidR="00B40E1E" w:rsidRPr="00B40E1E" w:rsidRDefault="00B40E1E" w:rsidP="00B40E1E">
      <w:pPr>
        <w:pStyle w:val="Akapitzlist"/>
        <w:spacing w:after="0" w:line="240" w:lineRule="auto"/>
        <w:rPr>
          <w:b/>
          <w:sz w:val="22"/>
          <w:szCs w:val="22"/>
        </w:rPr>
      </w:pPr>
      <w:r w:rsidRPr="00B40E1E">
        <w:rPr>
          <w:b/>
          <w:sz w:val="22"/>
          <w:szCs w:val="22"/>
        </w:rPr>
        <w:t>71354000-4  Usługi sporządzania map</w:t>
      </w:r>
    </w:p>
    <w:p w14:paraId="055D9786" w14:textId="77777777" w:rsidR="00B40E1E" w:rsidRDefault="00B40E1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0C566063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68BC64CB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1E73ADBE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56DD1E60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7BE3263B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00967A94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27E93B56" w14:textId="77777777" w:rsidR="001C0D5E" w:rsidRDefault="001C0D5E" w:rsidP="00B40E1E">
      <w:pPr>
        <w:pStyle w:val="Akapitzlist"/>
        <w:widowControl/>
        <w:suppressAutoHyphens w:val="0"/>
        <w:autoSpaceDN/>
        <w:spacing w:before="120" w:after="0" w:line="240" w:lineRule="auto"/>
        <w:contextualSpacing/>
        <w:textAlignment w:val="auto"/>
        <w:rPr>
          <w:b/>
          <w:sz w:val="22"/>
          <w:szCs w:val="22"/>
        </w:rPr>
      </w:pPr>
    </w:p>
    <w:p w14:paraId="0FAC076C" w14:textId="77777777" w:rsidR="00263313" w:rsidRPr="00263313" w:rsidRDefault="00263313" w:rsidP="0098511B">
      <w:pPr>
        <w:pStyle w:val="Akapitzlist"/>
        <w:widowControl/>
        <w:numPr>
          <w:ilvl w:val="0"/>
          <w:numId w:val="186"/>
        </w:numPr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263313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5EB4DE36" w14:textId="2A61FDE7" w:rsidR="00CC72F5" w:rsidRDefault="00CC72F5" w:rsidP="0098511B">
      <w:pPr>
        <w:pStyle w:val="numeracjaurzdowa0"/>
        <w:numPr>
          <w:ilvl w:val="0"/>
          <w:numId w:val="192"/>
        </w:numPr>
        <w:ind w:left="709" w:hanging="283"/>
        <w:jc w:val="both"/>
        <w:rPr>
          <w:sz w:val="22"/>
          <w:szCs w:val="22"/>
        </w:rPr>
      </w:pPr>
      <w:r w:rsidRPr="00CC72F5">
        <w:rPr>
          <w:sz w:val="22"/>
          <w:szCs w:val="22"/>
        </w:rPr>
        <w:t xml:space="preserve">Wykonawca zobowiązany jest, aby w zakresie realizacji zamówienia, osoby wykonujące czynności, wskazane poniżej, były zatrudnione na podstawie umowy o pracę w rozumieniu przepisów ustawy z dnia art. 22 § 1 ustawy z dnia 26 czerwca 1974 </w:t>
      </w:r>
      <w:r w:rsidR="001C0D5E">
        <w:rPr>
          <w:sz w:val="22"/>
          <w:szCs w:val="22"/>
        </w:rPr>
        <w:t>r. - Kodeks pracy (Dz. U. z 2020 r. poz. 1320</w:t>
      </w:r>
      <w:r w:rsidRPr="00CC72F5">
        <w:rPr>
          <w:sz w:val="22"/>
          <w:szCs w:val="22"/>
        </w:rPr>
        <w:t>):</w:t>
      </w:r>
    </w:p>
    <w:p w14:paraId="72A199B1" w14:textId="77777777" w:rsidR="00CC72F5" w:rsidRDefault="00CC72F5" w:rsidP="0098511B">
      <w:pPr>
        <w:pStyle w:val="numeracjaurzdowa0"/>
        <w:numPr>
          <w:ilvl w:val="0"/>
          <w:numId w:val="193"/>
        </w:numPr>
        <w:spacing w:after="240" w:afterAutospacing="0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czynności w zakresie prac teleinformatycznych związanych z wprowadzaniem danych;</w:t>
      </w:r>
    </w:p>
    <w:p w14:paraId="45740251" w14:textId="1CFB00A4" w:rsidR="00897A38" w:rsidRDefault="00CC72F5" w:rsidP="0098511B">
      <w:pPr>
        <w:pStyle w:val="numeracjaurzdowa0"/>
        <w:numPr>
          <w:ilvl w:val="0"/>
          <w:numId w:val="193"/>
        </w:numPr>
        <w:spacing w:after="240" w:afterAutospacing="0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czynności w zakresie prac biurowych;</w:t>
      </w:r>
    </w:p>
    <w:p w14:paraId="25A4BC0F" w14:textId="0E30FF21" w:rsidR="00634881" w:rsidRPr="00634881" w:rsidRDefault="00634881" w:rsidP="0098511B">
      <w:pPr>
        <w:pStyle w:val="NumeracjaUrzdowa"/>
        <w:numPr>
          <w:ilvl w:val="0"/>
          <w:numId w:val="193"/>
        </w:numPr>
        <w:spacing w:before="57" w:after="57" w:line="240" w:lineRule="auto"/>
        <w:rPr>
          <w:sz w:val="22"/>
          <w:szCs w:val="22"/>
        </w:rPr>
      </w:pPr>
      <w:r w:rsidRPr="00355280">
        <w:rPr>
          <w:sz w:val="22"/>
          <w:szCs w:val="22"/>
        </w:rPr>
        <w:t xml:space="preserve">czynności w zakresie prac </w:t>
      </w:r>
      <w:r>
        <w:rPr>
          <w:sz w:val="22"/>
          <w:szCs w:val="22"/>
        </w:rPr>
        <w:t>organizacyjnych;</w:t>
      </w:r>
    </w:p>
    <w:p w14:paraId="68D235A3" w14:textId="49384BD9" w:rsidR="00897A38" w:rsidRPr="00634881" w:rsidRDefault="00CC72F5" w:rsidP="0098511B">
      <w:pPr>
        <w:pStyle w:val="numeracjaurzdowa0"/>
        <w:numPr>
          <w:ilvl w:val="0"/>
          <w:numId w:val="193"/>
        </w:numPr>
        <w:spacing w:after="240" w:afterAutospacing="0"/>
        <w:jc w:val="both"/>
        <w:rPr>
          <w:sz w:val="22"/>
          <w:szCs w:val="22"/>
        </w:rPr>
      </w:pPr>
      <w:r w:rsidRPr="00897A38">
        <w:rPr>
          <w:sz w:val="22"/>
          <w:szCs w:val="22"/>
        </w:rPr>
        <w:t xml:space="preserve">czynności w zakresie prac przeglądu i inwentaryzacji istniejących punktów podstawowej, szczegółowej i pomiarowej osnowy wysokościowej </w:t>
      </w:r>
      <w:proofErr w:type="spellStart"/>
      <w:r w:rsidR="00634881">
        <w:rPr>
          <w:sz w:val="22"/>
          <w:szCs w:val="22"/>
        </w:rPr>
        <w:t>tj</w:t>
      </w:r>
      <w:proofErr w:type="spellEnd"/>
      <w:r w:rsidR="00634881">
        <w:rPr>
          <w:sz w:val="22"/>
          <w:szCs w:val="22"/>
        </w:rPr>
        <w:t xml:space="preserve">: </w:t>
      </w:r>
      <w:r w:rsidRPr="00897A38">
        <w:rPr>
          <w:sz w:val="22"/>
          <w:szCs w:val="22"/>
        </w:rPr>
        <w:t>przeprowadzenie wywiadu terenowego, określenie stanu stabilizacji  punktów osnowy  wysokościowej,  oczyszczenie znaków i   zabezpieczenie farbą antykorozyjną (że</w:t>
      </w:r>
      <w:r w:rsidR="00634881">
        <w:rPr>
          <w:sz w:val="22"/>
          <w:szCs w:val="22"/>
        </w:rPr>
        <w:t xml:space="preserve">liwne),  wykonanie dokumentacji </w:t>
      </w:r>
      <w:r w:rsidRPr="00634881">
        <w:rPr>
          <w:sz w:val="22"/>
          <w:szCs w:val="22"/>
        </w:rPr>
        <w:t>fotogrametrycznej, </w:t>
      </w:r>
      <w:r w:rsidR="00897A38" w:rsidRPr="00634881">
        <w:rPr>
          <w:sz w:val="22"/>
          <w:szCs w:val="22"/>
        </w:rPr>
        <w:t xml:space="preserve"> pomiar współrzędnych poziomych;</w:t>
      </w:r>
    </w:p>
    <w:p w14:paraId="4102FB97" w14:textId="77777777" w:rsidR="00897A38" w:rsidRDefault="00CC72F5" w:rsidP="0098511B">
      <w:pPr>
        <w:pStyle w:val="numeracjaurzdowa0"/>
        <w:numPr>
          <w:ilvl w:val="0"/>
          <w:numId w:val="193"/>
        </w:numPr>
        <w:spacing w:after="240" w:afterAutospacing="0"/>
        <w:jc w:val="both"/>
        <w:rPr>
          <w:sz w:val="22"/>
          <w:szCs w:val="22"/>
        </w:rPr>
      </w:pPr>
      <w:r w:rsidRPr="00897A38">
        <w:rPr>
          <w:sz w:val="22"/>
          <w:szCs w:val="22"/>
        </w:rPr>
        <w:t>Obowiązek ten nie dotyczy sytuacji, gdy czynności wymienione powyżej będą wykonywane samodzielnie i osobiście przez osoby fizyczne prowadzące działalność gospodarczą w postaci tzw. samozatrudnienia jako podwykonawcy.</w:t>
      </w:r>
    </w:p>
    <w:p w14:paraId="0168F089" w14:textId="26B39C96" w:rsidR="00CC72F5" w:rsidRPr="00897A38" w:rsidRDefault="00CC72F5" w:rsidP="0098511B">
      <w:pPr>
        <w:pStyle w:val="numeracjaurzdowa0"/>
        <w:numPr>
          <w:ilvl w:val="0"/>
          <w:numId w:val="192"/>
        </w:numPr>
        <w:jc w:val="both"/>
        <w:rPr>
          <w:sz w:val="22"/>
          <w:szCs w:val="22"/>
        </w:rPr>
      </w:pPr>
      <w:r w:rsidRPr="00897A38">
        <w:rPr>
          <w:sz w:val="22"/>
          <w:szCs w:val="22"/>
        </w:rPr>
        <w:t xml:space="preserve">W celu weryfikacji zatrudnienia przez wykonawcę lub podwykonawcę na podstawie umowy </w:t>
      </w:r>
      <w:r w:rsidR="00897A38">
        <w:rPr>
          <w:sz w:val="22"/>
          <w:szCs w:val="22"/>
        </w:rPr>
        <w:br/>
      </w:r>
      <w:r w:rsidRPr="00897A38">
        <w:rPr>
          <w:sz w:val="22"/>
          <w:szCs w:val="22"/>
        </w:rPr>
        <w:t xml:space="preserve">o pracę osób wykonujących czynności wskazane </w:t>
      </w:r>
      <w:r w:rsidRPr="00897A38">
        <w:rPr>
          <w:b/>
          <w:bCs/>
          <w:sz w:val="22"/>
          <w:szCs w:val="22"/>
        </w:rPr>
        <w:t>w ust. 2,</w:t>
      </w:r>
      <w:r w:rsidRPr="00897A38">
        <w:rPr>
          <w:sz w:val="22"/>
          <w:szCs w:val="22"/>
        </w:rPr>
        <w:t xml:space="preserve"> Wykonawca zobowiązany jest do przekazania Zamawiającemu w terminie </w:t>
      </w:r>
      <w:r w:rsidRPr="00897A38">
        <w:rPr>
          <w:b/>
          <w:bCs/>
          <w:sz w:val="22"/>
          <w:szCs w:val="22"/>
        </w:rPr>
        <w:t>7 dni</w:t>
      </w:r>
      <w:r w:rsidRPr="00897A38">
        <w:rPr>
          <w:sz w:val="22"/>
          <w:szCs w:val="22"/>
        </w:rPr>
        <w:t xml:space="preserve"> od dnia podpisania umowy lub na każdorazowe wezwanie Zamawiającego w trakcie realizacji umowy w terminie </w:t>
      </w:r>
      <w:r w:rsidRPr="00897A38">
        <w:rPr>
          <w:b/>
          <w:bCs/>
          <w:sz w:val="22"/>
          <w:szCs w:val="22"/>
        </w:rPr>
        <w:t xml:space="preserve">3 dni </w:t>
      </w:r>
      <w:r w:rsidRPr="00897A38">
        <w:rPr>
          <w:sz w:val="22"/>
          <w:szCs w:val="22"/>
        </w:rPr>
        <w:t>kalendarzowych od otrzymania wezwania, w szczególności:</w:t>
      </w:r>
    </w:p>
    <w:p w14:paraId="3519E8F2" w14:textId="77777777" w:rsidR="00897A38" w:rsidRDefault="00CC72F5" w:rsidP="0098511B">
      <w:pPr>
        <w:pStyle w:val="Akapitzlist"/>
        <w:numPr>
          <w:ilvl w:val="0"/>
          <w:numId w:val="195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oświadczenia Wykonawcy lub podwykonawcy o zatrudnieniu pracownika na</w:t>
      </w:r>
      <w:r w:rsidRPr="00897A38">
        <w:rPr>
          <w:i/>
          <w:iCs/>
          <w:sz w:val="22"/>
          <w:szCs w:val="22"/>
        </w:rPr>
        <w:t xml:space="preserve"> </w:t>
      </w:r>
      <w:r w:rsidRPr="00897A38">
        <w:rPr>
          <w:sz w:val="22"/>
          <w:szCs w:val="22"/>
        </w:rPr>
        <w:t xml:space="preserve">podstawie umowy o pracę; </w:t>
      </w:r>
    </w:p>
    <w:p w14:paraId="23481C4E" w14:textId="77777777" w:rsidR="00897A38" w:rsidRDefault="00CC72F5" w:rsidP="0098511B">
      <w:pPr>
        <w:pStyle w:val="Akapitzlist"/>
        <w:numPr>
          <w:ilvl w:val="0"/>
          <w:numId w:val="195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poświadczonej za zgodność z oryginałem kopii umowy o pracę zatrudnionego pracownika;</w:t>
      </w:r>
    </w:p>
    <w:p w14:paraId="6FC5582C" w14:textId="77777777" w:rsidR="00897A38" w:rsidRDefault="00CC72F5" w:rsidP="0098511B">
      <w:pPr>
        <w:pStyle w:val="Akapitzlist"/>
        <w:numPr>
          <w:ilvl w:val="0"/>
          <w:numId w:val="195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pracownika;</w:t>
      </w:r>
    </w:p>
    <w:p w14:paraId="7E2A00A4" w14:textId="00D488FF" w:rsidR="00CC72F5" w:rsidRPr="00897A38" w:rsidRDefault="00CC72F5" w:rsidP="0098511B">
      <w:pPr>
        <w:pStyle w:val="Akapitzlist"/>
        <w:numPr>
          <w:ilvl w:val="0"/>
          <w:numId w:val="192"/>
        </w:numPr>
        <w:spacing w:before="100" w:beforeAutospacing="1" w:line="240" w:lineRule="auto"/>
        <w:rPr>
          <w:sz w:val="22"/>
          <w:szCs w:val="22"/>
        </w:rPr>
      </w:pPr>
      <w:r w:rsidRPr="00897A38">
        <w:rPr>
          <w:sz w:val="22"/>
          <w:szCs w:val="22"/>
        </w:rPr>
        <w:t xml:space="preserve">W przypadku powzięcia przez Zamawiającego wątpliwości co do stosunku prawnego łączącego wykonawcę   z osobami wykonującymi czynności, o których mowa </w:t>
      </w:r>
      <w:r w:rsidRPr="00897A38">
        <w:rPr>
          <w:b/>
          <w:bCs/>
          <w:sz w:val="22"/>
          <w:szCs w:val="22"/>
        </w:rPr>
        <w:t>w ust. 2</w:t>
      </w:r>
      <w:r w:rsidRPr="00897A38">
        <w:rPr>
          <w:sz w:val="22"/>
          <w:szCs w:val="22"/>
        </w:rPr>
        <w:t xml:space="preserve"> Zamawiający zawiadomi Państwową Inspekcję Pracy w celu przeprowadzenia kontroli.</w:t>
      </w:r>
    </w:p>
    <w:p w14:paraId="758C4308" w14:textId="39267C40" w:rsidR="00F83506" w:rsidRPr="00897A38" w:rsidRDefault="00897A38" w:rsidP="0098511B">
      <w:pPr>
        <w:pStyle w:val="Akapitzlist"/>
        <w:widowControl/>
        <w:numPr>
          <w:ilvl w:val="0"/>
          <w:numId w:val="19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kern w:val="0"/>
          <w:sz w:val="22"/>
          <w:szCs w:val="22"/>
          <w:lang w:eastAsia="pl-PL" w:bidi="ar-SA"/>
        </w:rPr>
      </w:pPr>
      <w:r w:rsidRPr="00897A38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czynności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1E5F81E7" w14:textId="1732D499" w:rsidR="00255BFC" w:rsidRPr="008C27F4" w:rsidRDefault="00255BFC" w:rsidP="0098511B">
      <w:pPr>
        <w:pStyle w:val="NumeracjaUrzdowa"/>
        <w:numPr>
          <w:ilvl w:val="0"/>
          <w:numId w:val="19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 UMOWNE</w:t>
      </w:r>
    </w:p>
    <w:p w14:paraId="3E9B09D1" w14:textId="6603F5AD" w:rsidR="00B40E1E" w:rsidRPr="00897A38" w:rsidRDefault="00255BFC" w:rsidP="00F83506">
      <w:pPr>
        <w:pStyle w:val="NumeracjaUrzdowa"/>
        <w:numPr>
          <w:ilvl w:val="0"/>
          <w:numId w:val="0"/>
        </w:numPr>
        <w:spacing w:after="240" w:line="240" w:lineRule="auto"/>
        <w:rPr>
          <w:color w:val="385623" w:themeColor="accent6" w:themeShade="80"/>
          <w:sz w:val="22"/>
          <w:szCs w:val="22"/>
        </w:rPr>
      </w:pPr>
      <w:r>
        <w:rPr>
          <w:sz w:val="22"/>
          <w:szCs w:val="22"/>
        </w:rPr>
        <w:t xml:space="preserve">Zamawiający informuje, że </w:t>
      </w:r>
      <w:r w:rsidRPr="004C7D8B">
        <w:rPr>
          <w:sz w:val="22"/>
          <w:szCs w:val="22"/>
        </w:rPr>
        <w:t>projektowane postanowienia umowy</w:t>
      </w:r>
      <w:r>
        <w:rPr>
          <w:sz w:val="22"/>
          <w:szCs w:val="22"/>
        </w:rPr>
        <w:t xml:space="preserve">, projektowane zmiany do umowy </w:t>
      </w:r>
      <w:r w:rsidRPr="004C7D8B">
        <w:rPr>
          <w:sz w:val="22"/>
          <w:szCs w:val="22"/>
        </w:rPr>
        <w:t xml:space="preserve"> w </w:t>
      </w:r>
      <w:r w:rsidRPr="004C7D8B">
        <w:rPr>
          <w:sz w:val="22"/>
          <w:szCs w:val="22"/>
        </w:rPr>
        <w:lastRenderedPageBreak/>
        <w:t xml:space="preserve">sprawie </w:t>
      </w:r>
      <w:r w:rsidRPr="004C7D8B">
        <w:rPr>
          <w:rStyle w:val="Uwydatnienie"/>
          <w:i w:val="0"/>
          <w:sz w:val="22"/>
          <w:szCs w:val="22"/>
        </w:rPr>
        <w:t>zamówienia</w:t>
      </w:r>
      <w:r w:rsidRPr="004C7D8B">
        <w:rPr>
          <w:i/>
          <w:sz w:val="22"/>
          <w:szCs w:val="22"/>
        </w:rPr>
        <w:t xml:space="preserve"> </w:t>
      </w:r>
      <w:r w:rsidRPr="004C7D8B">
        <w:rPr>
          <w:sz w:val="22"/>
          <w:szCs w:val="22"/>
        </w:rPr>
        <w:t xml:space="preserve">publicznego, </w:t>
      </w:r>
      <w:r w:rsidR="00F83506">
        <w:rPr>
          <w:sz w:val="22"/>
          <w:szCs w:val="22"/>
        </w:rPr>
        <w:t xml:space="preserve">szczegółowy opis realizacji umowy, </w:t>
      </w:r>
      <w:r>
        <w:rPr>
          <w:sz w:val="22"/>
          <w:szCs w:val="22"/>
        </w:rPr>
        <w:t xml:space="preserve">zawiera </w:t>
      </w:r>
      <w:r w:rsidRPr="00D57B6A">
        <w:rPr>
          <w:color w:val="385623" w:themeColor="accent6" w:themeShade="80"/>
          <w:sz w:val="22"/>
          <w:szCs w:val="22"/>
        </w:rPr>
        <w:t>Projekt umowy</w:t>
      </w:r>
      <w:r>
        <w:rPr>
          <w:color w:val="385623" w:themeColor="accent6" w:themeShade="80"/>
          <w:sz w:val="22"/>
          <w:szCs w:val="22"/>
        </w:rPr>
        <w:t xml:space="preserve"> - </w:t>
      </w:r>
      <w:r w:rsidRPr="00D57B6A">
        <w:rPr>
          <w:color w:val="385623" w:themeColor="accent6" w:themeShade="80"/>
          <w:sz w:val="22"/>
          <w:szCs w:val="22"/>
        </w:rPr>
        <w:t xml:space="preserve"> załącznik </w:t>
      </w:r>
      <w:r w:rsidRPr="00D57B6A">
        <w:rPr>
          <w:b/>
          <w:color w:val="385623" w:themeColor="accent6" w:themeShade="80"/>
          <w:sz w:val="22"/>
          <w:szCs w:val="22"/>
        </w:rPr>
        <w:t>nr 4 do SWZ</w:t>
      </w:r>
      <w:r>
        <w:rPr>
          <w:color w:val="385623" w:themeColor="accent6" w:themeShade="80"/>
          <w:sz w:val="22"/>
          <w:szCs w:val="22"/>
        </w:rPr>
        <w:t xml:space="preserve"> stanowiący </w:t>
      </w:r>
      <w:r w:rsidRPr="00D57B6A">
        <w:rPr>
          <w:color w:val="385623" w:themeColor="accent6" w:themeShade="80"/>
          <w:sz w:val="22"/>
          <w:szCs w:val="22"/>
        </w:rPr>
        <w:t>integralną części SWZ.</w:t>
      </w:r>
    </w:p>
    <w:p w14:paraId="72BF9E51" w14:textId="77777777" w:rsidR="00F83506" w:rsidRPr="00983DF5" w:rsidRDefault="00F83506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5ABF0F1" w14:textId="77777777" w:rsidR="003D06C7" w:rsidRPr="00A6474C" w:rsidRDefault="003D06C7" w:rsidP="0098511B">
      <w:pPr>
        <w:pStyle w:val="Tekstpodstawowy"/>
        <w:numPr>
          <w:ilvl w:val="0"/>
          <w:numId w:val="196"/>
        </w:numPr>
        <w:rPr>
          <w:rFonts w:ascii="Times New Roman" w:hAnsi="Times New Roman" w:cs="Times New Roman"/>
          <w:b/>
          <w:sz w:val="22"/>
          <w:szCs w:val="22"/>
        </w:rPr>
      </w:pPr>
      <w:r w:rsidRPr="00A6474C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70473001" w14:textId="77777777" w:rsidR="003D06C7" w:rsidRPr="00A6474C" w:rsidRDefault="003D06C7" w:rsidP="003D06C7">
      <w:pPr>
        <w:pStyle w:val="Tekstpodstawowy"/>
        <w:ind w:right="28"/>
        <w:rPr>
          <w:rFonts w:ascii="Times New Roman" w:hAnsi="Times New Roman" w:cs="Times New Roman"/>
          <w:sz w:val="22"/>
          <w:szCs w:val="22"/>
        </w:rPr>
      </w:pPr>
    </w:p>
    <w:p w14:paraId="76098A20" w14:textId="77777777" w:rsidR="003D06C7" w:rsidRPr="00A6474C" w:rsidRDefault="003D06C7" w:rsidP="0098511B">
      <w:pPr>
        <w:pStyle w:val="Tekstpodstawowy"/>
        <w:widowControl/>
        <w:numPr>
          <w:ilvl w:val="0"/>
          <w:numId w:val="141"/>
        </w:numPr>
        <w:tabs>
          <w:tab w:val="clear" w:pos="567"/>
          <w:tab w:val="num" w:pos="426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Treść SWZ wraz z załącznikami zamieszczona jest na Platformie przetargowej.</w:t>
      </w:r>
    </w:p>
    <w:p w14:paraId="6704DFE3" w14:textId="77777777" w:rsidR="003D06C7" w:rsidRPr="00A6474C" w:rsidRDefault="003D06C7" w:rsidP="003D06C7">
      <w:pPr>
        <w:pStyle w:val="Tekstpodstawowy"/>
        <w:ind w:right="28"/>
        <w:rPr>
          <w:rFonts w:ascii="Times New Roman" w:hAnsi="Times New Roman" w:cs="Times New Roman"/>
          <w:sz w:val="22"/>
          <w:szCs w:val="22"/>
        </w:rPr>
      </w:pPr>
    </w:p>
    <w:p w14:paraId="410E07D1" w14:textId="77777777" w:rsidR="003D06C7" w:rsidRPr="00A6474C" w:rsidRDefault="003D06C7" w:rsidP="0098511B">
      <w:pPr>
        <w:pStyle w:val="Tekstpodstawowy"/>
        <w:widowControl/>
        <w:numPr>
          <w:ilvl w:val="0"/>
          <w:numId w:val="141"/>
        </w:numPr>
        <w:tabs>
          <w:tab w:val="clear" w:pos="567"/>
          <w:tab w:val="num" w:pos="426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Wykonawca może zwrócić się do Zamawiającego z wnioskiem o wyjaśnienie treści SWZ.</w:t>
      </w:r>
    </w:p>
    <w:p w14:paraId="524EBC89" w14:textId="77777777" w:rsidR="003D06C7" w:rsidRPr="00A6474C" w:rsidRDefault="003D06C7" w:rsidP="003D06C7">
      <w:pPr>
        <w:pStyle w:val="Tekstpodstawowy"/>
        <w:ind w:right="28"/>
        <w:rPr>
          <w:rFonts w:ascii="Times New Roman" w:hAnsi="Times New Roman" w:cs="Times New Roman"/>
          <w:sz w:val="22"/>
          <w:szCs w:val="22"/>
        </w:rPr>
      </w:pPr>
    </w:p>
    <w:p w14:paraId="31A3A4EB" w14:textId="77777777" w:rsidR="003D06C7" w:rsidRDefault="003D06C7" w:rsidP="0098511B">
      <w:pPr>
        <w:pStyle w:val="Tekstpodstawowy"/>
        <w:widowControl/>
        <w:numPr>
          <w:ilvl w:val="0"/>
          <w:numId w:val="141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ofert.</w:t>
      </w:r>
    </w:p>
    <w:p w14:paraId="41CEFAC4" w14:textId="77777777" w:rsidR="003D06C7" w:rsidRPr="00A6474C" w:rsidRDefault="003D06C7" w:rsidP="003D06C7">
      <w:pPr>
        <w:pStyle w:val="Tekstpodstawowy"/>
        <w:widowControl/>
        <w:suppressAutoHyphens w:val="0"/>
        <w:autoSpaceDN/>
        <w:spacing w:after="0"/>
        <w:ind w:left="426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DFA9A58" w14:textId="77777777" w:rsidR="003D06C7" w:rsidRPr="00A6474C" w:rsidRDefault="003D06C7" w:rsidP="0098511B">
      <w:pPr>
        <w:pStyle w:val="Tekstpodstawowy"/>
        <w:widowControl/>
        <w:numPr>
          <w:ilvl w:val="0"/>
          <w:numId w:val="141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wyłącznie na Platformie przetargowej, w wierszu oznaczonym tytułem oraz znakiem sprawy niniejszego postępowania.</w:t>
      </w:r>
    </w:p>
    <w:p w14:paraId="42000D0B" w14:textId="77777777" w:rsidR="003D06C7" w:rsidRPr="00A6474C" w:rsidRDefault="003D06C7" w:rsidP="003D06C7">
      <w:pPr>
        <w:pStyle w:val="Tekstpodstawowy"/>
        <w:ind w:left="426" w:right="28"/>
        <w:rPr>
          <w:rFonts w:ascii="Times New Roman" w:hAnsi="Times New Roman" w:cs="Times New Roman"/>
          <w:sz w:val="22"/>
          <w:szCs w:val="22"/>
        </w:rPr>
      </w:pPr>
    </w:p>
    <w:p w14:paraId="17012834" w14:textId="77777777" w:rsidR="003D06C7" w:rsidRPr="00A6474C" w:rsidRDefault="003D06C7" w:rsidP="0098511B">
      <w:pPr>
        <w:pStyle w:val="Tekstpodstawowy"/>
        <w:widowControl/>
        <w:numPr>
          <w:ilvl w:val="0"/>
          <w:numId w:val="141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przetargowej.</w:t>
      </w:r>
    </w:p>
    <w:p w14:paraId="22701820" w14:textId="77777777" w:rsidR="003D06C7" w:rsidRPr="00A6474C" w:rsidRDefault="003D06C7" w:rsidP="003D06C7">
      <w:pPr>
        <w:pStyle w:val="Tekstpodstawowy"/>
        <w:ind w:right="28"/>
        <w:rPr>
          <w:rFonts w:ascii="Times New Roman" w:hAnsi="Times New Roman" w:cs="Times New Roman"/>
          <w:sz w:val="22"/>
          <w:szCs w:val="22"/>
        </w:rPr>
      </w:pPr>
    </w:p>
    <w:p w14:paraId="415A572C" w14:textId="77777777" w:rsidR="003D06C7" w:rsidRPr="00A6474C" w:rsidRDefault="003D06C7" w:rsidP="0098511B">
      <w:pPr>
        <w:pStyle w:val="Tekstpodstawowy"/>
        <w:widowControl/>
        <w:numPr>
          <w:ilvl w:val="0"/>
          <w:numId w:val="141"/>
        </w:numPr>
        <w:tabs>
          <w:tab w:val="clear" w:pos="567"/>
          <w:tab w:val="num" w:pos="142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p w14:paraId="2C2D1EF1" w14:textId="77777777" w:rsidR="004D3597" w:rsidRDefault="004D3597" w:rsidP="001005E6">
      <w:pPr>
        <w:pStyle w:val="NumeracjaUrzdowa"/>
        <w:numPr>
          <w:ilvl w:val="0"/>
          <w:numId w:val="0"/>
        </w:numPr>
        <w:spacing w:line="240" w:lineRule="auto"/>
      </w:pPr>
    </w:p>
    <w:p w14:paraId="5FE2DE73" w14:textId="7953821F" w:rsidR="00644F86" w:rsidRPr="00872D66" w:rsidRDefault="008316A8" w:rsidP="0098511B">
      <w:pPr>
        <w:pStyle w:val="NumeracjaUrzdowa"/>
        <w:numPr>
          <w:ilvl w:val="0"/>
          <w:numId w:val="159"/>
        </w:numPr>
        <w:spacing w:before="114" w:after="114" w:line="240" w:lineRule="auto"/>
        <w:ind w:right="-2"/>
        <w:textAlignment w:val="auto"/>
        <w:rPr>
          <w:color w:val="FF0000"/>
        </w:rPr>
      </w:pPr>
      <w:r w:rsidRPr="00872D66">
        <w:rPr>
          <w:b/>
          <w:sz w:val="22"/>
          <w:szCs w:val="22"/>
        </w:rPr>
        <w:t>TERMIN WYKONANIA ZAMÓWIENIA</w:t>
      </w:r>
    </w:p>
    <w:p w14:paraId="7BFF07CE" w14:textId="20D97F20" w:rsidR="001D24BB" w:rsidRPr="001D24BB" w:rsidRDefault="00D2781F" w:rsidP="0098511B">
      <w:pPr>
        <w:pStyle w:val="Akapitzlist"/>
        <w:numPr>
          <w:ilvl w:val="0"/>
          <w:numId w:val="94"/>
        </w:numPr>
        <w:spacing w:after="240" w:line="240" w:lineRule="auto"/>
        <w:rPr>
          <w:sz w:val="22"/>
          <w:szCs w:val="22"/>
        </w:rPr>
      </w:pPr>
      <w:r w:rsidRPr="000A59F9">
        <w:rPr>
          <w:sz w:val="22"/>
          <w:szCs w:val="22"/>
        </w:rPr>
        <w:t>Ustala się następujące terminy realizacji przedmiotu zamówienia:</w:t>
      </w:r>
    </w:p>
    <w:p w14:paraId="01DB6B8A" w14:textId="77777777" w:rsidR="001D24BB" w:rsidRPr="001D24BB" w:rsidRDefault="001D24BB" w:rsidP="0098511B">
      <w:pPr>
        <w:numPr>
          <w:ilvl w:val="0"/>
          <w:numId w:val="156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termin rozpoczęcia: od dnia podpisania umowy;</w:t>
      </w:r>
    </w:p>
    <w:p w14:paraId="59B950CB" w14:textId="1DB33889" w:rsidR="001D24BB" w:rsidRPr="001D24BB" w:rsidRDefault="001D24BB" w:rsidP="0098511B">
      <w:pPr>
        <w:numPr>
          <w:ilvl w:val="0"/>
          <w:numId w:val="156"/>
        </w:num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 xml:space="preserve">termin zakończenia: </w:t>
      </w:r>
      <w:r w:rsidR="00092356">
        <w:rPr>
          <w:rFonts w:ascii="Times New Roman" w:hAnsi="Times New Roman" w:cs="Times New Roman"/>
          <w:bCs/>
          <w:sz w:val="22"/>
          <w:szCs w:val="22"/>
        </w:rPr>
        <w:t xml:space="preserve">5 listopada 2021 r. </w:t>
      </w:r>
    </w:p>
    <w:p w14:paraId="79CF975A" w14:textId="76152AB9" w:rsidR="00092356" w:rsidRPr="00092356" w:rsidRDefault="00092356" w:rsidP="0098511B">
      <w:pPr>
        <w:pStyle w:val="Akapitzlist"/>
        <w:widowControl/>
        <w:numPr>
          <w:ilvl w:val="0"/>
          <w:numId w:val="140"/>
        </w:numPr>
        <w:spacing w:after="120" w:line="240" w:lineRule="auto"/>
        <w:ind w:hanging="577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określa termin</w:t>
      </w:r>
      <w:r w:rsidR="00051A4D" w:rsidRPr="00051A4D">
        <w:rPr>
          <w:sz w:val="22"/>
          <w:szCs w:val="22"/>
        </w:rPr>
        <w:t xml:space="preserve"> wykonania datą kalendarzową </w:t>
      </w:r>
      <w:r w:rsidR="00051A4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uzasadnienie: </w:t>
      </w:r>
      <w:r w:rsidRPr="00092356">
        <w:rPr>
          <w:rFonts w:eastAsia="Arial Narrow"/>
          <w:bCs/>
          <w:sz w:val="22"/>
        </w:rPr>
        <w:t xml:space="preserve">Określenie jednoznacznej daty zakończenia realizacji zamówienia wynika z konieczności realizacji zobowiązania powziętego  wobec Głównego Geodety Kraju </w:t>
      </w:r>
      <w:r w:rsidRPr="00092356">
        <w:rPr>
          <w:bCs/>
          <w:color w:val="000000"/>
          <w:sz w:val="22"/>
          <w:szCs w:val="22"/>
        </w:rPr>
        <w:t xml:space="preserve"> zgodnie z porozumieniem 29/2020 podpisanym dnia 16 grudnia 2020 r. Dokumenty potwierdzające wykonanie modernizacji wysokościowej  szczegółowej osnowy geodezyjnej na terenie powiatu zgierskiego – etap I należy przekazać do Głównego Urzędu Geodezji i Kartografii  do dnia 30 listopada 2021 roku</w:t>
      </w:r>
      <w:r w:rsidRPr="00092356"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14:paraId="41B8281D" w14:textId="77777777" w:rsidR="00CC1A6B" w:rsidRDefault="00CC1A6B" w:rsidP="0098511B">
      <w:pPr>
        <w:pStyle w:val="NumeracjaUrzdowa"/>
        <w:numPr>
          <w:ilvl w:val="0"/>
          <w:numId w:val="100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UDZIAŁU W POSTĘPOWANIU</w:t>
      </w:r>
    </w:p>
    <w:p w14:paraId="60C1A505" w14:textId="556D9C6B" w:rsidR="00CC1A6B" w:rsidRPr="00CC1A6B" w:rsidRDefault="00F710DF" w:rsidP="0098511B">
      <w:pPr>
        <w:pStyle w:val="NumeracjaUrzdowa"/>
        <w:numPr>
          <w:ilvl w:val="0"/>
          <w:numId w:val="133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</w:t>
      </w:r>
      <w:r w:rsidR="00CC1A6B" w:rsidRPr="00CC1A6B">
        <w:rPr>
          <w:sz w:val="22"/>
          <w:szCs w:val="22"/>
        </w:rPr>
        <w:t>udzielenie zamówienia mogą ubiegać się Wykonawcy, którzy:</w:t>
      </w:r>
    </w:p>
    <w:p w14:paraId="37F91375" w14:textId="77777777" w:rsidR="00C269AE" w:rsidRPr="00C269AE" w:rsidRDefault="00CC1A6B" w:rsidP="0098511B">
      <w:pPr>
        <w:pStyle w:val="Akapitzlist"/>
        <w:widowControl/>
        <w:numPr>
          <w:ilvl w:val="0"/>
          <w:numId w:val="134"/>
        </w:numPr>
        <w:suppressAutoHyphens w:val="0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nie podlegają wykluczeniu z postępowania;</w:t>
      </w:r>
      <w:bookmarkStart w:id="1" w:name="bookmark3"/>
    </w:p>
    <w:p w14:paraId="5F589905" w14:textId="77777777" w:rsidR="00C269AE" w:rsidRDefault="00C269AE" w:rsidP="0098511B">
      <w:pPr>
        <w:pStyle w:val="Akapitzlist"/>
        <w:widowControl/>
        <w:numPr>
          <w:ilvl w:val="0"/>
          <w:numId w:val="134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spełniają warunki dotyczące:</w:t>
      </w:r>
      <w:bookmarkEnd w:id="1"/>
    </w:p>
    <w:p w14:paraId="2CCBE047" w14:textId="77777777" w:rsidR="00C269AE" w:rsidRDefault="00C269AE" w:rsidP="0098511B">
      <w:pPr>
        <w:pStyle w:val="Akapitzlist"/>
        <w:widowControl/>
        <w:numPr>
          <w:ilvl w:val="0"/>
          <w:numId w:val="15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 xml:space="preserve">zdolności do występowania w obrocie gospodarczym: </w:t>
      </w:r>
      <w:r w:rsidRPr="00C269AE">
        <w:rPr>
          <w:sz w:val="22"/>
          <w:szCs w:val="22"/>
        </w:rPr>
        <w:t>Zamawiający nie stawia warunku w powyższym zakresie.</w:t>
      </w:r>
    </w:p>
    <w:p w14:paraId="2175AF04" w14:textId="77777777" w:rsidR="00C269AE" w:rsidRDefault="00C269AE" w:rsidP="0098511B">
      <w:pPr>
        <w:pStyle w:val="Akapitzlist"/>
        <w:widowControl/>
        <w:numPr>
          <w:ilvl w:val="0"/>
          <w:numId w:val="15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</w:t>
      </w:r>
      <w:r>
        <w:rPr>
          <w:b/>
          <w:sz w:val="22"/>
          <w:szCs w:val="22"/>
        </w:rPr>
        <w:t xml:space="preserve">: </w:t>
      </w:r>
      <w:r w:rsidRPr="00C269AE">
        <w:rPr>
          <w:sz w:val="22"/>
          <w:szCs w:val="22"/>
        </w:rPr>
        <w:t>Zamawiający nie stawia warunku w powyższym zakresie.</w:t>
      </w:r>
    </w:p>
    <w:p w14:paraId="49AE0E9B" w14:textId="1FEDD0EA" w:rsidR="00C269AE" w:rsidRDefault="00C269AE" w:rsidP="0098511B">
      <w:pPr>
        <w:pStyle w:val="Akapitzlist"/>
        <w:widowControl/>
        <w:numPr>
          <w:ilvl w:val="0"/>
          <w:numId w:val="15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>sytuacji ekonomicznej lub finansowej:</w:t>
      </w:r>
      <w:r>
        <w:rPr>
          <w:b/>
          <w:sz w:val="22"/>
          <w:szCs w:val="22"/>
        </w:rPr>
        <w:t xml:space="preserve"> </w:t>
      </w:r>
      <w:r w:rsidRPr="00C269AE">
        <w:rPr>
          <w:sz w:val="22"/>
          <w:szCs w:val="22"/>
        </w:rPr>
        <w:t>Zamawiający nie stawia warunku w powyższym zakresie.</w:t>
      </w:r>
    </w:p>
    <w:p w14:paraId="0508B8D4" w14:textId="47C3D4EE" w:rsidR="00683A0B" w:rsidRDefault="00C269AE" w:rsidP="0098511B">
      <w:pPr>
        <w:pStyle w:val="Akapitzlist"/>
        <w:widowControl/>
        <w:numPr>
          <w:ilvl w:val="0"/>
          <w:numId w:val="15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>zdolności technicznej lub zawodowej:</w:t>
      </w:r>
      <w:r w:rsidRPr="00C269AE">
        <w:rPr>
          <w:sz w:val="22"/>
          <w:szCs w:val="22"/>
        </w:rPr>
        <w:t xml:space="preserve"> </w:t>
      </w:r>
    </w:p>
    <w:p w14:paraId="385F1D87" w14:textId="77777777" w:rsidR="009973B9" w:rsidRPr="009973B9" w:rsidRDefault="005B2E5B" w:rsidP="0098511B">
      <w:pPr>
        <w:pStyle w:val="Akapitzlist"/>
        <w:widowControl/>
        <w:numPr>
          <w:ilvl w:val="1"/>
          <w:numId w:val="157"/>
        </w:numPr>
        <w:suppressAutoHyphens w:val="0"/>
        <w:spacing w:line="240" w:lineRule="auto"/>
        <w:ind w:left="2694" w:hanging="284"/>
        <w:textAlignment w:val="auto"/>
        <w:rPr>
          <w:rFonts w:eastAsia="SimSun"/>
          <w:sz w:val="22"/>
          <w:szCs w:val="22"/>
        </w:rPr>
      </w:pPr>
      <w:r w:rsidRPr="00897A38">
        <w:rPr>
          <w:sz w:val="22"/>
          <w:szCs w:val="22"/>
        </w:rPr>
        <w:t xml:space="preserve">wykazu minimum dwóch usług wykonanych, a w przypadku świadczeń powtarzających się lub ciągłych również wykonywanych, w okresie ostatnich 3 lat, a jeżeli okres prowadzenia działalności jest krótszy - w tym okresie, </w:t>
      </w:r>
      <w:r w:rsidRPr="00897A38">
        <w:rPr>
          <w:rFonts w:eastAsia="Arial Narrow"/>
          <w:sz w:val="22"/>
          <w:szCs w:val="22"/>
        </w:rPr>
        <w:t xml:space="preserve">- usług obejmujących realizację projektu szczegółowej osnowy wysokościowej o wartości nie mniejszej niż 50 000 zł brutto każda - </w:t>
      </w:r>
      <w:r w:rsidRPr="00897A38">
        <w:rPr>
          <w:sz w:val="22"/>
          <w:szCs w:val="22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9973B9">
        <w:rPr>
          <w:sz w:val="22"/>
          <w:szCs w:val="22"/>
        </w:rPr>
        <w:t xml:space="preserve">, </w:t>
      </w:r>
      <w:r w:rsidRPr="009973B9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9973B9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9973B9">
        <w:rPr>
          <w:rFonts w:eastAsia="Calibri"/>
          <w:sz w:val="22"/>
          <w:szCs w:val="22"/>
          <w:lang w:eastAsia="pl-PL"/>
        </w:rPr>
        <w:t>ogłoszenia o</w:t>
      </w:r>
      <w:r w:rsidRPr="009973B9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="009973B9">
        <w:rPr>
          <w:rFonts w:eastAsia="Calibri"/>
          <w:sz w:val="22"/>
          <w:szCs w:val="22"/>
          <w:lang w:eastAsia="pl-PL"/>
        </w:rPr>
        <w:t xml:space="preserve">zamówieniu </w:t>
      </w:r>
      <w:r w:rsidRPr="009973B9">
        <w:rPr>
          <w:rFonts w:eastAsia="Calibri"/>
          <w:sz w:val="22"/>
          <w:szCs w:val="22"/>
          <w:lang w:eastAsia="pl-PL"/>
        </w:rPr>
        <w:t>w Biuletynie Zamówień Publicznych. Jeżeli w dniu publikacji ogłoszenia 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opublikowany;</w:t>
      </w:r>
    </w:p>
    <w:p w14:paraId="3ECC7B90" w14:textId="5D3B4036" w:rsidR="005B2E5B" w:rsidRPr="009973B9" w:rsidRDefault="005B2E5B" w:rsidP="0098511B">
      <w:pPr>
        <w:pStyle w:val="Akapitzlist"/>
        <w:widowControl/>
        <w:numPr>
          <w:ilvl w:val="1"/>
          <w:numId w:val="157"/>
        </w:numPr>
        <w:suppressAutoHyphens w:val="0"/>
        <w:spacing w:line="240" w:lineRule="auto"/>
        <w:ind w:left="2694" w:hanging="284"/>
        <w:textAlignment w:val="auto"/>
        <w:rPr>
          <w:rFonts w:eastAsia="SimSun"/>
          <w:sz w:val="22"/>
          <w:szCs w:val="22"/>
        </w:rPr>
      </w:pPr>
      <w:r w:rsidRPr="009973B9">
        <w:rPr>
          <w:sz w:val="22"/>
          <w:szCs w:val="22"/>
        </w:rPr>
        <w:t>wykazu osób, skierowanych przez wykonawcę do realizacji zamówienia publicz</w:t>
      </w:r>
      <w:r w:rsidR="009973B9">
        <w:rPr>
          <w:sz w:val="22"/>
          <w:szCs w:val="22"/>
        </w:rPr>
        <w:t xml:space="preserve">nego, </w:t>
      </w:r>
      <w:r w:rsidRPr="009973B9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9973B9">
        <w:rPr>
          <w:rFonts w:eastAsia="Arial Narrow"/>
          <w:sz w:val="22"/>
          <w:szCs w:val="22"/>
        </w:rPr>
        <w:t>wymagany  skład zespołu osób:</w:t>
      </w:r>
    </w:p>
    <w:p w14:paraId="0736D380" w14:textId="77777777" w:rsidR="00F92142" w:rsidRPr="00263313" w:rsidRDefault="00F92142" w:rsidP="0098511B">
      <w:pPr>
        <w:pStyle w:val="Akapitzlist"/>
        <w:widowControl/>
        <w:numPr>
          <w:ilvl w:val="2"/>
          <w:numId w:val="157"/>
        </w:numPr>
        <w:suppressAutoHyphens w:val="0"/>
        <w:spacing w:line="240" w:lineRule="auto"/>
        <w:jc w:val="left"/>
        <w:textAlignment w:val="auto"/>
        <w:rPr>
          <w:b/>
          <w:color w:val="000000"/>
          <w:spacing w:val="3"/>
          <w:sz w:val="22"/>
          <w:szCs w:val="22"/>
        </w:rPr>
      </w:pPr>
      <w:r w:rsidRPr="00B6557C">
        <w:rPr>
          <w:rFonts w:eastAsia="Arial Narrow"/>
          <w:sz w:val="22"/>
          <w:szCs w:val="22"/>
        </w:rPr>
        <w:t xml:space="preserve">co najmniej jedna osoba posiadająca uprawnienia zawodowe o którym mowa w </w:t>
      </w:r>
      <w:r w:rsidRPr="00263313">
        <w:rPr>
          <w:rFonts w:eastAsia="Arial Narrow"/>
          <w:b/>
          <w:sz w:val="22"/>
          <w:szCs w:val="22"/>
        </w:rPr>
        <w:t xml:space="preserve">art. 43 pkt 1 </w:t>
      </w:r>
      <w:r w:rsidRPr="006F69D2">
        <w:rPr>
          <w:rFonts w:eastAsia="Arial Narrow"/>
          <w:bCs/>
          <w:sz w:val="22"/>
          <w:szCs w:val="22"/>
        </w:rPr>
        <w:t xml:space="preserve">ustawy </w:t>
      </w:r>
      <w:r w:rsidRPr="006F69D2">
        <w:rPr>
          <w:bCs/>
          <w:sz w:val="22"/>
          <w:szCs w:val="22"/>
        </w:rPr>
        <w:t xml:space="preserve">z dnia 17 maja 1989 r. - Prawo geodezyjne i kartograficzne </w:t>
      </w:r>
      <w:r w:rsidRPr="00263313">
        <w:rPr>
          <w:b/>
          <w:sz w:val="22"/>
          <w:szCs w:val="22"/>
        </w:rPr>
        <w:br/>
      </w:r>
      <w:r w:rsidRPr="00F92142">
        <w:rPr>
          <w:bCs/>
          <w:sz w:val="22"/>
          <w:szCs w:val="22"/>
        </w:rPr>
        <w:t>(</w:t>
      </w:r>
      <w:proofErr w:type="spellStart"/>
      <w:r w:rsidRPr="00F92142">
        <w:rPr>
          <w:bCs/>
          <w:sz w:val="22"/>
          <w:szCs w:val="22"/>
        </w:rPr>
        <w:t>tj</w:t>
      </w:r>
      <w:proofErr w:type="spellEnd"/>
      <w:r w:rsidRPr="00F92142">
        <w:rPr>
          <w:bCs/>
          <w:sz w:val="22"/>
          <w:szCs w:val="22"/>
        </w:rPr>
        <w:t>: Dz.U.2020.0.2052);</w:t>
      </w:r>
    </w:p>
    <w:p w14:paraId="275C4120" w14:textId="77777777" w:rsidR="00F92142" w:rsidRPr="00263313" w:rsidRDefault="00F92142" w:rsidP="0098511B">
      <w:pPr>
        <w:pStyle w:val="Akapitzlist"/>
        <w:widowControl/>
        <w:numPr>
          <w:ilvl w:val="2"/>
          <w:numId w:val="157"/>
        </w:numPr>
        <w:suppressAutoHyphens w:val="0"/>
        <w:spacing w:line="240" w:lineRule="auto"/>
        <w:jc w:val="left"/>
        <w:textAlignment w:val="auto"/>
        <w:rPr>
          <w:b/>
          <w:color w:val="000000"/>
          <w:spacing w:val="3"/>
          <w:sz w:val="22"/>
          <w:szCs w:val="22"/>
        </w:rPr>
      </w:pPr>
      <w:r w:rsidRPr="00B6557C">
        <w:rPr>
          <w:rFonts w:eastAsia="Arial Narrow"/>
          <w:sz w:val="22"/>
          <w:szCs w:val="22"/>
        </w:rPr>
        <w:t xml:space="preserve">co najmniej jedna osoba posiadająca uprawnienia zawodowe z zakresu, o którym mowa w </w:t>
      </w:r>
      <w:r w:rsidRPr="00263313">
        <w:rPr>
          <w:rFonts w:eastAsia="Arial Narrow"/>
          <w:b/>
          <w:sz w:val="22"/>
          <w:szCs w:val="22"/>
        </w:rPr>
        <w:t>art. 43 pkt 3</w:t>
      </w:r>
      <w:r w:rsidRPr="006F69D2">
        <w:rPr>
          <w:rFonts w:eastAsia="Arial Narrow"/>
          <w:bCs/>
          <w:sz w:val="22"/>
          <w:szCs w:val="22"/>
        </w:rPr>
        <w:t xml:space="preserve"> ustawy </w:t>
      </w:r>
      <w:r w:rsidRPr="006F69D2">
        <w:rPr>
          <w:bCs/>
          <w:sz w:val="22"/>
          <w:szCs w:val="22"/>
        </w:rPr>
        <w:t>z dnia 17 maja 1989 r. - Prawo geodezyjne i kartograficzn</w:t>
      </w:r>
      <w:r w:rsidRPr="00263313">
        <w:rPr>
          <w:b/>
          <w:sz w:val="22"/>
          <w:szCs w:val="22"/>
        </w:rPr>
        <w:t xml:space="preserve">e </w:t>
      </w:r>
      <w:r w:rsidRPr="00263313">
        <w:rPr>
          <w:b/>
          <w:sz w:val="22"/>
          <w:szCs w:val="22"/>
        </w:rPr>
        <w:br/>
      </w:r>
      <w:r w:rsidRPr="00F92142">
        <w:rPr>
          <w:bCs/>
          <w:sz w:val="22"/>
          <w:szCs w:val="22"/>
        </w:rPr>
        <w:t>(</w:t>
      </w:r>
      <w:proofErr w:type="spellStart"/>
      <w:r w:rsidRPr="00F92142">
        <w:rPr>
          <w:bCs/>
          <w:sz w:val="22"/>
          <w:szCs w:val="22"/>
        </w:rPr>
        <w:t>tj</w:t>
      </w:r>
      <w:proofErr w:type="spellEnd"/>
      <w:r w:rsidRPr="00F92142">
        <w:rPr>
          <w:bCs/>
          <w:sz w:val="22"/>
          <w:szCs w:val="22"/>
        </w:rPr>
        <w:t>: Dz.U.2020.0.2052);</w:t>
      </w:r>
    </w:p>
    <w:p w14:paraId="561ABE17" w14:textId="0377EFAF" w:rsidR="005B2E5B" w:rsidRPr="00F92142" w:rsidRDefault="00F92142" w:rsidP="0098511B">
      <w:pPr>
        <w:pStyle w:val="Akapitzlist"/>
        <w:widowControl/>
        <w:numPr>
          <w:ilvl w:val="2"/>
          <w:numId w:val="157"/>
        </w:numPr>
        <w:suppressAutoHyphens w:val="0"/>
        <w:spacing w:line="240" w:lineRule="auto"/>
        <w:jc w:val="left"/>
        <w:textAlignment w:val="auto"/>
        <w:rPr>
          <w:b/>
          <w:color w:val="000000"/>
          <w:spacing w:val="3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lub </w:t>
      </w:r>
      <w:r w:rsidRPr="00874626">
        <w:rPr>
          <w:rFonts w:eastAsia="Arial Narrow"/>
          <w:sz w:val="22"/>
          <w:szCs w:val="22"/>
        </w:rPr>
        <w:t>co najmniej jedn</w:t>
      </w:r>
      <w:r>
        <w:rPr>
          <w:rFonts w:eastAsia="Arial Narrow"/>
          <w:sz w:val="22"/>
          <w:szCs w:val="22"/>
        </w:rPr>
        <w:t>a</w:t>
      </w:r>
      <w:r w:rsidRPr="00874626">
        <w:rPr>
          <w:rFonts w:eastAsia="Arial Narrow"/>
          <w:sz w:val="22"/>
          <w:szCs w:val="22"/>
        </w:rPr>
        <w:t xml:space="preserve"> osob</w:t>
      </w:r>
      <w:r>
        <w:rPr>
          <w:rFonts w:eastAsia="Arial Narrow"/>
          <w:sz w:val="22"/>
          <w:szCs w:val="22"/>
        </w:rPr>
        <w:t>a</w:t>
      </w:r>
      <w:r w:rsidRPr="00874626">
        <w:rPr>
          <w:rFonts w:eastAsia="Arial Narrow"/>
          <w:sz w:val="22"/>
          <w:szCs w:val="22"/>
        </w:rPr>
        <w:t xml:space="preserve"> dysponując</w:t>
      </w:r>
      <w:r>
        <w:rPr>
          <w:rFonts w:eastAsia="Arial Narrow"/>
          <w:sz w:val="22"/>
          <w:szCs w:val="22"/>
        </w:rPr>
        <w:t>a</w:t>
      </w:r>
      <w:r w:rsidRPr="00874626">
        <w:rPr>
          <w:rFonts w:eastAsia="Arial Narrow"/>
          <w:sz w:val="22"/>
          <w:szCs w:val="22"/>
        </w:rPr>
        <w:t xml:space="preserve">  uprawnieniami z zakresu </w:t>
      </w:r>
      <w:r w:rsidRPr="00263313">
        <w:rPr>
          <w:rFonts w:eastAsia="Arial Narrow"/>
          <w:b/>
          <w:sz w:val="22"/>
          <w:szCs w:val="22"/>
        </w:rPr>
        <w:t>art. 43 pkt 1</w:t>
      </w:r>
      <w:r>
        <w:rPr>
          <w:rFonts w:eastAsia="Arial Narrow"/>
          <w:b/>
          <w:sz w:val="22"/>
          <w:szCs w:val="22"/>
        </w:rPr>
        <w:t xml:space="preserve"> </w:t>
      </w:r>
      <w:r w:rsidRPr="00263313">
        <w:rPr>
          <w:rFonts w:eastAsia="Arial Narrow"/>
          <w:b/>
          <w:sz w:val="22"/>
          <w:szCs w:val="22"/>
        </w:rPr>
        <w:t>i pkt 3</w:t>
      </w:r>
      <w:r>
        <w:rPr>
          <w:rFonts w:eastAsia="Arial Narrow"/>
          <w:b/>
          <w:sz w:val="22"/>
          <w:szCs w:val="22"/>
        </w:rPr>
        <w:t xml:space="preserve"> </w:t>
      </w:r>
      <w:r w:rsidRPr="006F69D2">
        <w:rPr>
          <w:rFonts w:eastAsia="Arial Narrow"/>
          <w:bCs/>
          <w:sz w:val="22"/>
          <w:szCs w:val="22"/>
        </w:rPr>
        <w:t xml:space="preserve">ustawy </w:t>
      </w:r>
      <w:r w:rsidRPr="006F69D2">
        <w:rPr>
          <w:bCs/>
          <w:sz w:val="22"/>
          <w:szCs w:val="22"/>
        </w:rPr>
        <w:t xml:space="preserve">z dnia 17 maja 1989 r. - Prawo geodezyjne i kartograficzne </w:t>
      </w:r>
      <w:r w:rsidRPr="00263313">
        <w:rPr>
          <w:b/>
          <w:sz w:val="22"/>
          <w:szCs w:val="22"/>
        </w:rPr>
        <w:br/>
      </w:r>
      <w:r w:rsidRPr="00F92142">
        <w:rPr>
          <w:bCs/>
          <w:sz w:val="22"/>
          <w:szCs w:val="22"/>
        </w:rPr>
        <w:t>(</w:t>
      </w:r>
      <w:proofErr w:type="spellStart"/>
      <w:r w:rsidRPr="00F92142">
        <w:rPr>
          <w:bCs/>
          <w:sz w:val="22"/>
          <w:szCs w:val="22"/>
        </w:rPr>
        <w:t>tj</w:t>
      </w:r>
      <w:proofErr w:type="spellEnd"/>
      <w:r w:rsidRPr="00F92142">
        <w:rPr>
          <w:bCs/>
          <w:sz w:val="22"/>
          <w:szCs w:val="22"/>
        </w:rPr>
        <w:t>: Dz.U.2020.0.2052).</w:t>
      </w:r>
    </w:p>
    <w:p w14:paraId="3AE1F940" w14:textId="61A16CF2" w:rsidR="00BB5B45" w:rsidRPr="00F92142" w:rsidRDefault="00BB5B45" w:rsidP="00F92142">
      <w:pPr>
        <w:widowControl/>
        <w:suppressAutoHyphens w:val="0"/>
        <w:textAlignment w:val="auto"/>
        <w:rPr>
          <w:sz w:val="22"/>
          <w:szCs w:val="22"/>
        </w:rPr>
      </w:pPr>
    </w:p>
    <w:p w14:paraId="1B6C7394" w14:textId="77777777" w:rsidR="00E73EA0" w:rsidRPr="00E73EA0" w:rsidRDefault="00E73EA0" w:rsidP="00E73EA0">
      <w:pPr>
        <w:widowControl/>
        <w:suppressAutoHyphens w:val="0"/>
        <w:textAlignment w:val="auto"/>
        <w:rPr>
          <w:sz w:val="22"/>
          <w:szCs w:val="22"/>
        </w:rPr>
      </w:pPr>
    </w:p>
    <w:p w14:paraId="0AA3B7E1" w14:textId="69C261F2" w:rsidR="00255BFC" w:rsidRPr="00DF3BC6" w:rsidRDefault="00CC1A6B" w:rsidP="0098511B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DF3BC6">
        <w:rPr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wykonawcę sprzecznych interesów, </w:t>
      </w:r>
      <w:r w:rsidR="00874626">
        <w:rPr>
          <w:color w:val="000000"/>
          <w:kern w:val="0"/>
          <w:sz w:val="22"/>
          <w:szCs w:val="22"/>
          <w:lang w:eastAsia="pl-PL" w:bidi="ar-SA"/>
        </w:rPr>
        <w:br/>
      </w:r>
      <w:r w:rsidRPr="00DF3BC6">
        <w:rPr>
          <w:color w:val="000000"/>
          <w:kern w:val="0"/>
          <w:sz w:val="22"/>
          <w:szCs w:val="22"/>
          <w:lang w:eastAsia="pl-PL" w:bidi="ar-SA"/>
        </w:rPr>
        <w:t>w szczególności zaangażowanie zasobów technicznych lub zawodowych wykonawcy w inne przedsięwzięcia gospodarcze wykonawcy może mieć negatywny wpływ na realizację zamówienia.</w:t>
      </w:r>
    </w:p>
    <w:p w14:paraId="51484C61" w14:textId="77777777" w:rsidR="0019433E" w:rsidRPr="0019433E" w:rsidRDefault="0019433E" w:rsidP="0098511B">
      <w:pPr>
        <w:numPr>
          <w:ilvl w:val="0"/>
          <w:numId w:val="160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1D24BB" w:rsidRDefault="0019433E" w:rsidP="000E64C2">
      <w:pPr>
        <w:numPr>
          <w:ilvl w:val="0"/>
          <w:numId w:val="87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1D24BB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0D06606" w14:textId="013BC12D" w:rsidR="00FC1727" w:rsidRPr="001D24BB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6ABCB220" w14:textId="07F29BA6" w:rsidR="0019433E" w:rsidRPr="001D24BB" w:rsidRDefault="0019433E" w:rsidP="004D4D86">
      <w:pPr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1D24BB">
        <w:rPr>
          <w:sz w:val="22"/>
          <w:szCs w:val="22"/>
        </w:rPr>
        <w:t>art. 258 Kodeksu karnego;</w:t>
      </w:r>
    </w:p>
    <w:p w14:paraId="1ABA5E2E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 xml:space="preserve"> handlu ludźmi, o którym m</w:t>
      </w:r>
      <w:r w:rsidR="00255BFC" w:rsidRPr="001D24BB">
        <w:rPr>
          <w:sz w:val="22"/>
          <w:szCs w:val="22"/>
        </w:rPr>
        <w:t>owa w art. 189a Kodeksu karnego;</w:t>
      </w:r>
    </w:p>
    <w:p w14:paraId="5D4E240D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o którym mowa w art. 228–230a, art. 250a Kodeksu karnego lub w art. 46 lub art. 48 ustawy z dn</w:t>
      </w:r>
      <w:r w:rsidR="00255BFC" w:rsidRPr="001D24BB">
        <w:rPr>
          <w:sz w:val="22"/>
          <w:szCs w:val="22"/>
        </w:rPr>
        <w:t>ia 25 czerwca 2010 r. o sporcie;</w:t>
      </w:r>
    </w:p>
    <w:p w14:paraId="43A3E716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1D24BB">
        <w:rPr>
          <w:sz w:val="22"/>
          <w:szCs w:val="22"/>
        </w:rPr>
        <w:t>mowa w art. 299 Kodeksu karnego;</w:t>
      </w:r>
    </w:p>
    <w:p w14:paraId="3BF98639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o charakterze terrorystycznym, o którym mowa w art. 115 § 20 Kodeksu karnego, lub mające na cel</w:t>
      </w:r>
      <w:r w:rsidR="00255BFC" w:rsidRPr="001D24BB">
        <w:rPr>
          <w:sz w:val="22"/>
          <w:szCs w:val="22"/>
        </w:rPr>
        <w:t>u popełnienie tego przestępstwa;</w:t>
      </w:r>
    </w:p>
    <w:p w14:paraId="2BD6C8CD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bCs/>
          <w:sz w:val="22"/>
          <w:szCs w:val="22"/>
        </w:rPr>
        <w:t>powierzenia wykonywania pracy małoletniemu cudzoziemcowi</w:t>
      </w:r>
      <w:r w:rsidRPr="001D24BB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1D24BB">
        <w:rPr>
          <w:sz w:val="22"/>
          <w:szCs w:val="22"/>
        </w:rPr>
        <w:t>itej Polskiej (Dz. U. poz. 769);</w:t>
      </w:r>
    </w:p>
    <w:p w14:paraId="06E9D133" w14:textId="77777777" w:rsidR="00255BFC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1D24BB">
        <w:rPr>
          <w:sz w:val="22"/>
          <w:szCs w:val="22"/>
        </w:rPr>
        <w:t>nego, lub przestępstwo skarbowe;</w:t>
      </w:r>
    </w:p>
    <w:p w14:paraId="48EB17AB" w14:textId="530B5629" w:rsidR="0019433E" w:rsidRPr="001D24BB" w:rsidRDefault="0019433E" w:rsidP="0098511B">
      <w:pPr>
        <w:pStyle w:val="Akapitzlist"/>
        <w:numPr>
          <w:ilvl w:val="0"/>
          <w:numId w:val="136"/>
        </w:numPr>
        <w:spacing w:after="0" w:line="240" w:lineRule="auto"/>
        <w:rPr>
          <w:sz w:val="22"/>
          <w:szCs w:val="22"/>
        </w:rPr>
      </w:pPr>
      <w:r w:rsidRPr="001D24BB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1D24BB" w:rsidRDefault="0019433E" w:rsidP="0019433E">
      <w:pPr>
        <w:spacing w:after="240"/>
        <w:ind w:left="1418" w:hanging="283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1D24BB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46B6E57A" w14:textId="4C339CBA" w:rsidR="004D4D86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3107A03" w14:textId="77777777" w:rsidR="004D4D86" w:rsidRPr="001D24BB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EB2AC2E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64729C90" w14:textId="67842AAA" w:rsidR="00255BFC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E86C3D4" w14:textId="77777777" w:rsidR="001D24BB" w:rsidRPr="001D24BB" w:rsidRDefault="001D24BB" w:rsidP="00DF3B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DEED53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1D24BB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1D24BB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1D24BB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art. 108 ust. 1 pkt 5</w:t>
      </w:r>
    </w:p>
    <w:p w14:paraId="3CBCE322" w14:textId="525B9FFE" w:rsidR="00255BFC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B553FD4" w14:textId="77777777" w:rsidR="004D4D86" w:rsidRPr="001D24BB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964B650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6375EEEC" w14:textId="57B30562" w:rsidR="00762ED5" w:rsidRPr="001D24BB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D24BB">
        <w:rPr>
          <w:rFonts w:ascii="Times New Roman" w:hAnsi="Times New Roman" w:cs="Times New Roman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6836475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D74695" w14:textId="77777777" w:rsidR="004D4D86" w:rsidRPr="001D24BB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24BB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57BBA3FC" w:rsidR="00762ED5" w:rsidRPr="001D24BB" w:rsidRDefault="00762ED5" w:rsidP="004D4D86">
      <w:pPr>
        <w:ind w:left="284"/>
        <w:jc w:val="both"/>
        <w:rPr>
          <w:rFonts w:ascii="Times New Roman" w:hAnsi="Times New Roman" w:cs="Times New Roman"/>
        </w:rPr>
      </w:pPr>
      <w:r w:rsidRPr="001D24BB">
        <w:rPr>
          <w:rFonts w:ascii="Times New Roman" w:hAnsi="Times New Roman" w:cs="Times New Roman"/>
        </w:rPr>
        <w:t xml:space="preserve">z </w:t>
      </w:r>
      <w:r w:rsidRPr="001D24BB">
        <w:rPr>
          <w:rFonts w:ascii="Times New Roman" w:hAnsi="Times New Roman" w:cs="Times New Roman"/>
          <w:sz w:val="22"/>
          <w:szCs w:val="22"/>
        </w:rPr>
        <w:t>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  <w:r w:rsidRPr="001D24BB">
        <w:rPr>
          <w:rFonts w:ascii="Times New Roman" w:hAnsi="Times New Roman" w:cs="Times New Roman"/>
        </w:rPr>
        <w:t xml:space="preserve"> </w:t>
      </w:r>
    </w:p>
    <w:p w14:paraId="2CFE8D24" w14:textId="77777777" w:rsidR="004D4D86" w:rsidRPr="001D24BB" w:rsidRDefault="004D4D86" w:rsidP="004D4D86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347BC" w14:textId="2AADD1BB" w:rsidR="0019433E" w:rsidRPr="00A225A7" w:rsidRDefault="0019433E" w:rsidP="0098511B">
      <w:pPr>
        <w:pStyle w:val="Akapitzlist"/>
        <w:numPr>
          <w:ilvl w:val="0"/>
          <w:numId w:val="146"/>
        </w:numPr>
        <w:spacing w:after="240" w:line="240" w:lineRule="auto"/>
        <w:ind w:left="567" w:hanging="283"/>
        <w:rPr>
          <w:sz w:val="22"/>
          <w:szCs w:val="22"/>
        </w:rPr>
      </w:pPr>
      <w:r w:rsidRPr="00762ED5">
        <w:rPr>
          <w:b/>
          <w:sz w:val="22"/>
          <w:szCs w:val="22"/>
        </w:rPr>
        <w:t>Zamawiający przewiduje także dodatkowe/fakultatywne podstawy (przesłanki) wykluczenia zawarte w art. 109 ust. 1 ustawy i wykluczy z postępowania Wykonawcę w następujących przypadkach:</w:t>
      </w:r>
    </w:p>
    <w:p w14:paraId="56539664" w14:textId="77777777" w:rsidR="00A225A7" w:rsidRDefault="00A225A7" w:rsidP="00A225A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1</w:t>
      </w:r>
    </w:p>
    <w:p w14:paraId="7CB3ABE5" w14:textId="5FBD6FAA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6E652BA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2 lit b</w:t>
      </w:r>
    </w:p>
    <w:p w14:paraId="56293E64" w14:textId="6F7551B4" w:rsidR="00FC1727" w:rsidRPr="004D4D86" w:rsidRDefault="0019433E" w:rsidP="004D4D86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który naruszył obowiązki w dziedzinie ochrony środowiska, prawa socjalnego lub prawa pracy</w:t>
      </w:r>
      <w:r w:rsidRPr="0001096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: b)</w:t>
      </w: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 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5B62F25" w14:textId="43C46991" w:rsidR="00FC1727" w:rsidRP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2 lit c</w:t>
      </w:r>
    </w:p>
    <w:p w14:paraId="2448CCA7" w14:textId="0BE58BE5" w:rsidR="00FC1727" w:rsidRP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C1727">
        <w:rPr>
          <w:rFonts w:ascii="Times New Roman" w:hAnsi="Times New Roman" w:cs="Times New Roman"/>
          <w:sz w:val="22"/>
          <w:szCs w:val="22"/>
        </w:rPr>
        <w:t>który naruszył obowiązki w dziedzinie ochrony środowiska, prawa socjalnego lub prawa pracy:</w:t>
      </w:r>
    </w:p>
    <w:p w14:paraId="003475E2" w14:textId="263AD95F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1096E">
        <w:rPr>
          <w:rFonts w:ascii="Times New Roman" w:hAnsi="Times New Roman" w:cs="Times New Roman"/>
          <w:sz w:val="22"/>
          <w:szCs w:val="22"/>
        </w:rPr>
        <w:t>c)</w:t>
      </w:r>
      <w:r w:rsidRPr="00FC1727">
        <w:rPr>
          <w:rFonts w:ascii="Times New Roman" w:hAnsi="Times New Roman" w:cs="Times New Roman"/>
          <w:sz w:val="22"/>
          <w:szCs w:val="22"/>
        </w:rPr>
        <w:t xml:space="preserve">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15DB0023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3</w:t>
      </w:r>
    </w:p>
    <w:p w14:paraId="21D404C6" w14:textId="15CFEC92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jeżeli urzędującego członka jego organu zarządzającego lub nadzorczego, wspólnika spółki w spółce </w:t>
      </w: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lastRenderedPageBreak/>
        <w:t>jawnej lub partnerskiej albo komplementariusza w spółce komandytowej lub komandytowo-akcyjnej lub prokurenta prawomocnie skazano za przestępstwo lub ukarano za wykroczeni</w:t>
      </w:r>
      <w:r w:rsidR="00FC172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e, o którym mowa w </w:t>
      </w:r>
      <w:r w:rsidR="00FC1727" w:rsidRPr="00FC1727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pkt 2 lit. </w:t>
      </w:r>
      <w:r w:rsidRPr="00FC1727"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</w:rPr>
        <w:t>b;</w:t>
      </w:r>
    </w:p>
    <w:p w14:paraId="7ED7114A" w14:textId="77777777" w:rsid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4</w:t>
      </w:r>
    </w:p>
    <w:p w14:paraId="5DC7D461" w14:textId="1BBF44B0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4C40CB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5</w:t>
      </w:r>
    </w:p>
    <w:p w14:paraId="562B6CC5" w14:textId="625E7BD8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57134A6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6</w:t>
      </w:r>
    </w:p>
    <w:p w14:paraId="5AF8B21B" w14:textId="72FDB8D1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0542F008" w14:textId="77777777" w:rsid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7</w:t>
      </w:r>
    </w:p>
    <w:p w14:paraId="11D5AF45" w14:textId="73FF048C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C0EE42D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8</w:t>
      </w:r>
    </w:p>
    <w:p w14:paraId="19E37097" w14:textId="24867F37" w:rsidR="004D4D86" w:rsidRDefault="0019433E" w:rsidP="00DF3BC6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D60B09E" w14:textId="77777777" w:rsidR="00FC1727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9</w:t>
      </w:r>
    </w:p>
    <w:p w14:paraId="347C7212" w14:textId="41646F72" w:rsidR="0019433E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6BAB943D" w14:textId="77777777" w:rsidR="00FC1727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A225A7">
        <w:rPr>
          <w:rFonts w:ascii="Times New Roman" w:hAnsi="Times New Roman" w:cs="Times New Roman"/>
          <w:b/>
          <w:sz w:val="22"/>
          <w:szCs w:val="22"/>
        </w:rPr>
        <w:t>rt.</w:t>
      </w:r>
      <w:r>
        <w:rPr>
          <w:rFonts w:ascii="Times New Roman" w:hAnsi="Times New Roman" w:cs="Times New Roman"/>
          <w:b/>
          <w:sz w:val="22"/>
          <w:szCs w:val="22"/>
        </w:rPr>
        <w:t xml:space="preserve"> 109 ust 1 pkt 10</w:t>
      </w:r>
    </w:p>
    <w:p w14:paraId="615D64F0" w14:textId="05B7077F" w:rsidR="0019433E" w:rsidRPr="001B2311" w:rsidRDefault="0019433E" w:rsidP="001B2311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color w:val="333333"/>
          <w:sz w:val="22"/>
          <w:szCs w:val="22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950291B" w14:textId="414153A9" w:rsidR="00032F19" w:rsidRPr="00AD75D3" w:rsidRDefault="00AD75D3" w:rsidP="0098511B">
      <w:pPr>
        <w:pStyle w:val="Akapitzlist"/>
        <w:numPr>
          <w:ilvl w:val="0"/>
          <w:numId w:val="96"/>
        </w:numPr>
        <w:suppressAutoHyphens w:val="0"/>
        <w:autoSpaceDE w:val="0"/>
        <w:spacing w:line="240" w:lineRule="auto"/>
        <w:ind w:left="284" w:hanging="284"/>
        <w:rPr>
          <w:rFonts w:eastAsia="Calibri"/>
          <w:iCs/>
          <w:vanish/>
          <w:color w:val="FF0000"/>
          <w:sz w:val="22"/>
          <w:szCs w:val="22"/>
        </w:rPr>
      </w:pPr>
      <w:r w:rsidRPr="00AD75D3">
        <w:rPr>
          <w:rFonts w:eastAsia="Calibri"/>
          <w:iCs/>
          <w:vanish/>
          <w:color w:val="FF0000"/>
          <w:sz w:val="22"/>
          <w:szCs w:val="22"/>
        </w:rPr>
        <w:t>……………………</w:t>
      </w:r>
    </w:p>
    <w:p w14:paraId="6DB46C22" w14:textId="4FD6AA4D" w:rsidR="00051A4D" w:rsidRDefault="0019433E" w:rsidP="0098511B">
      <w:pPr>
        <w:numPr>
          <w:ilvl w:val="0"/>
          <w:numId w:val="96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W przypadku Wykonawców wspólnie ubiegających się o udzielenie zamówienia, każdy </w:t>
      </w:r>
      <w:r w:rsidRPr="0019433E">
        <w:rPr>
          <w:rFonts w:ascii="Times New Roman" w:eastAsia="Calibri" w:hAnsi="Times New Roman" w:cs="Times New Roman"/>
          <w:iCs/>
          <w:sz w:val="22"/>
          <w:szCs w:val="22"/>
        </w:rPr>
        <w:br/>
        <w:t xml:space="preserve">z Wykonawców nie może podlegać wykluczeniu  z postępowania w zakresie, o którym mowa </w:t>
      </w:r>
      <w:r w:rsidR="00051A4D">
        <w:rPr>
          <w:rFonts w:ascii="Times New Roman" w:eastAsia="Calibri" w:hAnsi="Times New Roman" w:cs="Times New Roman"/>
          <w:iCs/>
          <w:sz w:val="22"/>
          <w:szCs w:val="22"/>
        </w:rPr>
        <w:t>powyżej.</w:t>
      </w:r>
    </w:p>
    <w:p w14:paraId="3BD7B0A3" w14:textId="3F4EF56C" w:rsidR="0019433E" w:rsidRPr="0019433E" w:rsidRDefault="00051A4D" w:rsidP="0098511B">
      <w:pPr>
        <w:numPr>
          <w:ilvl w:val="0"/>
          <w:numId w:val="96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>
        <w:rPr>
          <w:rFonts w:ascii="Times New Roman" w:eastAsia="Calibri" w:hAnsi="Times New Roman" w:cs="Times New Roman"/>
          <w:iCs/>
          <w:sz w:val="22"/>
          <w:szCs w:val="22"/>
        </w:rPr>
        <w:t>Podmioty trzecie, podwykonawcy</w:t>
      </w:r>
      <w:r w:rsidR="0019433E"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 </w:t>
      </w:r>
      <w:r w:rsidR="001B2311">
        <w:rPr>
          <w:rFonts w:ascii="Times New Roman" w:eastAsia="Calibri" w:hAnsi="Times New Roman" w:cs="Times New Roman"/>
          <w:iCs/>
          <w:sz w:val="22"/>
          <w:szCs w:val="22"/>
        </w:rPr>
        <w:t>nie mogą</w:t>
      </w:r>
      <w:r w:rsidR="0019433E"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 podl</w:t>
      </w:r>
      <w:r w:rsidR="00255BFC" w:rsidRPr="00051A4D">
        <w:rPr>
          <w:rFonts w:ascii="Times New Roman" w:eastAsia="Calibri" w:hAnsi="Times New Roman" w:cs="Times New Roman"/>
          <w:iCs/>
          <w:sz w:val="22"/>
          <w:szCs w:val="22"/>
        </w:rPr>
        <w:t>egać wykluczeniu z postępowania</w:t>
      </w:r>
      <w:r w:rsidR="00296335">
        <w:rPr>
          <w:rFonts w:ascii="Times New Roman" w:eastAsia="Calibri" w:hAnsi="Times New Roman" w:cs="Times New Roman"/>
          <w:iCs/>
          <w:sz w:val="22"/>
          <w:szCs w:val="22"/>
        </w:rPr>
        <w:t xml:space="preserve">  </w:t>
      </w:r>
      <w:r w:rsidR="0019433E" w:rsidRPr="0019433E">
        <w:rPr>
          <w:rFonts w:ascii="Times New Roman" w:eastAsia="Calibri" w:hAnsi="Times New Roman" w:cs="Times New Roman"/>
          <w:iCs/>
          <w:sz w:val="22"/>
          <w:szCs w:val="22"/>
        </w:rPr>
        <w:t xml:space="preserve"> w z</w:t>
      </w:r>
      <w:r w:rsidR="007B6396">
        <w:rPr>
          <w:rFonts w:ascii="Times New Roman" w:eastAsia="Calibri" w:hAnsi="Times New Roman" w:cs="Times New Roman"/>
          <w:iCs/>
          <w:sz w:val="22"/>
          <w:szCs w:val="22"/>
        </w:rPr>
        <w:t>akresie, o którym mowa powyżej  uczestniczących w  realizacji przedmiotowego zamówienia.</w:t>
      </w:r>
    </w:p>
    <w:p w14:paraId="230C86E9" w14:textId="718BCAA6" w:rsidR="00051A4D" w:rsidRPr="001B2311" w:rsidRDefault="00051A4D" w:rsidP="0098511B">
      <w:pPr>
        <w:pStyle w:val="Akapitzlist"/>
        <w:numPr>
          <w:ilvl w:val="0"/>
          <w:numId w:val="161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051A4D">
        <w:rPr>
          <w:b/>
          <w:sz w:val="22"/>
          <w:szCs w:val="22"/>
        </w:rPr>
        <w:t>PROCEDURA SANACYJNA - SAMOOCZYSZCZENIE</w:t>
      </w:r>
    </w:p>
    <w:p w14:paraId="32A0550A" w14:textId="7425C995" w:rsidR="00051A4D" w:rsidRPr="00051A4D" w:rsidRDefault="00051A4D" w:rsidP="0098511B">
      <w:pPr>
        <w:pStyle w:val="NormalnyWeb"/>
        <w:widowControl/>
        <w:numPr>
          <w:ilvl w:val="2"/>
          <w:numId w:val="142"/>
        </w:numPr>
        <w:tabs>
          <w:tab w:val="clear" w:pos="2520"/>
          <w:tab w:val="num" w:pos="426"/>
        </w:tabs>
        <w:autoSpaceDN/>
        <w:spacing w:before="0" w:after="0" w:line="240" w:lineRule="auto"/>
        <w:ind w:left="426" w:right="-114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Wykonawca nie podlega wykluczeniu w okolicznościach określonych </w:t>
      </w:r>
      <w:r w:rsidRPr="00A22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ust. 1 pkt 1 - </w:t>
      </w:r>
      <w:r w:rsidRPr="00A22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A225A7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A225A7">
        <w:rPr>
          <w:rFonts w:ascii="Times New Roman" w:hAnsi="Times New Roman" w:cs="Times New Roman"/>
          <w:b/>
          <w:sz w:val="22"/>
          <w:szCs w:val="22"/>
        </w:rPr>
        <w:t xml:space="preserve">2-5 </w:t>
      </w:r>
      <w:r w:rsidRPr="00A225A7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A225A7">
        <w:rPr>
          <w:rFonts w:ascii="Times New Roman" w:hAnsi="Times New Roman" w:cs="Times New Roman"/>
          <w:b/>
          <w:sz w:val="22"/>
          <w:szCs w:val="22"/>
        </w:rPr>
        <w:t xml:space="preserve">7 - </w:t>
      </w:r>
      <w:r w:rsidRPr="00A225A7">
        <w:rPr>
          <w:rFonts w:ascii="Times New Roman" w:hAnsi="Times New Roman" w:cs="Times New Roman"/>
          <w:b/>
          <w:sz w:val="22"/>
          <w:szCs w:val="22"/>
        </w:rPr>
        <w:t>10</w:t>
      </w:r>
      <w:r w:rsidRPr="00051A4D">
        <w:rPr>
          <w:rFonts w:ascii="Times New Roman" w:hAnsi="Times New Roman" w:cs="Times New Roman"/>
          <w:sz w:val="22"/>
          <w:szCs w:val="22"/>
        </w:rPr>
        <w:t xml:space="preserve"> jeżeli udowodni Zamawiającemu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051A4D" w:rsidRDefault="00051A4D" w:rsidP="00051A4D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051A4D" w:rsidRDefault="00051A4D" w:rsidP="00051A4D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01508F88" w:rsidR="003D06C7" w:rsidRPr="00A225A7" w:rsidRDefault="00051A4D" w:rsidP="0098511B">
      <w:pPr>
        <w:pStyle w:val="Akapitzlist"/>
        <w:widowControl/>
        <w:numPr>
          <w:ilvl w:val="2"/>
          <w:numId w:val="142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right="-114" w:hanging="426"/>
        <w:textAlignment w:val="auto"/>
        <w:rPr>
          <w:sz w:val="22"/>
          <w:szCs w:val="22"/>
        </w:rPr>
      </w:pPr>
      <w:r w:rsidRPr="00051A4D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1D24BB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77777777" w:rsidR="003D06C7" w:rsidRPr="001D24BB" w:rsidRDefault="003D06C7" w:rsidP="0098511B">
      <w:pPr>
        <w:pStyle w:val="NumeracjaUrzdowa"/>
        <w:numPr>
          <w:ilvl w:val="0"/>
          <w:numId w:val="161"/>
        </w:numPr>
        <w:rPr>
          <w:b/>
          <w:sz w:val="22"/>
          <w:szCs w:val="22"/>
        </w:rPr>
      </w:pPr>
      <w:r w:rsidRPr="001D24BB">
        <w:rPr>
          <w:b/>
          <w:sz w:val="22"/>
          <w:szCs w:val="22"/>
        </w:rPr>
        <w:t>WADIUM</w:t>
      </w:r>
    </w:p>
    <w:p w14:paraId="61CD8D7A" w14:textId="0501E0E0" w:rsidR="003D06C7" w:rsidRPr="001D24BB" w:rsidRDefault="003D06C7" w:rsidP="009C7936">
      <w:pPr>
        <w:pStyle w:val="NumeracjaUrzdowa"/>
        <w:numPr>
          <w:ilvl w:val="0"/>
          <w:numId w:val="0"/>
        </w:numPr>
        <w:spacing w:after="240" w:line="240" w:lineRule="auto"/>
        <w:ind w:left="426"/>
        <w:rPr>
          <w:b/>
          <w:sz w:val="22"/>
          <w:szCs w:val="22"/>
        </w:rPr>
      </w:pPr>
      <w:r w:rsidRPr="001D24BB">
        <w:rPr>
          <w:sz w:val="22"/>
          <w:szCs w:val="22"/>
        </w:rPr>
        <w:t xml:space="preserve">Zamawiający  </w:t>
      </w:r>
      <w:r w:rsidR="009C7936">
        <w:rPr>
          <w:sz w:val="22"/>
          <w:szCs w:val="22"/>
        </w:rPr>
        <w:t xml:space="preserve">nie </w:t>
      </w:r>
      <w:r w:rsidRPr="001D24BB">
        <w:rPr>
          <w:sz w:val="22"/>
          <w:szCs w:val="22"/>
        </w:rPr>
        <w:t>żąda od Wykonawców wniesieni</w:t>
      </w:r>
      <w:r w:rsidR="004E1661" w:rsidRPr="001D24BB">
        <w:rPr>
          <w:sz w:val="22"/>
          <w:szCs w:val="22"/>
        </w:rPr>
        <w:t>a</w:t>
      </w:r>
      <w:r w:rsidR="009C7936">
        <w:rPr>
          <w:sz w:val="22"/>
          <w:szCs w:val="22"/>
        </w:rPr>
        <w:t xml:space="preserve"> wadium.</w:t>
      </w:r>
    </w:p>
    <w:p w14:paraId="3319FA0D" w14:textId="77777777" w:rsidR="003D06C7" w:rsidRDefault="003D06C7" w:rsidP="0098511B">
      <w:pPr>
        <w:pStyle w:val="NumeracjaUrzdowa"/>
        <w:numPr>
          <w:ilvl w:val="0"/>
          <w:numId w:val="16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ŚRODKACH KOMUNIKACJI ELELKTRONICZNEJ, PRZY UŻYCIU KTÓRYCH ZAMAWIAJĄCY BĘDZIE SIĘ KOMUNIKOWAŁ Z WYKONAWCAMI, ORAZ INFORMACJE O WYMAGANIACH TECHNICZNYCH I ORGANIZACYJNYCH SPORZĄDZANIA, WYSYŁANIA I ODBIERANIA KORESPONDENCJI ELELKTRONICZNEJ </w:t>
      </w:r>
    </w:p>
    <w:p w14:paraId="069A8D2F" w14:textId="77777777" w:rsidR="003D06C7" w:rsidRDefault="003D06C7" w:rsidP="003D06C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226E9FC" w14:textId="77777777" w:rsidR="003D06C7" w:rsidRPr="00E37E02" w:rsidRDefault="003D06C7" w:rsidP="0098511B">
      <w:pPr>
        <w:pStyle w:val="Akapitzlist"/>
        <w:widowControl/>
        <w:numPr>
          <w:ilvl w:val="0"/>
          <w:numId w:val="130"/>
        </w:numPr>
        <w:suppressAutoHyphens w:val="0"/>
        <w:autoSpaceDN/>
        <w:spacing w:after="160" w:line="259" w:lineRule="auto"/>
        <w:textAlignment w:val="auto"/>
        <w:rPr>
          <w:rStyle w:val="Hipercze"/>
          <w:color w:val="000000"/>
          <w:kern w:val="0"/>
          <w:sz w:val="22"/>
          <w:szCs w:val="22"/>
          <w:u w:val="none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za pośrednictwem </w:t>
      </w:r>
      <w:hyperlink r:id="rId18" w:history="1">
        <w:r w:rsidRPr="00E37E02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9" w:history="1">
        <w:r w:rsidRPr="00E37E0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</w:p>
    <w:p w14:paraId="59EB654D" w14:textId="69FC69CC" w:rsidR="003D06C7" w:rsidRDefault="000E174B" w:rsidP="0098511B">
      <w:pPr>
        <w:pStyle w:val="Akapitzlist"/>
        <w:widowControl/>
        <w:numPr>
          <w:ilvl w:val="0"/>
          <w:numId w:val="13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K</w:t>
      </w:r>
      <w:r w:rsidR="003D06C7" w:rsidRPr="00E37E02">
        <w:rPr>
          <w:color w:val="000000"/>
          <w:kern w:val="0"/>
          <w:sz w:val="22"/>
          <w:szCs w:val="22"/>
          <w:lang w:eastAsia="pl-PL" w:bidi="ar-SA"/>
        </w:rPr>
        <w:t xml:space="preserve">omunikacja między zamawiającym a Wykonawcami, w tym wszelkie oświadczenia, wnioski, zawiadomienia oraz informacje, przekazywane były za pośrednictwem </w:t>
      </w:r>
      <w:hyperlink r:id="rId20" w:history="1">
        <w:r w:rsidR="003D06C7" w:rsidRPr="00E37E02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E37E02">
        <w:rPr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369A2572" w14:textId="60495D83" w:rsidR="003D06C7" w:rsidRPr="00E37E02" w:rsidRDefault="003D06C7" w:rsidP="0098511B">
      <w:pPr>
        <w:pStyle w:val="Akapitzlist"/>
        <w:widowControl/>
        <w:numPr>
          <w:ilvl w:val="0"/>
          <w:numId w:val="130"/>
        </w:numPr>
        <w:suppressAutoHyphens w:val="0"/>
        <w:autoSpaceDN/>
        <w:spacing w:after="160" w:line="259" w:lineRule="auto"/>
        <w:textAlignment w:val="auto"/>
        <w:rPr>
          <w:rStyle w:val="Hipercze"/>
          <w:color w:val="000000"/>
          <w:kern w:val="0"/>
          <w:sz w:val="22"/>
          <w:szCs w:val="22"/>
          <w:u w:val="none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Za datę przekazania, wpływu oświadczeń, wniosków, zawiadomień oraz informacji przyjmuje się datę ich przesłania za pośrednictwem </w:t>
      </w:r>
      <w:hyperlink r:id="rId21" w:history="1">
        <w:r w:rsidRPr="00E37E02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 poprzez kliknięcie przycisku  „Wyślij wiadomość do zamawiającego” po których pojawi się komunikat, że wiadomość została wysłana do zamawiającego. </w:t>
      </w:r>
    </w:p>
    <w:p w14:paraId="529B6486" w14:textId="77777777" w:rsidR="003D06C7" w:rsidRDefault="003D06C7" w:rsidP="0098511B">
      <w:pPr>
        <w:pStyle w:val="Akapitzlist"/>
        <w:widowControl/>
        <w:numPr>
          <w:ilvl w:val="0"/>
          <w:numId w:val="13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Zamawiający będzie przekazywał wykonawcom informacje w formie elektronicznej za pośrednictwem </w:t>
      </w:r>
      <w:hyperlink r:id="rId22" w:history="1">
        <w:r w:rsidRPr="00E37E02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r w:rsidRPr="00E37E02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 do konkretnego wykonawcy.</w:t>
      </w:r>
    </w:p>
    <w:p w14:paraId="2E6C47EA" w14:textId="3B87B6EB" w:rsidR="003D06C7" w:rsidRDefault="000E174B" w:rsidP="0098511B">
      <w:pPr>
        <w:pStyle w:val="Akapitzlist"/>
        <w:widowControl/>
        <w:numPr>
          <w:ilvl w:val="0"/>
          <w:numId w:val="13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Wykonawca </w:t>
      </w:r>
      <w:r w:rsidR="003D06C7" w:rsidRPr="00E37E02">
        <w:rPr>
          <w:color w:val="000000"/>
          <w:kern w:val="0"/>
          <w:sz w:val="22"/>
          <w:szCs w:val="22"/>
          <w:lang w:eastAsia="pl-PL" w:bidi="ar-SA"/>
        </w:rPr>
        <w:t>ma obowiązek sprawdzania komunikatów i wiadomości bezpośrednio na platform</w:t>
      </w:r>
      <w:r>
        <w:rPr>
          <w:color w:val="000000"/>
          <w:kern w:val="0"/>
          <w:sz w:val="22"/>
          <w:szCs w:val="22"/>
          <w:lang w:eastAsia="pl-PL" w:bidi="ar-SA"/>
        </w:rPr>
        <w:t>azakupowa.pl przesłanych przez Z</w:t>
      </w:r>
      <w:r w:rsidR="003D06C7" w:rsidRPr="00E37E02">
        <w:rPr>
          <w:color w:val="000000"/>
          <w:kern w:val="0"/>
          <w:sz w:val="22"/>
          <w:szCs w:val="22"/>
          <w:lang w:eastAsia="pl-PL" w:bidi="ar-SA"/>
        </w:rPr>
        <w:t>amawiającego, gdyż system powiadomień może ulec awarii lub powiadomienie może trafić do folderu SPAM.</w:t>
      </w:r>
    </w:p>
    <w:p w14:paraId="0B0FB0AE" w14:textId="7697189B" w:rsidR="003D06C7" w:rsidRPr="00E37E02" w:rsidRDefault="0058020A" w:rsidP="0098511B">
      <w:pPr>
        <w:pStyle w:val="Akapitzlist"/>
        <w:widowControl/>
        <w:numPr>
          <w:ilvl w:val="0"/>
          <w:numId w:val="13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Zamawiający </w:t>
      </w:r>
      <w:r w:rsidR="003D06C7" w:rsidRPr="00E37E02">
        <w:rPr>
          <w:color w:val="000000"/>
          <w:kern w:val="0"/>
          <w:sz w:val="22"/>
          <w:szCs w:val="22"/>
          <w:lang w:eastAsia="pl-PL" w:bidi="ar-SA"/>
        </w:rPr>
        <w:t xml:space="preserve">określa niezbędne wymagania sprzętowo - aplikacyjne umożliwiające pracę na </w:t>
      </w:r>
      <w:hyperlink r:id="rId24" w:history="1">
        <w:r w:rsidR="003D06C7" w:rsidRPr="00E37E02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E37E02">
        <w:rPr>
          <w:color w:val="000000"/>
          <w:kern w:val="0"/>
          <w:sz w:val="22"/>
          <w:szCs w:val="22"/>
          <w:lang w:eastAsia="pl-PL" w:bidi="ar-SA"/>
        </w:rPr>
        <w:t>, tj.:</w:t>
      </w:r>
    </w:p>
    <w:p w14:paraId="73F9C06D" w14:textId="77777777" w:rsidR="003D06C7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60FF7">
        <w:rPr>
          <w:color w:val="000000"/>
          <w:kern w:val="0"/>
          <w:sz w:val="22"/>
          <w:szCs w:val="22"/>
          <w:lang w:eastAsia="pl-PL" w:bidi="ar-SA"/>
        </w:rPr>
        <w:t>stały dostęp do sieci Internet o gwarantowanej przepustow</w:t>
      </w:r>
      <w:r>
        <w:rPr>
          <w:color w:val="000000"/>
          <w:kern w:val="0"/>
          <w:sz w:val="22"/>
          <w:szCs w:val="22"/>
          <w:lang w:eastAsia="pl-PL" w:bidi="ar-SA"/>
        </w:rPr>
        <w:t xml:space="preserve">ości nie mniejszej niż 512 </w:t>
      </w:r>
      <w:proofErr w:type="spellStart"/>
      <w:r>
        <w:rPr>
          <w:color w:val="000000"/>
          <w:kern w:val="0"/>
          <w:sz w:val="22"/>
          <w:szCs w:val="22"/>
          <w:lang w:eastAsia="pl-PL" w:bidi="ar-SA"/>
        </w:rPr>
        <w:t>kb</w:t>
      </w:r>
      <w:proofErr w:type="spellEnd"/>
      <w:r>
        <w:rPr>
          <w:color w:val="000000"/>
          <w:kern w:val="0"/>
          <w:sz w:val="22"/>
          <w:szCs w:val="22"/>
          <w:lang w:eastAsia="pl-PL" w:bidi="ar-SA"/>
        </w:rPr>
        <w:t>/s;</w:t>
      </w:r>
    </w:p>
    <w:p w14:paraId="4F57FECC" w14:textId="77777777" w:rsidR="003D06C7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7DD6B2D8" w14:textId="2A8D0BA3" w:rsidR="003D06C7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zainstalowana dowolna przeglądarka internetowa, w przypadku Internet Explorer minimalnie wersja </w:t>
      </w:r>
      <w:r w:rsidRPr="00802C9B">
        <w:rPr>
          <w:color w:val="000000"/>
          <w:kern w:val="0"/>
          <w:sz w:val="22"/>
          <w:szCs w:val="22"/>
          <w:lang w:eastAsia="pl-PL" w:bidi="ar-SA"/>
        </w:rPr>
        <w:t>10</w:t>
      </w:r>
      <w:r w:rsidR="00230D29" w:rsidRPr="00802C9B">
        <w:rPr>
          <w:color w:val="000000"/>
          <w:kern w:val="0"/>
          <w:sz w:val="22"/>
          <w:szCs w:val="22"/>
          <w:lang w:eastAsia="pl-PL" w:bidi="ar-SA"/>
        </w:rPr>
        <w:t>.</w:t>
      </w:r>
      <w:r w:rsidRPr="00802C9B">
        <w:rPr>
          <w:color w:val="000000"/>
          <w:kern w:val="0"/>
          <w:sz w:val="22"/>
          <w:szCs w:val="22"/>
          <w:lang w:eastAsia="pl-PL" w:bidi="ar-SA"/>
        </w:rPr>
        <w:t>0;</w:t>
      </w:r>
    </w:p>
    <w:p w14:paraId="30980766" w14:textId="77777777" w:rsidR="003D06C7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>włączona obsługa JavaScript;</w:t>
      </w:r>
    </w:p>
    <w:p w14:paraId="5360A281" w14:textId="77777777" w:rsidR="003D06C7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zainstalowany program Adobe </w:t>
      </w:r>
      <w:proofErr w:type="spellStart"/>
      <w:r w:rsidRPr="00E37E02">
        <w:rPr>
          <w:color w:val="000000"/>
          <w:kern w:val="0"/>
          <w:sz w:val="22"/>
          <w:szCs w:val="22"/>
          <w:lang w:eastAsia="pl-PL" w:bidi="ar-SA"/>
        </w:rPr>
        <w:t>Acrobat</w:t>
      </w:r>
      <w:proofErr w:type="spellEnd"/>
      <w:r w:rsidRPr="00E37E02">
        <w:rPr>
          <w:color w:val="000000"/>
          <w:kern w:val="0"/>
          <w:sz w:val="22"/>
          <w:szCs w:val="22"/>
          <w:lang w:eastAsia="pl-PL" w:bidi="ar-SA"/>
        </w:rPr>
        <w:t xml:space="preserve"> Reader lub inny obsługujący format plików .pdf;</w:t>
      </w:r>
    </w:p>
    <w:p w14:paraId="3D470F85" w14:textId="77777777" w:rsidR="003D06C7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>Platformazakupowa.pl działa według standardu przyjętego w komunikacji sieciowej - kodowanie UTF8;</w:t>
      </w:r>
    </w:p>
    <w:p w14:paraId="6A2B474B" w14:textId="77777777" w:rsidR="003D06C7" w:rsidRPr="00E37E02" w:rsidRDefault="003D06C7" w:rsidP="0098511B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7E02">
        <w:rPr>
          <w:color w:val="000000"/>
          <w:kern w:val="0"/>
          <w:sz w:val="22"/>
          <w:szCs w:val="22"/>
          <w:lang w:eastAsia="pl-PL" w:bidi="ar-SA"/>
        </w:rPr>
        <w:t>Oznaczenie czasu odbioru danych przez platformę zakupową stanowi datę oraz dokładny czas (</w:t>
      </w:r>
      <w:proofErr w:type="spellStart"/>
      <w:r w:rsidRPr="00E37E02">
        <w:rPr>
          <w:color w:val="000000"/>
          <w:kern w:val="0"/>
          <w:sz w:val="22"/>
          <w:szCs w:val="22"/>
          <w:lang w:eastAsia="pl-PL" w:bidi="ar-SA"/>
        </w:rPr>
        <w:t>hh:mm:ss</w:t>
      </w:r>
      <w:proofErr w:type="spellEnd"/>
      <w:r w:rsidRPr="00E37E02">
        <w:rPr>
          <w:color w:val="000000"/>
          <w:kern w:val="0"/>
          <w:sz w:val="22"/>
          <w:szCs w:val="22"/>
          <w:lang w:eastAsia="pl-PL" w:bidi="ar-SA"/>
        </w:rPr>
        <w:t>) generowany wg. czasu lokalnego serwera synchronizowanego z zegarem Głównego Urzędu Miar.</w:t>
      </w:r>
    </w:p>
    <w:p w14:paraId="2FB459FA" w14:textId="77777777" w:rsidR="00D33330" w:rsidRPr="00D33330" w:rsidRDefault="00964C18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Zamawiający informuje, że instrukcje korzystania z </w:t>
      </w:r>
      <w:hyperlink r:id="rId25" w:history="1">
        <w:r w:rsidRPr="00D3333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dotyczące </w:t>
      </w:r>
      <w:r w:rsidR="00AE5BE1" w:rsidRPr="00D33330">
        <w:rPr>
          <w:color w:val="000000"/>
          <w:kern w:val="0"/>
          <w:sz w:val="22"/>
          <w:szCs w:val="22"/>
          <w:lang w:eastAsia="pl-PL" w:bidi="ar-SA"/>
        </w:rPr>
        <w:br/>
      </w: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w szczególności logowania, składania wniosków o wyjaśnienie treści SWZ, składania ofert oraz innych czynności podejmowanych w niniejszym postępowaniu przy użyciu </w:t>
      </w:r>
      <w:hyperlink r:id="rId26" w:history="1">
        <w:r w:rsidRPr="00D3333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znajdują się w zakładce „Instrukcje dla Wykonawców" na stronie internetowej pod adresem: </w:t>
      </w:r>
      <w:hyperlink r:id="rId27" w:history="1">
        <w:r w:rsidRPr="00D3333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  <w:r w:rsidR="00D33330">
        <w:rPr>
          <w:color w:val="1155CC"/>
          <w:kern w:val="0"/>
          <w:sz w:val="22"/>
          <w:szCs w:val="22"/>
          <w:u w:val="single"/>
          <w:lang w:eastAsia="pl-PL" w:bidi="ar-SA"/>
        </w:rPr>
        <w:t>.</w:t>
      </w:r>
    </w:p>
    <w:p w14:paraId="6EF49FA4" w14:textId="77777777" w:rsidR="00D33330" w:rsidRP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b/>
          <w:bCs/>
          <w:color w:val="000000"/>
          <w:kern w:val="0"/>
          <w:sz w:val="22"/>
          <w:szCs w:val="22"/>
          <w:lang w:eastAsia="pl-PL" w:bidi="ar-SA"/>
        </w:rPr>
        <w:t>Formaty plików wykorzystywanych przez wykonawców powinny być zgodne z</w:t>
      </w:r>
      <w:r w:rsidR="000E174B" w:rsidRPr="00D33330">
        <w:rPr>
          <w:color w:val="000000"/>
          <w:kern w:val="0"/>
          <w:sz w:val="22"/>
          <w:szCs w:val="22"/>
          <w:lang w:eastAsia="pl-PL" w:bidi="ar-SA"/>
        </w:rPr>
        <w:t xml:space="preserve"> o</w:t>
      </w:r>
      <w:r w:rsidR="0058020A" w:rsidRPr="00D33330">
        <w:rPr>
          <w:color w:val="000000"/>
          <w:kern w:val="0"/>
          <w:sz w:val="22"/>
          <w:szCs w:val="22"/>
          <w:lang w:eastAsia="pl-PL" w:bidi="ar-SA"/>
        </w:rPr>
        <w:t>bwieszczeniem  Prezesa Rady Ministrów</w:t>
      </w: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z dnia 9 listopada 2017 r. </w:t>
      </w:r>
      <w:r w:rsidR="000E174B" w:rsidRPr="00D33330">
        <w:rPr>
          <w:color w:val="000000"/>
          <w:kern w:val="0"/>
          <w:sz w:val="22"/>
          <w:szCs w:val="22"/>
          <w:lang w:eastAsia="pl-PL" w:bidi="ar-SA"/>
        </w:rPr>
        <w:t xml:space="preserve">(Dz.U. z 2017 r. poz. 2247) </w:t>
      </w:r>
      <w:r w:rsidRPr="00D33330">
        <w:rPr>
          <w:i/>
          <w:color w:val="000000"/>
          <w:kern w:val="0"/>
          <w:sz w:val="22"/>
          <w:szCs w:val="22"/>
          <w:lang w:eastAsia="pl-PL" w:bidi="ar-SA"/>
        </w:rPr>
        <w:t>w sprawie ogłoszenia jednolitego tekstu rozporządzenia Rady Ministrów w sprawie Krajowych Ram Interoperacyjności, minimalnych wymagań dla rejestrów publicznych i wymiany informacji w postaci elektronicznej oraz minimalnych wymagań dl</w:t>
      </w:r>
      <w:r w:rsidR="000E174B" w:rsidRPr="00D33330">
        <w:rPr>
          <w:i/>
          <w:color w:val="000000"/>
          <w:kern w:val="0"/>
          <w:sz w:val="22"/>
          <w:szCs w:val="22"/>
          <w:lang w:eastAsia="pl-PL" w:bidi="ar-SA"/>
        </w:rPr>
        <w:t>a systemów teleinformatycznych.</w:t>
      </w:r>
    </w:p>
    <w:p w14:paraId="4608C693" w14:textId="77777777" w:rsidR="00D33330" w:rsidRP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Zamawiający rekomenduje wykorzystanie formatów: .pdf .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doc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.xls .jpg (.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jpeg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) </w:t>
      </w:r>
      <w:r w:rsidRPr="00D33330">
        <w:rPr>
          <w:b/>
          <w:bCs/>
          <w:color w:val="000000"/>
          <w:kern w:val="0"/>
          <w:sz w:val="22"/>
          <w:szCs w:val="22"/>
          <w:lang w:eastAsia="pl-PL" w:bidi="ar-SA"/>
        </w:rPr>
        <w:t>ze szczególnym wskazaniem na .pdf</w:t>
      </w:r>
    </w:p>
    <w:p w14:paraId="48E091D4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W celu ewentualnej kompresji danych Zamawiający rekomenduje wykorzystanie jednego z formatów: </w:t>
      </w:r>
      <w:r w:rsidR="00391E7F" w:rsidRPr="00D33330">
        <w:rPr>
          <w:color w:val="000000"/>
          <w:kern w:val="0"/>
          <w:sz w:val="22"/>
          <w:szCs w:val="22"/>
          <w:lang w:eastAsia="pl-PL" w:bidi="ar-SA"/>
        </w:rPr>
        <w:t xml:space="preserve">.zip, </w:t>
      </w:r>
      <w:r w:rsidRPr="00D33330">
        <w:rPr>
          <w:color w:val="000000"/>
          <w:kern w:val="0"/>
          <w:sz w:val="22"/>
          <w:szCs w:val="22"/>
          <w:lang w:eastAsia="pl-PL" w:bidi="ar-SA"/>
        </w:rPr>
        <w:t>.7Z</w:t>
      </w:r>
      <w:r w:rsidR="00391E7F" w:rsidRPr="00D33330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0CD020DE" w14:textId="77777777" w:rsidR="00D33330" w:rsidRDefault="00D33330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Oferta, wniosek, przedmiotowe i podmiotowe środki dowodowe, oświadczenia z art. 125 Ustawy 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>, wyjaśnienia, dokumenty składane elektronicznie muszą zostać podpisane elektronicznym kwalifikowanym podpisem lub podpisem zaufanym lub podpisem osobistym.</w:t>
      </w:r>
    </w:p>
    <w:p w14:paraId="65D3CD23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eDoApp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służącej do składania podpisu osobistego, który wynosi max 5MB.</w:t>
      </w:r>
    </w:p>
    <w:p w14:paraId="150B8AD1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PAdES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>. </w:t>
      </w:r>
    </w:p>
    <w:p w14:paraId="435D39B3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Pliki w innych formatach niż PDF zaleca się opatrzyć zewnętrznym podpisem 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>. Wykonawca powinien pamiętać, aby plik z podpisem przekazywać łącznie z dokumentem podpisywanym.</w:t>
      </w:r>
    </w:p>
    <w:p w14:paraId="5CBD5C48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42F18B13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Zamawiający zaleca, aby Wykonawca z odpowiednim wyprzedzeniem przetestował możliwość prawidłowego wykorzystania wybranej metody podpisania plików oferty.</w:t>
      </w:r>
    </w:p>
    <w:p w14:paraId="2F08A54D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Zaleca się, aby komunikacja z wykonawcami odbywała się tylko na Platformie za pośrednictwem formularza “Wyślij wiadomość do zamawiającego”, nie za pośrednictwem adresu email.</w:t>
      </w:r>
    </w:p>
    <w:p w14:paraId="28D72689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Osobą składającą ofertę powinna być osoba kontaktowa podawana w dokumentacji.</w:t>
      </w:r>
    </w:p>
    <w:p w14:paraId="248F2CEA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193E665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Podczas podpisywania plików zaleca się s</w:t>
      </w:r>
      <w:r w:rsidR="00391E7F" w:rsidRPr="00D33330">
        <w:rPr>
          <w:color w:val="000000"/>
          <w:kern w:val="0"/>
          <w:sz w:val="22"/>
          <w:szCs w:val="22"/>
          <w:lang w:eastAsia="pl-PL" w:bidi="ar-SA"/>
        </w:rPr>
        <w:t>tosowanie algorytmu skrótu SHA2.</w:t>
      </w:r>
    </w:p>
    <w:p w14:paraId="32493734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Jeśli wykonawca pakuje dokumenty np. w plik ZIP zalecamy wcześniejsze podpisanie każdego ze skompresowanych plików. </w:t>
      </w:r>
    </w:p>
    <w:p w14:paraId="46C3805B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Zamawiający rekomenduje wykorzystanie podpisu z kwalifikowanym znacznikiem czasu.</w:t>
      </w:r>
    </w:p>
    <w:p w14:paraId="4D64F072" w14:textId="77777777" w:rsid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205E0ED6" w14:textId="77777777" w:rsidR="00D33330" w:rsidRP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sz w:val="22"/>
          <w:szCs w:val="22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1BA3CA1F" w14:textId="77777777" w:rsidR="00D33330" w:rsidRPr="00D33330" w:rsidRDefault="00D33330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sz w:val="22"/>
          <w:szCs w:val="22"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46ACC81D" w14:textId="77777777" w:rsidR="00D33330" w:rsidRPr="00D33330" w:rsidRDefault="003D06C7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sz w:val="22"/>
          <w:szCs w:val="22"/>
        </w:rPr>
        <w:t>Komunikacja ustna dopuszczalna jest wyłącznie w toku negocjacji jeżeli są prowadzone oraz w odniesieniu do informacji, które nie są istotne, w szczególności nie dotyczą ogłoszenia o zamówieniu lub dokumentów zamówienia, ofert, o ile jej treść jest udokumentowana.</w:t>
      </w:r>
    </w:p>
    <w:p w14:paraId="17652615" w14:textId="77777777" w:rsidR="00D33330" w:rsidRPr="00D33330" w:rsidRDefault="00D33330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Wśród formatów powszechnych a </w:t>
      </w:r>
      <w:r w:rsidRPr="00D33330">
        <w:rPr>
          <w:b/>
          <w:bCs/>
          <w:color w:val="000000"/>
          <w:kern w:val="0"/>
          <w:sz w:val="22"/>
          <w:szCs w:val="22"/>
          <w:lang w:eastAsia="pl-PL" w:bidi="ar-SA"/>
        </w:rPr>
        <w:t>NIE występujących</w:t>
      </w:r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w rozporządzeniu występują: .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rar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.gif .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bmp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.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numbers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 .</w:t>
      </w:r>
      <w:proofErr w:type="spellStart"/>
      <w:r w:rsidRPr="00D33330">
        <w:rPr>
          <w:color w:val="000000"/>
          <w:kern w:val="0"/>
          <w:sz w:val="22"/>
          <w:szCs w:val="22"/>
          <w:lang w:eastAsia="pl-PL" w:bidi="ar-SA"/>
        </w:rPr>
        <w:t>pages</w:t>
      </w:r>
      <w:proofErr w:type="spellEnd"/>
      <w:r w:rsidRPr="00D33330">
        <w:rPr>
          <w:color w:val="000000"/>
          <w:kern w:val="0"/>
          <w:sz w:val="22"/>
          <w:szCs w:val="22"/>
          <w:lang w:eastAsia="pl-PL" w:bidi="ar-SA"/>
        </w:rPr>
        <w:t xml:space="preserve">. </w:t>
      </w:r>
      <w:r w:rsidRPr="00D33330">
        <w:rPr>
          <w:b/>
          <w:bCs/>
          <w:color w:val="000000"/>
          <w:kern w:val="0"/>
          <w:sz w:val="22"/>
          <w:szCs w:val="22"/>
          <w:lang w:eastAsia="pl-PL" w:bidi="ar-SA"/>
        </w:rPr>
        <w:t>Dokumenty złożone w takich plikach zostaną uznane za złożone nieskutecznie.</w:t>
      </w:r>
    </w:p>
    <w:p w14:paraId="1A23EED5" w14:textId="77777777" w:rsidR="00D33330" w:rsidRDefault="00391E7F" w:rsidP="00D33330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Zamawiający dopuszcza, awaryjnie, komunikację  za pośrednictwem poczty elektronicznej podanej w SWZ.</w:t>
      </w:r>
    </w:p>
    <w:p w14:paraId="257CED71" w14:textId="77777777" w:rsidR="00141748" w:rsidRDefault="00391E7F" w:rsidP="00141748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33330">
        <w:rPr>
          <w:color w:val="000000"/>
          <w:kern w:val="0"/>
          <w:sz w:val="22"/>
          <w:szCs w:val="22"/>
          <w:lang w:eastAsia="pl-PL" w:bidi="ar-SA"/>
        </w:rPr>
        <w:t>Wykonawca, przystępując do niniejszego postępowania o ud</w:t>
      </w:r>
      <w:r w:rsidR="00141748">
        <w:rPr>
          <w:color w:val="000000"/>
          <w:kern w:val="0"/>
          <w:sz w:val="22"/>
          <w:szCs w:val="22"/>
          <w:lang w:eastAsia="pl-PL" w:bidi="ar-SA"/>
        </w:rPr>
        <w:t xml:space="preserve">zielenie zamówienia publicznego oświadcza, że </w:t>
      </w:r>
      <w:r w:rsidRPr="00141748">
        <w:rPr>
          <w:color w:val="000000"/>
          <w:kern w:val="0"/>
          <w:sz w:val="22"/>
          <w:szCs w:val="22"/>
          <w:lang w:eastAsia="pl-PL" w:bidi="ar-SA"/>
        </w:rPr>
        <w:t xml:space="preserve">akceptuje warunki korzystania z </w:t>
      </w:r>
      <w:hyperlink r:id="rId28" w:history="1">
        <w:r w:rsidRPr="0014174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141748">
        <w:rPr>
          <w:color w:val="000000"/>
          <w:kern w:val="0"/>
          <w:sz w:val="22"/>
          <w:szCs w:val="22"/>
          <w:lang w:eastAsia="pl-PL" w:bidi="ar-SA"/>
        </w:rPr>
        <w:t xml:space="preserve"> określone w Regulaminie zamieszczonym na stronie internetowej </w:t>
      </w:r>
      <w:hyperlink r:id="rId29" w:history="1">
        <w:r w:rsidRPr="00141748">
          <w:rPr>
            <w:color w:val="000000"/>
            <w:kern w:val="0"/>
            <w:sz w:val="22"/>
            <w:szCs w:val="22"/>
            <w:u w:val="single"/>
            <w:lang w:eastAsia="pl-PL" w:bidi="ar-SA"/>
          </w:rPr>
          <w:t>pod linkiem</w:t>
        </w:r>
      </w:hyperlink>
      <w:r w:rsidRPr="00141748">
        <w:rPr>
          <w:color w:val="000000"/>
          <w:kern w:val="0"/>
          <w:sz w:val="22"/>
          <w:szCs w:val="22"/>
          <w:lang w:eastAsia="pl-PL" w:bidi="ar-SA"/>
        </w:rPr>
        <w:t>  w zakładce „Regul</w:t>
      </w:r>
      <w:r w:rsidR="00141748">
        <w:rPr>
          <w:color w:val="000000"/>
          <w:kern w:val="0"/>
          <w:sz w:val="22"/>
          <w:szCs w:val="22"/>
          <w:lang w:eastAsia="pl-PL" w:bidi="ar-SA"/>
        </w:rPr>
        <w:t xml:space="preserve">amin" oraz uznaje go za wiążący oraz </w:t>
      </w:r>
      <w:r w:rsidRPr="00141748">
        <w:rPr>
          <w:color w:val="000000"/>
          <w:kern w:val="0"/>
          <w:sz w:val="22"/>
          <w:szCs w:val="22"/>
          <w:lang w:eastAsia="pl-PL" w:bidi="ar-SA"/>
        </w:rPr>
        <w:t xml:space="preserve">zapoznał i stosuje się do Instrukcji składania ofert/wniosków dostępnej </w:t>
      </w:r>
      <w:hyperlink r:id="rId30" w:history="1">
        <w:r w:rsidRPr="0014174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pod linkiem</w:t>
        </w:r>
      </w:hyperlink>
      <w:r w:rsidRPr="00141748">
        <w:rPr>
          <w:color w:val="000000"/>
          <w:kern w:val="0"/>
          <w:sz w:val="22"/>
          <w:szCs w:val="22"/>
          <w:lang w:eastAsia="pl-PL" w:bidi="ar-SA"/>
        </w:rPr>
        <w:t>. </w:t>
      </w:r>
    </w:p>
    <w:p w14:paraId="4D906643" w14:textId="77777777" w:rsidR="00141748" w:rsidRPr="00141748" w:rsidRDefault="003D06C7" w:rsidP="00141748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141748">
        <w:rPr>
          <w:sz w:val="22"/>
          <w:szCs w:val="22"/>
        </w:rPr>
        <w:lastRenderedPageBreak/>
        <w:t>Niezwłocznie po otwarciu złożonych ofert, Zamawiający zamieści na Platformie pr</w:t>
      </w:r>
      <w:r w:rsidR="00141748">
        <w:rPr>
          <w:sz w:val="22"/>
          <w:szCs w:val="22"/>
        </w:rPr>
        <w:t xml:space="preserve">zetargowej informacje dotyczące </w:t>
      </w:r>
      <w:r w:rsidRPr="00141748">
        <w:rPr>
          <w:sz w:val="22"/>
          <w:szCs w:val="22"/>
        </w:rPr>
        <w:t>nazw albo imion</w:t>
      </w:r>
      <w:r w:rsidR="00230D29" w:rsidRPr="00141748">
        <w:rPr>
          <w:sz w:val="22"/>
          <w:szCs w:val="22"/>
        </w:rPr>
        <w:t xml:space="preserve"> </w:t>
      </w:r>
      <w:r w:rsidRPr="00141748">
        <w:rPr>
          <w:sz w:val="22"/>
          <w:szCs w:val="22"/>
        </w:rPr>
        <w:t>i nazwisk oraz siedzib</w:t>
      </w:r>
      <w:r w:rsidR="005B2E5B" w:rsidRPr="00141748">
        <w:rPr>
          <w:sz w:val="22"/>
          <w:szCs w:val="22"/>
        </w:rPr>
        <w:t xml:space="preserve"> </w:t>
      </w:r>
      <w:r w:rsidRPr="00141748">
        <w:rPr>
          <w:sz w:val="22"/>
          <w:szCs w:val="22"/>
        </w:rPr>
        <w:t xml:space="preserve"> lub miejsc</w:t>
      </w:r>
      <w:r w:rsidR="005B2E5B" w:rsidRPr="00141748">
        <w:rPr>
          <w:sz w:val="22"/>
          <w:szCs w:val="22"/>
        </w:rPr>
        <w:t xml:space="preserve"> </w:t>
      </w:r>
      <w:r w:rsidRPr="00141748">
        <w:rPr>
          <w:sz w:val="22"/>
          <w:szCs w:val="22"/>
        </w:rPr>
        <w:t>prowadzonej działalności gospodarczej</w:t>
      </w:r>
      <w:r w:rsidR="005B2E5B" w:rsidRPr="00141748">
        <w:rPr>
          <w:sz w:val="22"/>
          <w:szCs w:val="22"/>
        </w:rPr>
        <w:t>,</w:t>
      </w:r>
      <w:r w:rsidRPr="00141748">
        <w:rPr>
          <w:sz w:val="22"/>
          <w:szCs w:val="22"/>
        </w:rPr>
        <w:t xml:space="preserve"> albo </w:t>
      </w:r>
      <w:r w:rsidRPr="00E75F31">
        <w:t>miejsc</w:t>
      </w:r>
      <w:r w:rsidR="00141748">
        <w:t xml:space="preserve"> </w:t>
      </w:r>
      <w:r w:rsidRPr="00141748">
        <w:rPr>
          <w:sz w:val="22"/>
          <w:szCs w:val="22"/>
        </w:rPr>
        <w:t>zamieszkania Wykonawców,</w:t>
      </w:r>
      <w:r w:rsidR="00141748">
        <w:rPr>
          <w:sz w:val="22"/>
          <w:szCs w:val="22"/>
        </w:rPr>
        <w:t xml:space="preserve"> których oferty zostały otwarte, </w:t>
      </w:r>
      <w:r w:rsidRPr="00141748">
        <w:rPr>
          <w:sz w:val="22"/>
          <w:szCs w:val="22"/>
        </w:rPr>
        <w:t>cen</w:t>
      </w:r>
      <w:r w:rsidR="005B2E5B" w:rsidRPr="00141748">
        <w:rPr>
          <w:sz w:val="22"/>
          <w:szCs w:val="22"/>
        </w:rPr>
        <w:t xml:space="preserve"> </w:t>
      </w:r>
      <w:r w:rsidRPr="00141748">
        <w:rPr>
          <w:sz w:val="22"/>
          <w:szCs w:val="22"/>
        </w:rPr>
        <w:t xml:space="preserve"> zawartych w ofertach.</w:t>
      </w:r>
    </w:p>
    <w:p w14:paraId="72C1411E" w14:textId="37AFE7B1" w:rsidR="003D06C7" w:rsidRPr="00141748" w:rsidRDefault="003D06C7" w:rsidP="00141748">
      <w:pPr>
        <w:pStyle w:val="Akapitzlist"/>
        <w:widowControl/>
        <w:numPr>
          <w:ilvl w:val="0"/>
          <w:numId w:val="198"/>
        </w:numPr>
        <w:suppressAutoHyphens w:val="0"/>
        <w:autoSpaceDN/>
        <w:spacing w:after="160" w:line="259" w:lineRule="auto"/>
        <w:ind w:left="85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141748">
        <w:rPr>
          <w:sz w:val="22"/>
          <w:szCs w:val="22"/>
        </w:rPr>
        <w:t>Informację o wyborze oferty najkorzystniejszej bądź o unieważnieniu postępowania Zamawiający zamieści na Platformie przetargowej</w:t>
      </w:r>
      <w:r w:rsidR="005B2E5B" w:rsidRPr="00141748">
        <w:rPr>
          <w:sz w:val="22"/>
          <w:szCs w:val="22"/>
        </w:rPr>
        <w:t>.</w:t>
      </w:r>
    </w:p>
    <w:p w14:paraId="268936DF" w14:textId="77777777" w:rsidR="00391E7F" w:rsidRPr="0019433E" w:rsidRDefault="00391E7F" w:rsidP="00391E7F">
      <w:pPr>
        <w:pStyle w:val="Akapitzlist"/>
        <w:widowControl/>
        <w:suppressAutoHyphens w:val="0"/>
        <w:autoSpaceDN/>
        <w:spacing w:line="240" w:lineRule="auto"/>
        <w:ind w:left="993"/>
        <w:textAlignment w:val="auto"/>
        <w:rPr>
          <w:b/>
          <w:sz w:val="22"/>
          <w:szCs w:val="22"/>
        </w:rPr>
      </w:pPr>
    </w:p>
    <w:p w14:paraId="4EBFA609" w14:textId="77777777" w:rsidR="003D06C7" w:rsidRPr="004C7D8B" w:rsidRDefault="003D06C7" w:rsidP="0098511B">
      <w:pPr>
        <w:pStyle w:val="Akapitzlist"/>
        <w:widowControl/>
        <w:numPr>
          <w:ilvl w:val="0"/>
          <w:numId w:val="163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b/>
          <w:sz w:val="22"/>
          <w:szCs w:val="22"/>
        </w:rPr>
        <w:t>INFORMACJE O SPOSOBIE KOMUNIKOWANIA SIĘ ZAMAWIAJĄCEGO Z WYKONAWCAMI W INNY SPOSÓB NIŻ PRZY UŻYCIU ŚRODKÓW KOMUNIKACJI ELEKTRONICZNEJ</w:t>
      </w:r>
    </w:p>
    <w:p w14:paraId="295195A4" w14:textId="77777777" w:rsidR="003D06C7" w:rsidRDefault="003D06C7" w:rsidP="0098511B">
      <w:pPr>
        <w:pStyle w:val="Akapitzlist"/>
        <w:widowControl/>
        <w:numPr>
          <w:ilvl w:val="0"/>
          <w:numId w:val="126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sz w:val="22"/>
          <w:szCs w:val="22"/>
        </w:rPr>
        <w:t xml:space="preserve">Zamawiający nie przewiduje odstąpienia od </w:t>
      </w:r>
      <w:r>
        <w:rPr>
          <w:sz w:val="22"/>
          <w:szCs w:val="22"/>
        </w:rPr>
        <w:t>użycia</w:t>
      </w:r>
      <w:r w:rsidRPr="004C7D8B">
        <w:rPr>
          <w:sz w:val="22"/>
          <w:szCs w:val="22"/>
        </w:rPr>
        <w:t xml:space="preserve"> środków komunikacji elektronicznej</w:t>
      </w:r>
      <w:r>
        <w:rPr>
          <w:sz w:val="22"/>
          <w:szCs w:val="22"/>
        </w:rPr>
        <w:t>.</w:t>
      </w:r>
    </w:p>
    <w:p w14:paraId="19063D15" w14:textId="158FEA1E" w:rsidR="001D24BB" w:rsidRPr="00964C18" w:rsidRDefault="003D06C7" w:rsidP="0098511B">
      <w:pPr>
        <w:pStyle w:val="Akapitzlist"/>
        <w:widowControl/>
        <w:numPr>
          <w:ilvl w:val="0"/>
          <w:numId w:val="126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informuje, że nie występują </w:t>
      </w:r>
      <w:r>
        <w:t>sytuacje określonych w art. 65 ust. 1, art. 66 i art. 69 ustaw</w:t>
      </w:r>
      <w:r w:rsidR="00964C18">
        <w:t xml:space="preserve">y </w:t>
      </w:r>
      <w:proofErr w:type="spellStart"/>
      <w:r w:rsidR="00964C18">
        <w:t>Pzp</w:t>
      </w:r>
      <w:proofErr w:type="spellEnd"/>
      <w:r w:rsidR="005B2E5B">
        <w:t>.</w:t>
      </w:r>
    </w:p>
    <w:p w14:paraId="4D8A6239" w14:textId="77777777" w:rsidR="001D24BB" w:rsidRPr="001D24BB" w:rsidRDefault="001D24BB" w:rsidP="001D24BB">
      <w:pPr>
        <w:widowControl/>
        <w:suppressAutoHyphens w:val="0"/>
        <w:autoSpaceDN/>
        <w:textAlignment w:val="auto"/>
        <w:rPr>
          <w:sz w:val="22"/>
          <w:szCs w:val="22"/>
        </w:rPr>
      </w:pPr>
    </w:p>
    <w:p w14:paraId="5A65EDE6" w14:textId="77777777" w:rsidR="003D06C7" w:rsidRPr="00EB3EC0" w:rsidRDefault="003D06C7" w:rsidP="0098511B">
      <w:pPr>
        <w:pStyle w:val="Akapitzlist"/>
        <w:widowControl/>
        <w:numPr>
          <w:ilvl w:val="0"/>
          <w:numId w:val="163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EB3EC0">
        <w:rPr>
          <w:b/>
        </w:rPr>
        <w:t>WSKAZANIE OSÓB UPRAWNIONYCH DO KOMUNIKOWANIA SIĘ Z WYKONAWCAMI;</w:t>
      </w:r>
    </w:p>
    <w:p w14:paraId="136478B5" w14:textId="77777777" w:rsidR="003D06C7" w:rsidRPr="00EB3EC0" w:rsidRDefault="003D06C7" w:rsidP="0098511B">
      <w:pPr>
        <w:pStyle w:val="Akapitzlist"/>
        <w:widowControl/>
        <w:numPr>
          <w:ilvl w:val="0"/>
          <w:numId w:val="12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B3EC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7777777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Monika Wójcik, Renata Fandrych, Emilia Nawrocka.</w:t>
      </w:r>
    </w:p>
    <w:p w14:paraId="531CA84A" w14:textId="7777777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77777777" w:rsidR="003D06C7" w:rsidRDefault="003D06C7" w:rsidP="0098511B">
      <w:pPr>
        <w:widowControl/>
        <w:numPr>
          <w:ilvl w:val="0"/>
          <w:numId w:val="128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za pośrednictwem </w:t>
      </w:r>
      <w:hyperlink r:id="rId31" w:history="1">
        <w:r w:rsidRPr="00EB3EC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2" w:history="1">
        <w:r w:rsidRPr="00EB3EC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77777777" w:rsidR="003D06C7" w:rsidRDefault="003D06C7" w:rsidP="0098511B">
      <w:pPr>
        <w:widowControl/>
        <w:numPr>
          <w:ilvl w:val="0"/>
          <w:numId w:val="12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omunikacja między zamawiającym a Wykonawcami, w tym wszelkie oświadczenia, wnioski, zawiadomienia oraz informacje,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należy przekazywać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były za pośrednictwem </w:t>
      </w:r>
      <w:hyperlink r:id="rId33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9668BA4" w14:textId="77777777" w:rsidR="003D06C7" w:rsidRPr="00E37E02" w:rsidRDefault="003D06C7" w:rsidP="0098511B">
      <w:pPr>
        <w:widowControl/>
        <w:numPr>
          <w:ilvl w:val="0"/>
          <w:numId w:val="12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60FF7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34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5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6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e.nawrocka@powiat.zgierz.pl</w:t>
        </w:r>
      </w:hyperlink>
    </w:p>
    <w:p w14:paraId="3E07D99C" w14:textId="77777777" w:rsidR="003D06C7" w:rsidRDefault="003D06C7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346D9DC0" w14:textId="77777777" w:rsidR="00092356" w:rsidRPr="00EB3EC0" w:rsidRDefault="00092356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4E341701" w14:textId="45CB6767" w:rsidR="003D06C7" w:rsidRPr="00BF449E" w:rsidRDefault="003D06C7" w:rsidP="0098511B">
      <w:pPr>
        <w:pStyle w:val="NumeracjaUrzdowa"/>
        <w:numPr>
          <w:ilvl w:val="0"/>
          <w:numId w:val="172"/>
        </w:numPr>
        <w:rPr>
          <w:b/>
          <w:sz w:val="22"/>
          <w:szCs w:val="22"/>
        </w:rPr>
      </w:pP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OPIS SPOSOBU PRZYGOTOWANIA OFERT ORAZ DOKUMENTÓW WYMAGANYCH </w:t>
      </w:r>
      <w:r w:rsidR="005B2E5B">
        <w:rPr>
          <w:b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BF449E">
        <w:rPr>
          <w:b/>
          <w:color w:val="000000"/>
          <w:kern w:val="0"/>
          <w:sz w:val="22"/>
          <w:szCs w:val="22"/>
          <w:lang w:eastAsia="pl-PL" w:bidi="ar-SA"/>
        </w:rPr>
        <w:t>PRZEZ ZAMAWIAJĄCEGO W SWZ</w:t>
      </w:r>
    </w:p>
    <w:p w14:paraId="3F635954" w14:textId="06B07B04" w:rsidR="003D06C7" w:rsidRPr="00BF449E" w:rsidRDefault="001B2311" w:rsidP="0098511B">
      <w:pPr>
        <w:widowControl/>
        <w:numPr>
          <w:ilvl w:val="0"/>
          <w:numId w:val="1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="00391E7F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, oświadczenia z art. 125 Ustawy PZP</w:t>
      </w:r>
      <w:r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391E7F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składane elektronicznie muszą zostać podpisane elektronicznym kwalifikowanym podpisem lub podpisem zaufanym lub podpisem osobistym.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procesie składania oferty, wniosku w tym przedmiotowych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podmiotowych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kwalifikowany podpis elektroniczny Wykonawca może złożyć bezpośrednio na dokumencie, który</w:t>
      </w:r>
      <w:r w:rsidR="003D06C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następnie przesyła do systemu -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przez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7" w:history="1">
        <w:r w:rsidR="003D06C7" w:rsidRPr="00BF449E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 w kroku 2 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BF449E" w:rsidRDefault="003D06C7" w:rsidP="0098511B">
      <w:pPr>
        <w:widowControl/>
        <w:numPr>
          <w:ilvl w:val="0"/>
          <w:numId w:val="1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Poświadczenia za zgodność z oryginałem dokonuje odpowiednio Wykonawca, podmiot, na którego zdolnościach lub sytuacji polega Wykonawca, wykonawcy wspólnie ubiegający się o udzielenie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zamówienia publicznego albo podw</w:t>
      </w: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ykonawca, w zakresie dokumentów, które każdego z nich dotyczą. Poprzez oryginał należy rozumieć dokument podpisany kwalifikowanym podpisem </w:t>
      </w: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BF449E" w:rsidRDefault="003D06C7" w:rsidP="0098511B">
      <w:pPr>
        <w:widowControl/>
        <w:numPr>
          <w:ilvl w:val="0"/>
          <w:numId w:val="1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Default="003D06C7" w:rsidP="0098511B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</w:t>
      </w:r>
      <w:r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14EEA7EE" w14:textId="77777777" w:rsidR="003D06C7" w:rsidRDefault="003D06C7" w:rsidP="0098511B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8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77777777" w:rsidR="003D06C7" w:rsidRPr="00BE35E8" w:rsidRDefault="003D06C7" w:rsidP="0098511B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9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40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41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63A42C34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2FD45A73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F477CC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9973B9">
        <w:rPr>
          <w:color w:val="000000"/>
          <w:kern w:val="0"/>
          <w:sz w:val="22"/>
          <w:szCs w:val="22"/>
          <w:lang w:eastAsia="pl-PL" w:bidi="ar-SA"/>
        </w:rPr>
        <w:t>zewnętrzny</w:t>
      </w:r>
      <w:r w:rsidR="005B2E5B" w:rsidRPr="009973B9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9973B9">
        <w:rPr>
          <w:color w:val="000000"/>
          <w:kern w:val="0"/>
          <w:sz w:val="22"/>
          <w:szCs w:val="22"/>
          <w:lang w:eastAsia="pl-PL" w:bidi="ar-SA"/>
        </w:rPr>
        <w:t xml:space="preserve"> Zamawiający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wymaga dołączenia odpowiedniej ilości plików tj. podpisywanych plików z danymi oraz plików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7152F96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42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BE35E8" w:rsidRDefault="00BE1F4A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43" w:history="1">
        <w:r w:rsidR="003D06C7"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spowoduje podlegać będzie odrzuceniu.</w:t>
      </w:r>
    </w:p>
    <w:p w14:paraId="0E184A54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wykonawcę </w:t>
      </w:r>
      <w:r>
        <w:rPr>
          <w:color w:val="000000"/>
          <w:kern w:val="0"/>
          <w:sz w:val="22"/>
          <w:szCs w:val="22"/>
          <w:lang w:eastAsia="pl-PL" w:bidi="ar-SA"/>
        </w:rPr>
        <w:t>powinny być w języku polskim</w:t>
      </w:r>
      <w:r w:rsidRPr="00BE35E8">
        <w:rPr>
          <w:color w:val="000000"/>
          <w:kern w:val="0"/>
          <w:sz w:val="22"/>
          <w:szCs w:val="22"/>
          <w:lang w:eastAsia="pl-PL" w:bidi="ar-SA"/>
        </w:rPr>
        <w:t>. W przypadku  załączenia dokumentów sporządzonych w innym języku niż dopuszczony, Wykonawca zobowiązany jest załączyć tłumaczenie na język polski.</w:t>
      </w:r>
    </w:p>
    <w:p w14:paraId="6B22F2FA" w14:textId="77777777" w:rsidR="003D06C7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Zgodnie z definicją dokumentu elektronicznego </w:t>
      </w:r>
      <w:r w:rsidRPr="00E75F31">
        <w:rPr>
          <w:b/>
          <w:color w:val="000000"/>
          <w:kern w:val="0"/>
          <w:sz w:val="22"/>
          <w:szCs w:val="22"/>
          <w:lang w:eastAsia="pl-PL" w:bidi="ar-SA"/>
        </w:rPr>
        <w:t>z art. 3 ustęp 2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619D284" w14:textId="30188E08" w:rsidR="003D06C7" w:rsidRPr="00B81CEC" w:rsidRDefault="003D06C7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kern w:val="0"/>
          <w:sz w:val="22"/>
          <w:szCs w:val="22"/>
          <w:lang w:eastAsia="pl-PL" w:bidi="ar-SA"/>
        </w:rPr>
      </w:pPr>
      <w:r w:rsidRPr="0001096E">
        <w:rPr>
          <w:color w:val="000000"/>
          <w:kern w:val="0"/>
          <w:sz w:val="22"/>
          <w:szCs w:val="22"/>
          <w:lang w:eastAsia="pl-PL" w:bidi="ar-SA"/>
        </w:rPr>
        <w:t xml:space="preserve">Maksymalny rozmiar jednego pliku przesyłanego za pośrednictwem dedykowanych formularzy do: </w:t>
      </w:r>
      <w:r w:rsidRPr="0001096E">
        <w:rPr>
          <w:kern w:val="0"/>
          <w:sz w:val="22"/>
          <w:szCs w:val="22"/>
          <w:lang w:eastAsia="pl-PL" w:bidi="ar-SA"/>
        </w:rPr>
        <w:t>złożenia, zmiany, wycofania oferty wynosi 150 MB natomiast przy komunikacji wielkość pliku to maksymalni</w:t>
      </w:r>
      <w:r w:rsidR="0001096E" w:rsidRPr="0001096E">
        <w:rPr>
          <w:kern w:val="0"/>
          <w:sz w:val="22"/>
          <w:szCs w:val="22"/>
          <w:lang w:eastAsia="pl-PL" w:bidi="ar-SA"/>
        </w:rPr>
        <w:t>e</w:t>
      </w:r>
      <w:r w:rsidR="0001096E" w:rsidRPr="0001096E">
        <w:rPr>
          <w:lang w:eastAsia="pl-PL"/>
        </w:rPr>
        <w:t xml:space="preserve"> 500 MB.</w:t>
      </w:r>
    </w:p>
    <w:p w14:paraId="3040FF36" w14:textId="77777777" w:rsidR="00B81CEC" w:rsidRPr="009973B9" w:rsidRDefault="00B81CEC" w:rsidP="0098511B">
      <w:pPr>
        <w:pStyle w:val="Akapitzlist"/>
        <w:widowControl/>
        <w:numPr>
          <w:ilvl w:val="0"/>
          <w:numId w:val="117"/>
        </w:numPr>
        <w:suppressAutoHyphens w:val="0"/>
        <w:autoSpaceDN/>
        <w:spacing w:after="160" w:line="259" w:lineRule="auto"/>
        <w:ind w:left="426" w:hanging="426"/>
        <w:textAlignment w:val="auto"/>
        <w:rPr>
          <w:kern w:val="0"/>
          <w:sz w:val="22"/>
          <w:szCs w:val="22"/>
          <w:lang w:eastAsia="pl-PL" w:bidi="ar-SA"/>
        </w:rPr>
      </w:pPr>
    </w:p>
    <w:p w14:paraId="01DD39E3" w14:textId="77777777" w:rsidR="00D7739F" w:rsidRPr="00D7739F" w:rsidRDefault="00D7739F" w:rsidP="0098511B">
      <w:pPr>
        <w:pStyle w:val="Akapitzlist"/>
        <w:numPr>
          <w:ilvl w:val="0"/>
          <w:numId w:val="173"/>
        </w:numPr>
        <w:spacing w:line="240" w:lineRule="auto"/>
        <w:rPr>
          <w:b/>
          <w:sz w:val="22"/>
          <w:szCs w:val="22"/>
        </w:rPr>
      </w:pPr>
      <w:r w:rsidRPr="00D7739F">
        <w:rPr>
          <w:b/>
          <w:sz w:val="22"/>
          <w:szCs w:val="22"/>
        </w:rPr>
        <w:lastRenderedPageBreak/>
        <w:t>INFORMACJA NA TEMAT WSPÓLNEGO UBIEGANIA SIĘ WYKONAWCÓW</w:t>
      </w:r>
    </w:p>
    <w:p w14:paraId="1F027855" w14:textId="77777777" w:rsidR="00D7739F" w:rsidRPr="00D7739F" w:rsidRDefault="00D7739F" w:rsidP="00D7739F">
      <w:pPr>
        <w:jc w:val="center"/>
        <w:rPr>
          <w:rFonts w:ascii="Times New Roman" w:hAnsi="Times New Roman" w:cs="Times New Roman"/>
          <w:sz w:val="22"/>
          <w:szCs w:val="22"/>
        </w:rPr>
      </w:pPr>
      <w:r w:rsidRPr="00D7739F">
        <w:rPr>
          <w:rFonts w:ascii="Times New Roman" w:hAnsi="Times New Roman" w:cs="Times New Roman"/>
          <w:b/>
          <w:sz w:val="22"/>
          <w:szCs w:val="22"/>
        </w:rPr>
        <w:t>O UDZIELENIE ZAMÓWIENIA</w:t>
      </w:r>
    </w:p>
    <w:p w14:paraId="3CCF1791" w14:textId="77777777" w:rsidR="00D7739F" w:rsidRPr="00D7739F" w:rsidRDefault="00D7739F" w:rsidP="00D773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E3652B" w14:textId="77777777" w:rsidR="00D7739F" w:rsidRDefault="00D7739F" w:rsidP="0098511B">
      <w:pPr>
        <w:pStyle w:val="Akapitzlist"/>
        <w:widowControl/>
        <w:numPr>
          <w:ilvl w:val="1"/>
          <w:numId w:val="153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mogą wspólnie ubiegać się o udzielenie zamówienia.</w:t>
      </w:r>
    </w:p>
    <w:p w14:paraId="47B5130C" w14:textId="0A6CC770" w:rsidR="00D7739F" w:rsidRPr="00D7739F" w:rsidRDefault="00D7739F" w:rsidP="0098511B">
      <w:pPr>
        <w:pStyle w:val="Akapitzlist"/>
        <w:widowControl/>
        <w:numPr>
          <w:ilvl w:val="1"/>
          <w:numId w:val="153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</w:t>
      </w:r>
      <w:r>
        <w:rPr>
          <w:sz w:val="22"/>
          <w:szCs w:val="22"/>
        </w:rPr>
        <w:t>prawie zamówienia publicznego.</w:t>
      </w:r>
    </w:p>
    <w:p w14:paraId="08A89405" w14:textId="77777777" w:rsidR="00D7739F" w:rsidRPr="00D7739F" w:rsidRDefault="00D7739F" w:rsidP="00D773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25C214" w14:textId="77777777" w:rsidR="00D7739F" w:rsidRPr="00D7739F" w:rsidRDefault="00D7739F" w:rsidP="0098511B">
      <w:pPr>
        <w:widowControl/>
        <w:numPr>
          <w:ilvl w:val="1"/>
          <w:numId w:val="153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D7739F">
        <w:rPr>
          <w:rFonts w:ascii="Times New Roman" w:hAnsi="Times New Roman" w:cs="Times New Roman"/>
          <w:sz w:val="22"/>
          <w:szCs w:val="22"/>
        </w:rPr>
        <w:t xml:space="preserve">Wykonawcy wspólnie ubiegający się o udzielenie zamówienia, zobowiązani się złożyć wraz z ofertą </w:t>
      </w:r>
      <w:r>
        <w:rPr>
          <w:rFonts w:ascii="Times New Roman" w:hAnsi="Times New Roman" w:cs="Times New Roman"/>
          <w:sz w:val="22"/>
          <w:szCs w:val="22"/>
        </w:rPr>
        <w:t>stosowne pełnomocnictwo</w:t>
      </w:r>
    </w:p>
    <w:p w14:paraId="34470BB9" w14:textId="77777777" w:rsidR="00D7739F" w:rsidRDefault="00D7739F" w:rsidP="00D7739F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72261441" w14:textId="3E934EE9" w:rsidR="00D7739F" w:rsidRPr="00D7739F" w:rsidRDefault="00D7739F" w:rsidP="0098511B">
      <w:pPr>
        <w:widowControl/>
        <w:numPr>
          <w:ilvl w:val="1"/>
          <w:numId w:val="153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D7739F">
        <w:rPr>
          <w:rFonts w:ascii="Times New Roman" w:hAnsi="Times New Roman" w:cs="Times New Roman"/>
          <w:bCs/>
          <w:sz w:val="22"/>
          <w:szCs w:val="22"/>
        </w:rPr>
        <w:t xml:space="preserve">W przypadku wspólnego ubiegania się o udzielenie zamówienie przez Wykonawców oświadczenie, o którym mowa w art. 125 ustawy </w:t>
      </w:r>
      <w:proofErr w:type="spellStart"/>
      <w:r w:rsidRPr="00D7739F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D7739F">
        <w:rPr>
          <w:rFonts w:ascii="Times New Roman" w:hAnsi="Times New Roman" w:cs="Times New Roman"/>
          <w:bCs/>
          <w:sz w:val="22"/>
          <w:szCs w:val="22"/>
        </w:rPr>
        <w:t>, składa każdy z Wykonawców wspólnie ubiegających się o zamówienie. Oświadczenia te potwierdzają spełnianie warunków udziału w postępowaniu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77B9C830" w14:textId="77777777" w:rsidR="00D7739F" w:rsidRPr="00D7739F" w:rsidRDefault="00D7739F" w:rsidP="00D7739F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p w14:paraId="5B605DCC" w14:textId="4D63B03D" w:rsidR="00D7739F" w:rsidRPr="00D7739F" w:rsidRDefault="00D7739F" w:rsidP="0098511B">
      <w:pPr>
        <w:widowControl/>
        <w:numPr>
          <w:ilvl w:val="0"/>
          <w:numId w:val="155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7739F">
        <w:rPr>
          <w:rFonts w:ascii="Times New Roman" w:hAnsi="Times New Roman" w:cs="Times New Roman"/>
          <w:bCs/>
          <w:sz w:val="22"/>
          <w:szCs w:val="22"/>
        </w:rPr>
        <w:t>Oświadczenie w zakresie braku podstaw wykluczenia musi złożyć każdy z Wykonawców wspólnie ubiegając</w:t>
      </w:r>
      <w:r>
        <w:rPr>
          <w:rFonts w:ascii="Times New Roman" w:hAnsi="Times New Roman" w:cs="Times New Roman"/>
          <w:bCs/>
          <w:sz w:val="22"/>
          <w:szCs w:val="22"/>
        </w:rPr>
        <w:t>ych się o udzielenie zamówienia – załącznik nr 3 do SWZ</w:t>
      </w:r>
      <w:r w:rsidR="0068475D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932B0" w14:textId="77777777" w:rsidR="00D7739F" w:rsidRDefault="00D7739F" w:rsidP="00D7739F">
      <w:pPr>
        <w:widowControl/>
        <w:tabs>
          <w:tab w:val="left" w:pos="851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DD43DD8" w14:textId="01524D14" w:rsidR="00D7739F" w:rsidRPr="00D7739F" w:rsidRDefault="00D7739F" w:rsidP="0098511B">
      <w:pPr>
        <w:widowControl/>
        <w:numPr>
          <w:ilvl w:val="0"/>
          <w:numId w:val="155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7739F">
        <w:rPr>
          <w:rFonts w:ascii="Times New Roman" w:hAnsi="Times New Roman" w:cs="Times New Roman"/>
          <w:bCs/>
          <w:sz w:val="22"/>
          <w:szCs w:val="22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</w:t>
      </w:r>
      <w:r>
        <w:rPr>
          <w:rFonts w:ascii="Times New Roman" w:hAnsi="Times New Roman" w:cs="Times New Roman"/>
          <w:bCs/>
          <w:sz w:val="22"/>
          <w:szCs w:val="22"/>
        </w:rPr>
        <w:t xml:space="preserve"> w imieniu wszystkich podmiotów – załącznik nr 2 do SWZ</w:t>
      </w:r>
      <w:r w:rsidR="000E5CC4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="000E5CC4" w:rsidRPr="000E5CC4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  <w:r w:rsidR="0068475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2554151" w14:textId="77777777" w:rsidR="00D7739F" w:rsidRPr="00D7739F" w:rsidRDefault="00D7739F" w:rsidP="00D7739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B77C98" w14:textId="77777777" w:rsidR="00D7739F" w:rsidRDefault="00D7739F" w:rsidP="0098511B">
      <w:pPr>
        <w:pStyle w:val="Akapitzlist"/>
        <w:widowControl/>
        <w:numPr>
          <w:ilvl w:val="0"/>
          <w:numId w:val="154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61BD420E" w14:textId="77777777" w:rsidR="00F83896" w:rsidRDefault="00F83896" w:rsidP="00F83896">
      <w:pPr>
        <w:pStyle w:val="Akapitzlist"/>
        <w:widowControl/>
        <w:suppressAutoHyphens w:val="0"/>
        <w:autoSpaceDN/>
        <w:spacing w:after="0" w:line="240" w:lineRule="auto"/>
        <w:ind w:left="567"/>
        <w:textAlignment w:val="auto"/>
        <w:rPr>
          <w:sz w:val="22"/>
          <w:szCs w:val="22"/>
        </w:rPr>
      </w:pPr>
    </w:p>
    <w:p w14:paraId="2344E389" w14:textId="77777777" w:rsidR="00F83896" w:rsidRDefault="00F83896" w:rsidP="00F83896">
      <w:pPr>
        <w:pStyle w:val="Akapitzlist"/>
        <w:widowControl/>
        <w:numPr>
          <w:ilvl w:val="0"/>
          <w:numId w:val="154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F83896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</w:t>
      </w:r>
      <w:r>
        <w:rPr>
          <w:sz w:val="22"/>
          <w:szCs w:val="22"/>
        </w:rPr>
        <w:t xml:space="preserve"> wymagane. </w:t>
      </w:r>
    </w:p>
    <w:p w14:paraId="259C3377" w14:textId="24D9BDDC" w:rsidR="00F83896" w:rsidRDefault="00F83896" w:rsidP="00F83896">
      <w:pPr>
        <w:pStyle w:val="Akapitzlist"/>
        <w:widowControl/>
        <w:suppressAutoHyphens w:val="0"/>
        <w:autoSpaceDN/>
        <w:spacing w:after="0" w:line="240" w:lineRule="auto"/>
        <w:ind w:left="567"/>
        <w:textAlignment w:val="auto"/>
        <w:rPr>
          <w:sz w:val="22"/>
          <w:szCs w:val="22"/>
        </w:rPr>
      </w:pPr>
      <w:r w:rsidRPr="00F83896">
        <w:rPr>
          <w:sz w:val="22"/>
          <w:szCs w:val="22"/>
        </w:rPr>
        <w:t xml:space="preserve"> </w:t>
      </w:r>
    </w:p>
    <w:p w14:paraId="35A9E72D" w14:textId="79FD2063" w:rsidR="003D06C7" w:rsidRPr="00F83896" w:rsidRDefault="00F83896" w:rsidP="00F83896">
      <w:pPr>
        <w:pStyle w:val="Akapitzlist"/>
        <w:widowControl/>
        <w:numPr>
          <w:ilvl w:val="0"/>
          <w:numId w:val="154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F83896">
        <w:rPr>
          <w:sz w:val="22"/>
          <w:szCs w:val="22"/>
        </w:rPr>
        <w:t>W przypad</w:t>
      </w:r>
      <w:r>
        <w:rPr>
          <w:sz w:val="22"/>
          <w:szCs w:val="22"/>
        </w:rPr>
        <w:t xml:space="preserve">ku, o którym mowa w ust. 6 </w:t>
      </w:r>
      <w:r w:rsidRPr="00F83896">
        <w:rPr>
          <w:sz w:val="22"/>
          <w:szCs w:val="22"/>
        </w:rPr>
        <w:t>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080B7A67" w14:textId="6B35F464" w:rsidR="009C02F9" w:rsidRPr="009C02F9" w:rsidRDefault="009C02F9" w:rsidP="0098511B">
      <w:pPr>
        <w:pStyle w:val="NumeracjaUrzdowa"/>
        <w:numPr>
          <w:ilvl w:val="0"/>
          <w:numId w:val="174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OŚWIADCZENIA</w:t>
      </w:r>
      <w:r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 w:rsidR="00A6474C">
        <w:rPr>
          <w:b/>
          <w:color w:val="000000"/>
          <w:sz w:val="22"/>
          <w:szCs w:val="22"/>
          <w:lang w:eastAsia="pl-PL"/>
        </w:rPr>
        <w:t xml:space="preserve">WYKONAWCY </w:t>
      </w:r>
      <w:r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>
        <w:rPr>
          <w:b/>
          <w:color w:val="000000"/>
          <w:sz w:val="22"/>
          <w:szCs w:val="22"/>
          <w:lang w:eastAsia="pl-PL"/>
        </w:rPr>
        <w:t>RAZ Z OFERTĄ</w:t>
      </w:r>
    </w:p>
    <w:p w14:paraId="621764B0" w14:textId="77777777" w:rsidR="00030A6B" w:rsidRPr="00030A6B" w:rsidRDefault="009C02F9" w:rsidP="0098511B">
      <w:pPr>
        <w:pStyle w:val="NumeracjaUrzdowa"/>
        <w:numPr>
          <w:ilvl w:val="0"/>
          <w:numId w:val="143"/>
        </w:numPr>
        <w:spacing w:before="228" w:after="228" w:line="240" w:lineRule="auto"/>
        <w:rPr>
          <w:b/>
          <w:bCs/>
          <w:sz w:val="22"/>
          <w:szCs w:val="22"/>
        </w:rPr>
      </w:pPr>
      <w:r w:rsidRPr="009C02F9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77777777" w:rsidR="00030A6B" w:rsidRDefault="00030A6B" w:rsidP="0098511B">
      <w:pPr>
        <w:pStyle w:val="NumeracjaUrzdowa"/>
        <w:numPr>
          <w:ilvl w:val="0"/>
          <w:numId w:val="147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– zgodnie ze wzorem stanowiącym załącznik nr 1 do SWZ;</w:t>
      </w:r>
    </w:p>
    <w:p w14:paraId="32F4119D" w14:textId="29549CB9" w:rsidR="00030A6B" w:rsidRDefault="009C02F9" w:rsidP="0098511B">
      <w:pPr>
        <w:pStyle w:val="NumeracjaUrzdowa"/>
        <w:numPr>
          <w:ilvl w:val="0"/>
          <w:numId w:val="147"/>
        </w:numPr>
        <w:spacing w:before="228" w:after="228" w:line="240" w:lineRule="auto"/>
        <w:rPr>
          <w:b/>
          <w:bCs/>
          <w:sz w:val="22"/>
          <w:szCs w:val="22"/>
        </w:rPr>
      </w:pPr>
      <w:r w:rsidRPr="00030A6B">
        <w:rPr>
          <w:b/>
          <w:sz w:val="22"/>
          <w:szCs w:val="22"/>
        </w:rPr>
        <w:t>o</w:t>
      </w:r>
      <w:r w:rsidR="00030A6B" w:rsidRPr="00030A6B">
        <w:rPr>
          <w:b/>
          <w:sz w:val="22"/>
          <w:szCs w:val="22"/>
        </w:rPr>
        <w:t>świadczenia</w:t>
      </w:r>
      <w:r w:rsidR="00255BFC" w:rsidRPr="00030A6B">
        <w:rPr>
          <w:b/>
          <w:sz w:val="22"/>
          <w:szCs w:val="22"/>
        </w:rPr>
        <w:t>, o którym mowa w art. 125 ust. 1 ustawy</w:t>
      </w:r>
      <w:r w:rsidR="00255BFC" w:rsidRPr="00030A6B">
        <w:rPr>
          <w:sz w:val="22"/>
          <w:szCs w:val="22"/>
        </w:rPr>
        <w:t xml:space="preserve">, o niepodleganiu wykluczeniu z postępowania oraz spełnianiu warunków </w:t>
      </w:r>
      <w:r w:rsidR="00030A6B" w:rsidRPr="00030A6B">
        <w:rPr>
          <w:sz w:val="22"/>
          <w:szCs w:val="22"/>
        </w:rPr>
        <w:t xml:space="preserve">udziału w postępowaniu </w:t>
      </w:r>
      <w:r w:rsidR="00255BFC" w:rsidRPr="00030A6B">
        <w:rPr>
          <w:sz w:val="22"/>
          <w:szCs w:val="22"/>
        </w:rPr>
        <w:t xml:space="preserve">– </w:t>
      </w:r>
      <w:r w:rsidR="00255BFC" w:rsidRPr="00030A6B">
        <w:rPr>
          <w:b/>
          <w:sz w:val="22"/>
          <w:szCs w:val="22"/>
        </w:rPr>
        <w:t xml:space="preserve">zgodnie z załącznikiem nr 2 </w:t>
      </w:r>
      <w:r w:rsidR="00030A6B" w:rsidRPr="00030A6B">
        <w:rPr>
          <w:b/>
          <w:sz w:val="22"/>
          <w:szCs w:val="22"/>
        </w:rPr>
        <w:t xml:space="preserve">i 3 </w:t>
      </w:r>
      <w:r w:rsidR="00255BFC" w:rsidRPr="00030A6B">
        <w:rPr>
          <w:b/>
          <w:sz w:val="22"/>
          <w:szCs w:val="22"/>
        </w:rPr>
        <w:t>do SWZ.</w:t>
      </w:r>
      <w:r w:rsidR="00030A6B" w:rsidRPr="00030A6B">
        <w:rPr>
          <w:sz w:val="22"/>
          <w:szCs w:val="22"/>
        </w:rPr>
        <w:t xml:space="preserve"> </w:t>
      </w:r>
      <w:r w:rsidR="0035391A">
        <w:rPr>
          <w:sz w:val="22"/>
          <w:szCs w:val="22"/>
        </w:rPr>
        <w:t xml:space="preserve">– jeżeli dotyczy. </w:t>
      </w:r>
      <w:r w:rsidR="00030A6B" w:rsidRPr="00030A6B">
        <w:rPr>
          <w:sz w:val="22"/>
          <w:szCs w:val="22"/>
        </w:rPr>
        <w:t>Oświadczenia</w:t>
      </w:r>
      <w:r w:rsidR="00255BFC" w:rsidRPr="00030A6B">
        <w:rPr>
          <w:sz w:val="22"/>
          <w:szCs w:val="22"/>
        </w:rPr>
        <w:t xml:space="preserve"> stanowi</w:t>
      </w:r>
      <w:r w:rsidR="00030A6B" w:rsidRPr="00030A6B">
        <w:rPr>
          <w:sz w:val="22"/>
          <w:szCs w:val="22"/>
        </w:rPr>
        <w:t>ą</w:t>
      </w:r>
      <w:r w:rsidR="00255BFC" w:rsidRPr="00030A6B">
        <w:rPr>
          <w:sz w:val="22"/>
          <w:szCs w:val="22"/>
        </w:rPr>
        <w:t xml:space="preserve"> dowód potwierdzający brak podstaw wykluczenia oraz spełniania warunków udziału w postępowaniu na dzień składania ofert, tymczasowo zastępujący wymagane przez Zamawiającego podmiotowe środki dowodowe, wskazane w SWZ. Oświadczenie składa się, pod rygorem nieważności, w formie elektronicznej - w postaci elektronicznej opatrzonej kwalifikowanym podpisem elektronicznym lub w postaci elektronicznej opatrzonej podpisem z</w:t>
      </w:r>
      <w:r w:rsidR="00030A6B">
        <w:rPr>
          <w:sz w:val="22"/>
          <w:szCs w:val="22"/>
        </w:rPr>
        <w:t>aufanym lub podpisem osobistym;</w:t>
      </w:r>
    </w:p>
    <w:p w14:paraId="2147EE54" w14:textId="046CE1F1" w:rsidR="00030A6B" w:rsidRPr="00030A6B" w:rsidRDefault="00030A6B" w:rsidP="0098511B">
      <w:pPr>
        <w:pStyle w:val="NumeracjaUrzdowa"/>
        <w:numPr>
          <w:ilvl w:val="0"/>
          <w:numId w:val="147"/>
        </w:numPr>
        <w:spacing w:before="228" w:after="228" w:line="240" w:lineRule="auto"/>
        <w:rPr>
          <w:b/>
          <w:bCs/>
          <w:sz w:val="22"/>
          <w:szCs w:val="22"/>
        </w:rPr>
      </w:pPr>
      <w:r w:rsidRPr="00030A6B">
        <w:rPr>
          <w:b/>
          <w:sz w:val="22"/>
          <w:szCs w:val="22"/>
        </w:rPr>
        <w:lastRenderedPageBreak/>
        <w:t>p</w:t>
      </w:r>
      <w:r w:rsidR="00255BFC" w:rsidRPr="00030A6B">
        <w:rPr>
          <w:b/>
          <w:sz w:val="22"/>
          <w:szCs w:val="22"/>
        </w:rPr>
        <w:t>ełnomocnictwo ustanowione do reprezentowania Wykonawcy/ów ubiegającego/</w:t>
      </w:r>
      <w:proofErr w:type="spellStart"/>
      <w:r w:rsidR="00255BFC" w:rsidRPr="00030A6B">
        <w:rPr>
          <w:b/>
          <w:sz w:val="22"/>
          <w:szCs w:val="22"/>
        </w:rPr>
        <w:t>cych</w:t>
      </w:r>
      <w:proofErr w:type="spellEnd"/>
      <w:r w:rsidR="00255BFC" w:rsidRPr="00030A6B">
        <w:rPr>
          <w:b/>
          <w:sz w:val="22"/>
          <w:szCs w:val="22"/>
        </w:rPr>
        <w:t xml:space="preserve"> się o udzielenie zamówienia publicznego - </w:t>
      </w:r>
      <w:r w:rsidR="00255BFC" w:rsidRPr="00030A6B">
        <w:rPr>
          <w:bCs/>
          <w:sz w:val="22"/>
          <w:szCs w:val="22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– jeżeli dotyczy</w:t>
      </w:r>
      <w:r w:rsidR="0068475D">
        <w:rPr>
          <w:bCs/>
          <w:sz w:val="22"/>
          <w:szCs w:val="22"/>
        </w:rPr>
        <w:t>.</w:t>
      </w:r>
    </w:p>
    <w:p w14:paraId="53D319A6" w14:textId="74D67A7A" w:rsidR="00255BFC" w:rsidRPr="00030A6B" w:rsidRDefault="00030A6B" w:rsidP="0098511B">
      <w:pPr>
        <w:pStyle w:val="NumeracjaUrzdowa"/>
        <w:numPr>
          <w:ilvl w:val="0"/>
          <w:numId w:val="147"/>
        </w:numPr>
        <w:spacing w:before="228" w:after="228" w:line="240" w:lineRule="auto"/>
        <w:rPr>
          <w:b/>
          <w:bCs/>
          <w:sz w:val="22"/>
          <w:szCs w:val="22"/>
        </w:rPr>
      </w:pPr>
      <w:r w:rsidRPr="00030A6B">
        <w:rPr>
          <w:b/>
          <w:sz w:val="22"/>
          <w:szCs w:val="22"/>
        </w:rPr>
        <w:t>z</w:t>
      </w:r>
      <w:r w:rsidR="00255BFC" w:rsidRPr="00030A6B">
        <w:rPr>
          <w:b/>
          <w:sz w:val="22"/>
          <w:szCs w:val="22"/>
        </w:rPr>
        <w:t>obowiązanie podmiotu udostępniającego Wykonawcy zasoby</w:t>
      </w:r>
      <w:r w:rsidR="00255BFC" w:rsidRPr="00030A6B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>
        <w:rPr>
          <w:sz w:val="22"/>
          <w:szCs w:val="22"/>
        </w:rPr>
        <w:t xml:space="preserve">obami tych podmiotów - </w:t>
      </w:r>
      <w:r w:rsidR="00255BFC" w:rsidRPr="00030A6B">
        <w:rPr>
          <w:sz w:val="22"/>
          <w:szCs w:val="22"/>
        </w:rPr>
        <w:t>o ile Wykonawca korzysta ze zdolności innych podmiotów na zasadac</w:t>
      </w:r>
      <w:r>
        <w:rPr>
          <w:sz w:val="22"/>
          <w:szCs w:val="22"/>
        </w:rPr>
        <w:t>h określonych w art. 118 ustawy</w:t>
      </w:r>
      <w:r w:rsidR="00255BFC" w:rsidRPr="00030A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55BFC" w:rsidRPr="00030A6B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030A6B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</w:t>
      </w:r>
      <w:r w:rsidR="005636BD">
        <w:rPr>
          <w:bCs/>
          <w:sz w:val="22"/>
          <w:szCs w:val="22"/>
        </w:rPr>
        <w:t>okumentem w postaci papierowej – jeżeli dotyczy.</w:t>
      </w:r>
    </w:p>
    <w:p w14:paraId="7BEDA3D2" w14:textId="77777777" w:rsidR="00A6474C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77777777" w:rsidR="00A6474C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podpisana przez osobę/y upoważnioną/e do reprezentowania Wykonawcy.</w:t>
      </w:r>
    </w:p>
    <w:p w14:paraId="0D077313" w14:textId="77777777" w:rsidR="00A6474C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bezpłatnych i ogólnodostępnych baz danych.</w:t>
      </w:r>
    </w:p>
    <w:p w14:paraId="71349AA8" w14:textId="77777777" w:rsidR="006F0394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16677B">
        <w:rPr>
          <w:b/>
          <w:sz w:val="22"/>
          <w:szCs w:val="22"/>
        </w:rPr>
        <w:t>muszą być ponownie</w:t>
      </w:r>
      <w:r w:rsidRPr="0016677B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77777777" w:rsidR="006F0394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77777777" w:rsidR="006F0394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59B39BDF" w14:textId="227634C8" w:rsidR="00953C0C" w:rsidRPr="007735B6" w:rsidRDefault="00A6474C" w:rsidP="0098511B">
      <w:pPr>
        <w:pStyle w:val="Akapitzlist"/>
        <w:widowControl/>
        <w:numPr>
          <w:ilvl w:val="0"/>
          <w:numId w:val="137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color w:val="000000" w:themeColor="text1"/>
          <w:sz w:val="22"/>
          <w:szCs w:val="22"/>
        </w:rPr>
        <w:lastRenderedPageBreak/>
        <w:t>Protokół postępowania wraz z załącznikami, w tym oferty wraz z załącznikami, udostępnia się na wniosek.</w:t>
      </w:r>
    </w:p>
    <w:p w14:paraId="0FE55C67" w14:textId="77777777" w:rsidR="00953C0C" w:rsidRPr="00953C0C" w:rsidRDefault="00953C0C" w:rsidP="00953C0C">
      <w:pPr>
        <w:widowControl/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</w:p>
    <w:p w14:paraId="7D39CEB1" w14:textId="77777777" w:rsidR="006E0661" w:rsidRDefault="006E0661" w:rsidP="0098511B">
      <w:pPr>
        <w:pStyle w:val="NumeracjaUrzdowa"/>
        <w:numPr>
          <w:ilvl w:val="0"/>
          <w:numId w:val="17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2DBB47D3" w14:textId="77777777" w:rsidR="006E0661" w:rsidRPr="00CA7B07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14:paraId="2BFD8154" w14:textId="0A4DF382" w:rsidR="001C77FB" w:rsidRPr="00953C0C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8B250E">
        <w:rPr>
          <w:b/>
          <w:sz w:val="22"/>
          <w:szCs w:val="22"/>
        </w:rPr>
        <w:t>pływa</w:t>
      </w:r>
      <w:r w:rsidR="005465B6">
        <w:rPr>
          <w:b/>
          <w:sz w:val="22"/>
          <w:szCs w:val="22"/>
        </w:rPr>
        <w:t xml:space="preserve"> w dniu 05.05.2021</w:t>
      </w:r>
      <w:r w:rsidR="001809D2">
        <w:rPr>
          <w:b/>
          <w:sz w:val="22"/>
          <w:szCs w:val="22"/>
        </w:rPr>
        <w:t xml:space="preserve"> r.</w:t>
      </w:r>
    </w:p>
    <w:p w14:paraId="4A97014D" w14:textId="77777777" w:rsidR="00EB3EC0" w:rsidRDefault="00EB3EC0" w:rsidP="0098511B">
      <w:pPr>
        <w:pStyle w:val="NumeracjaUrzdowa"/>
        <w:numPr>
          <w:ilvl w:val="0"/>
          <w:numId w:val="17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ORAZ TERMIN SKŁADANIA OFERT</w:t>
      </w:r>
    </w:p>
    <w:p w14:paraId="1E19B520" w14:textId="2BC61D65" w:rsidR="00EB3EC0" w:rsidRPr="00CA7B07" w:rsidRDefault="00EB3EC0" w:rsidP="0098511B">
      <w:pPr>
        <w:pStyle w:val="Akapitzlist"/>
        <w:widowControl/>
        <w:numPr>
          <w:ilvl w:val="0"/>
          <w:numId w:val="101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Ofertę należy złożyć za pośrednictwem</w:t>
      </w:r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4" w:history="1">
        <w:r w:rsidRPr="00CA7B0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5" w:history="1">
        <w:r w:rsidRPr="00CA7B07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>
        <w:rPr>
          <w:rStyle w:val="Hipercze"/>
          <w:b/>
          <w:bCs/>
          <w:sz w:val="22"/>
          <w:szCs w:val="22"/>
        </w:rPr>
        <w:t xml:space="preserve">,  </w:t>
      </w:r>
      <w:r w:rsidR="001809D2">
        <w:rPr>
          <w:rStyle w:val="Hipercze"/>
          <w:b/>
          <w:bCs/>
          <w:color w:val="auto"/>
          <w:sz w:val="22"/>
          <w:szCs w:val="22"/>
          <w:u w:val="none"/>
        </w:rPr>
        <w:t>nie</w:t>
      </w:r>
      <w:r w:rsidR="008B250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5465B6">
        <w:rPr>
          <w:rStyle w:val="Hipercze"/>
          <w:b/>
          <w:bCs/>
          <w:color w:val="auto"/>
          <w:sz w:val="22"/>
          <w:szCs w:val="22"/>
          <w:u w:val="none"/>
        </w:rPr>
        <w:t xml:space="preserve">później niż do dnia 06.04.2021 </w:t>
      </w:r>
      <w:r w:rsidR="001809D2">
        <w:rPr>
          <w:rStyle w:val="Hipercze"/>
          <w:b/>
          <w:bCs/>
          <w:color w:val="auto"/>
          <w:sz w:val="22"/>
          <w:szCs w:val="22"/>
          <w:u w:val="none"/>
        </w:rPr>
        <w:t>r. do godziny 10:00</w:t>
      </w:r>
      <w:r w:rsidRPr="00CA7B07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77777777" w:rsidR="00EB3EC0" w:rsidRDefault="00EB3EC0" w:rsidP="0098511B">
      <w:pPr>
        <w:pStyle w:val="Akapitzlist"/>
        <w:widowControl/>
        <w:numPr>
          <w:ilvl w:val="0"/>
          <w:numId w:val="101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 datę i godzinę złożenia oferty rozumie się datę i godzinę jej wpływu na Platformę przetargową tj. datę i godzinę złożenia oferty wyświetloną na koncie Zamawiającego w postepowaniu , którego dotyczy niniejszy SWZ.</w:t>
      </w:r>
    </w:p>
    <w:p w14:paraId="2D948926" w14:textId="287D9DC4" w:rsidR="001D24BB" w:rsidRPr="001C77FB" w:rsidRDefault="00EB3EC0" w:rsidP="0098511B">
      <w:pPr>
        <w:pStyle w:val="Akapitzlist"/>
        <w:widowControl/>
        <w:numPr>
          <w:ilvl w:val="0"/>
          <w:numId w:val="101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otrzymania przez Zamawiającego oferty po terminie podanym powyżej oferta zostanie odrzucona.</w:t>
      </w:r>
    </w:p>
    <w:p w14:paraId="07EB2AF3" w14:textId="67468C60" w:rsidR="00EB3EC0" w:rsidRPr="007B6396" w:rsidRDefault="00EB3EC0" w:rsidP="0098511B">
      <w:pPr>
        <w:pStyle w:val="NumeracjaUrzdowa"/>
        <w:numPr>
          <w:ilvl w:val="0"/>
          <w:numId w:val="176"/>
        </w:numPr>
        <w:rPr>
          <w:b/>
        </w:rPr>
      </w:pPr>
      <w:r>
        <w:rPr>
          <w:b/>
        </w:rPr>
        <w:t>TERMIN OTWARCIA OFERT  CZYNNOŚCI ZWIAZNE Z OTWARCIEM OFERT</w:t>
      </w:r>
    </w:p>
    <w:p w14:paraId="63DB7029" w14:textId="5D1D2CF2" w:rsidR="00EB3EC0" w:rsidRDefault="00EB3EC0" w:rsidP="0098511B">
      <w:pPr>
        <w:pStyle w:val="Tekstpodstawowy"/>
        <w:widowControl/>
        <w:numPr>
          <w:ilvl w:val="0"/>
          <w:numId w:val="12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2" w:name="_Hlk61446340"/>
      <w:r w:rsidRPr="008606FA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5465B6">
        <w:rPr>
          <w:rFonts w:ascii="Times New Roman" w:hAnsi="Times New Roman" w:cs="Times New Roman"/>
          <w:b/>
          <w:sz w:val="22"/>
          <w:szCs w:val="22"/>
        </w:rPr>
        <w:t xml:space="preserve">06.04.2021 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r. </w:t>
      </w:r>
      <w:r w:rsidRPr="008606FA">
        <w:rPr>
          <w:rFonts w:ascii="Times New Roman" w:hAnsi="Times New Roman" w:cs="Times New Roman"/>
          <w:sz w:val="22"/>
          <w:szCs w:val="22"/>
        </w:rPr>
        <w:t>o godzinie</w:t>
      </w:r>
      <w:r w:rsidRPr="008606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10:05 </w:t>
      </w:r>
      <w:r w:rsidRPr="008606FA">
        <w:rPr>
          <w:rFonts w:ascii="Times New Roman" w:hAnsi="Times New Roman" w:cs="Times New Roman"/>
          <w:sz w:val="22"/>
          <w:szCs w:val="22"/>
        </w:rPr>
        <w:t>na komputerze Zamawiającego, po odszyfrowaniu i po</w:t>
      </w:r>
      <w:r>
        <w:rPr>
          <w:rFonts w:ascii="Times New Roman" w:hAnsi="Times New Roman" w:cs="Times New Roman"/>
          <w:sz w:val="22"/>
          <w:szCs w:val="22"/>
        </w:rPr>
        <w:t xml:space="preserve">braniu </w:t>
      </w:r>
      <w:r w:rsidRPr="008606FA">
        <w:rPr>
          <w:rFonts w:ascii="Times New Roman" w:hAnsi="Times New Roman" w:cs="Times New Roman"/>
          <w:sz w:val="22"/>
          <w:szCs w:val="22"/>
        </w:rPr>
        <w:t xml:space="preserve">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6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8606FA">
        <w:rPr>
          <w:rFonts w:ascii="Times New Roman" w:hAnsi="Times New Roman" w:cs="Times New Roman"/>
          <w:sz w:val="22"/>
          <w:szCs w:val="22"/>
        </w:rPr>
        <w:t>złożonych ofert</w:t>
      </w:r>
      <w:bookmarkEnd w:id="2"/>
      <w:r w:rsidRPr="008606FA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E52233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Default="00EB3EC0" w:rsidP="0098511B">
      <w:pPr>
        <w:pStyle w:val="Tekstpodstawowy"/>
        <w:widowControl/>
        <w:numPr>
          <w:ilvl w:val="0"/>
          <w:numId w:val="12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606FA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7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informację o kwocie, jaką zamierza przeznaczyć na sfinan</w:t>
      </w:r>
      <w:r>
        <w:rPr>
          <w:rFonts w:ascii="Times New Roman" w:hAnsi="Times New Roman" w:cs="Times New Roman"/>
          <w:sz w:val="22"/>
          <w:szCs w:val="22"/>
        </w:rPr>
        <w:t xml:space="preserve">sowanie niniejszego zamówienia </w:t>
      </w:r>
      <w:r w:rsidR="006F0394">
        <w:rPr>
          <w:rFonts w:ascii="Times New Roman" w:hAnsi="Times New Roman" w:cs="Times New Roman"/>
          <w:sz w:val="22"/>
          <w:szCs w:val="22"/>
        </w:rPr>
        <w:t>w postaci kwoty</w:t>
      </w:r>
      <w:r w:rsidRPr="008606FA">
        <w:rPr>
          <w:rFonts w:ascii="Times New Roman" w:hAnsi="Times New Roman" w:cs="Times New Roman"/>
          <w:sz w:val="22"/>
          <w:szCs w:val="22"/>
        </w:rPr>
        <w:t xml:space="preserve"> brutto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A07EC6" w14:textId="77777777" w:rsidR="00EB3EC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Default="00EB3EC0" w:rsidP="0098511B">
      <w:pPr>
        <w:pStyle w:val="Tekstpodstawowy"/>
        <w:widowControl/>
        <w:numPr>
          <w:ilvl w:val="0"/>
          <w:numId w:val="12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233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E52233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E52233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6F0394" w:rsidRDefault="00EB3EC0" w:rsidP="0098511B">
      <w:pPr>
        <w:pStyle w:val="Tekstpodstawowy"/>
        <w:widowControl/>
        <w:numPr>
          <w:ilvl w:val="0"/>
          <w:numId w:val="12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6F0394">
        <w:rPr>
          <w:rFonts w:ascii="Times New Roman" w:hAnsi="Times New Roman" w:cs="Times New Roman"/>
          <w:sz w:val="22"/>
          <w:szCs w:val="22"/>
        </w:rPr>
        <w:t>za pośrednictwem</w:t>
      </w:r>
      <w:r w:rsidRPr="006F039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8" w:history="1">
        <w:r w:rsidRPr="006F039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6F039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6F0394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6F0394" w:rsidRDefault="00EB3EC0" w:rsidP="0098511B">
      <w:pPr>
        <w:pStyle w:val="Tekstpodstawowy"/>
        <w:widowControl/>
        <w:numPr>
          <w:ilvl w:val="0"/>
          <w:numId w:val="148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2861F1F5" w:rsidR="00EB3EC0" w:rsidRPr="006F0394" w:rsidRDefault="00EB3EC0" w:rsidP="0098511B">
      <w:pPr>
        <w:pStyle w:val="Tekstpodstawowy"/>
        <w:widowControl/>
        <w:numPr>
          <w:ilvl w:val="0"/>
          <w:numId w:val="148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cenach zawartych w ofertach.</w:t>
      </w:r>
    </w:p>
    <w:p w14:paraId="4BDF6B42" w14:textId="77777777" w:rsidR="00F17982" w:rsidRPr="00EB3EC0" w:rsidRDefault="00F17982" w:rsidP="00F17982">
      <w:pPr>
        <w:widowControl/>
        <w:suppressAutoHyphens w:val="0"/>
        <w:autoSpaceDN/>
        <w:spacing w:before="60" w:after="60"/>
        <w:rPr>
          <w:color w:val="000000"/>
          <w:sz w:val="22"/>
          <w:szCs w:val="22"/>
          <w:lang w:eastAsia="pl-PL"/>
        </w:rPr>
      </w:pPr>
    </w:p>
    <w:p w14:paraId="5B646135" w14:textId="5F540813" w:rsidR="0016677B" w:rsidRPr="006F0394" w:rsidRDefault="00A26D9E" w:rsidP="0098511B">
      <w:pPr>
        <w:pStyle w:val="Akapitzlist"/>
        <w:widowControl/>
        <w:numPr>
          <w:ilvl w:val="0"/>
          <w:numId w:val="177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A26D9E">
        <w:rPr>
          <w:b/>
          <w:sz w:val="22"/>
          <w:szCs w:val="22"/>
        </w:rPr>
        <w:t>TAJEMNICA PRZEDSIĘBIORSTWA</w:t>
      </w:r>
    </w:p>
    <w:p w14:paraId="32AB22CF" w14:textId="37180AA7" w:rsidR="00A26D9E" w:rsidRDefault="00A26D9E" w:rsidP="0098511B">
      <w:pPr>
        <w:pStyle w:val="Akapitzlist"/>
        <w:widowControl/>
        <w:numPr>
          <w:ilvl w:val="0"/>
          <w:numId w:val="139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>
        <w:rPr>
          <w:color w:val="000000" w:themeColor="text1"/>
          <w:sz w:val="22"/>
          <w:szCs w:val="22"/>
        </w:rPr>
        <w:t xml:space="preserve">ca przedsiębiorstwa” lub innym - </w:t>
      </w:r>
      <w:r w:rsidRPr="00A26D9E">
        <w:rPr>
          <w:sz w:val="22"/>
          <w:szCs w:val="22"/>
        </w:rPr>
        <w:t>nazwa pliku powinna jednoznacznie wskazywać, iż dane w nim zawarte stano</w:t>
      </w:r>
      <w:r w:rsidR="006F0394">
        <w:rPr>
          <w:sz w:val="22"/>
          <w:szCs w:val="22"/>
        </w:rPr>
        <w:t>wią tajemnicę przedsiębiorstwa.</w:t>
      </w:r>
    </w:p>
    <w:p w14:paraId="3DE7BCBA" w14:textId="0C1FA58F" w:rsidR="00953C0C" w:rsidRPr="005465B6" w:rsidRDefault="00DC7ED8" w:rsidP="00A26D9E">
      <w:pPr>
        <w:pStyle w:val="Akapitzlist"/>
        <w:widowControl/>
        <w:numPr>
          <w:ilvl w:val="0"/>
          <w:numId w:val="139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 xml:space="preserve">W przypadku, gdy Wykonawca nie wykaże, że zastrzeżone informacje stanowią tajemnicę przedsiębiorstwa w rozumieniu art. 11 ust. 2 ustawy z dnia 16.04.1993 r. o zwalczaniu nieuczciwej </w:t>
      </w:r>
      <w:r w:rsidRPr="00A26D9E">
        <w:rPr>
          <w:color w:val="000000" w:themeColor="text1"/>
          <w:sz w:val="22"/>
          <w:szCs w:val="22"/>
        </w:rPr>
        <w:lastRenderedPageBreak/>
        <w:t>konkurencji (</w:t>
      </w:r>
      <w:r w:rsidRPr="00A26D9E">
        <w:rPr>
          <w:sz w:val="22"/>
          <w:szCs w:val="22"/>
        </w:rPr>
        <w:t>tj. Dz. U. z 2020</w:t>
      </w:r>
      <w:r w:rsidR="00123657">
        <w:rPr>
          <w:sz w:val="22"/>
          <w:szCs w:val="22"/>
        </w:rPr>
        <w:t xml:space="preserve"> </w:t>
      </w:r>
      <w:r w:rsidRPr="00A26D9E">
        <w:rPr>
          <w:sz w:val="22"/>
          <w:szCs w:val="22"/>
        </w:rPr>
        <w:t>r. poz. 1913</w:t>
      </w:r>
      <w:r w:rsidRPr="00A26D9E">
        <w:rPr>
          <w:color w:val="000000" w:themeColor="text1"/>
          <w:sz w:val="22"/>
          <w:szCs w:val="22"/>
        </w:rPr>
        <w:t>) Zamawiający uzna zastrzeżenie tajemnicy za bezskuteczn</w:t>
      </w:r>
      <w:r w:rsidR="005465B6">
        <w:rPr>
          <w:color w:val="000000" w:themeColor="text1"/>
          <w:sz w:val="22"/>
          <w:szCs w:val="22"/>
        </w:rPr>
        <w:t>e, o czym poinformuje Wykonawcę.</w:t>
      </w:r>
    </w:p>
    <w:p w14:paraId="63BC625D" w14:textId="2BBD521E" w:rsidR="00A26D9E" w:rsidRPr="00A26D9E" w:rsidRDefault="00A26D9E" w:rsidP="0098511B">
      <w:pPr>
        <w:widowControl/>
        <w:numPr>
          <w:ilvl w:val="0"/>
          <w:numId w:val="178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DE1ABF" w:rsidRPr="00D50A6F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NIENIA</w:t>
      </w:r>
      <w:r w:rsidRPr="00A26D9E">
        <w:rPr>
          <w:rFonts w:ascii="Times New Roman" w:eastAsia="Times New Roman" w:hAnsi="Times New Roman" w:cs="Times New Roman"/>
          <w:b/>
          <w:sz w:val="22"/>
          <w:szCs w:val="22"/>
        </w:rPr>
        <w:t>, ZASADY POPRAWIANIA OFERT</w:t>
      </w:r>
    </w:p>
    <w:p w14:paraId="4D166B0B" w14:textId="77777777" w:rsidR="00A26D9E" w:rsidRPr="00A26D9E" w:rsidRDefault="00A26D9E" w:rsidP="00A26D9E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1555FE" w14:textId="575B5EE7" w:rsidR="00A26D9E" w:rsidRPr="00A26D9E" w:rsidRDefault="00A26D9E" w:rsidP="0098511B">
      <w:pPr>
        <w:widowControl/>
        <w:numPr>
          <w:ilvl w:val="0"/>
          <w:numId w:val="123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 uwzględnieniem ust. 2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niniejszego działu i art. 187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ustawy </w:t>
      </w:r>
      <w:proofErr w:type="spellStart"/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Pzp</w:t>
      </w:r>
      <w:proofErr w:type="spellEnd"/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,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7D90D8AC" w14:textId="77777777" w:rsidR="00A26D9E" w:rsidRPr="00A26D9E" w:rsidRDefault="00A26D9E" w:rsidP="0098511B">
      <w:pPr>
        <w:widowControl/>
        <w:numPr>
          <w:ilvl w:val="0"/>
          <w:numId w:val="123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77777777" w:rsidR="00A26D9E" w:rsidRPr="00A26D9E" w:rsidRDefault="00A26D9E" w:rsidP="0098511B">
      <w:pPr>
        <w:widowControl/>
        <w:numPr>
          <w:ilvl w:val="0"/>
          <w:numId w:val="102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26D9E" w:rsidRDefault="00A26D9E" w:rsidP="0098511B">
      <w:pPr>
        <w:widowControl/>
        <w:numPr>
          <w:ilvl w:val="0"/>
          <w:numId w:val="102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77777777" w:rsidR="00A26D9E" w:rsidRPr="00A26D9E" w:rsidRDefault="00A26D9E" w:rsidP="0098511B">
      <w:pPr>
        <w:widowControl/>
        <w:numPr>
          <w:ilvl w:val="0"/>
          <w:numId w:val="102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A26D9E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2D617C0E" w14:textId="77777777" w:rsidR="00A26D9E" w:rsidRPr="00A26D9E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702A9420" w14:textId="53460BFB" w:rsidR="00A26D9E" w:rsidRPr="006F0394" w:rsidRDefault="00A26D9E" w:rsidP="0098511B">
      <w:pPr>
        <w:widowControl/>
        <w:numPr>
          <w:ilvl w:val="0"/>
          <w:numId w:val="124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24DBDB19" w:rsidR="00C61C8C" w:rsidRPr="00EF4C60" w:rsidRDefault="00EF4C60" w:rsidP="0098511B">
      <w:pPr>
        <w:pStyle w:val="Akapitzlist"/>
        <w:widowControl/>
        <w:numPr>
          <w:ilvl w:val="0"/>
          <w:numId w:val="179"/>
        </w:numPr>
        <w:suppressAutoHyphens w:val="0"/>
        <w:autoSpaceDN/>
        <w:spacing w:after="240"/>
        <w:textAlignment w:val="auto"/>
        <w:rPr>
          <w:sz w:val="22"/>
          <w:szCs w:val="22"/>
        </w:rPr>
      </w:pPr>
      <w:r w:rsidRPr="00EF4C60">
        <w:rPr>
          <w:b/>
          <w:bCs/>
          <w:sz w:val="22"/>
          <w:szCs w:val="22"/>
        </w:rPr>
        <w:t>WYKAZ PODMIOTOWYCH ŚRODKÓW DOWODOWYCH.</w:t>
      </w:r>
    </w:p>
    <w:p w14:paraId="01873008" w14:textId="0C9D6F2E" w:rsidR="0016677B" w:rsidRPr="00C61C8C" w:rsidRDefault="0016677B" w:rsidP="0098511B">
      <w:pPr>
        <w:pStyle w:val="Akapitzlist"/>
        <w:widowControl/>
        <w:numPr>
          <w:ilvl w:val="0"/>
          <w:numId w:val="138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C61C8C">
        <w:rPr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w wyznaczonym terminie, nie krótszym niż 5 dni od dnia wezwania, </w:t>
      </w:r>
      <w:r w:rsidR="007B6396">
        <w:rPr>
          <w:color w:val="000000"/>
          <w:kern w:val="0"/>
          <w:sz w:val="22"/>
          <w:szCs w:val="22"/>
          <w:lang w:eastAsia="pl-PL" w:bidi="ar-SA"/>
        </w:rPr>
        <w:t xml:space="preserve">podmiotowych środków dowodowych, </w:t>
      </w:r>
      <w:r w:rsidRPr="00C61C8C">
        <w:rPr>
          <w:color w:val="000000"/>
          <w:kern w:val="0"/>
          <w:sz w:val="22"/>
          <w:szCs w:val="22"/>
          <w:lang w:eastAsia="pl-PL" w:bidi="ar-SA"/>
        </w:rPr>
        <w:t>aktualnych na dzień złożenia:</w:t>
      </w:r>
    </w:p>
    <w:p w14:paraId="3A4A4467" w14:textId="616C32D0" w:rsidR="0016677B" w:rsidRDefault="0016677B" w:rsidP="0098511B">
      <w:pPr>
        <w:pStyle w:val="Akapitzlist"/>
        <w:widowControl/>
        <w:numPr>
          <w:ilvl w:val="0"/>
          <w:numId w:val="120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o</w:t>
      </w:r>
      <w:r w:rsidRPr="001974CB">
        <w:rPr>
          <w:color w:val="000000"/>
          <w:kern w:val="0"/>
          <w:sz w:val="22"/>
          <w:szCs w:val="22"/>
          <w:lang w:eastAsia="pl-PL" w:bidi="ar-SA"/>
        </w:rPr>
        <w:t xml:space="preserve">świadczenie wykonawcy, w zakresie </w:t>
      </w:r>
      <w:r w:rsidRPr="00C37556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1974CB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(Dz. U. z 2019 r. poz. 369), z innym Wykonawc</w:t>
      </w:r>
      <w:r w:rsidR="00123657">
        <w:rPr>
          <w:color w:val="000000"/>
          <w:kern w:val="0"/>
          <w:sz w:val="22"/>
          <w:szCs w:val="22"/>
          <w:lang w:eastAsia="pl-PL" w:bidi="ar-SA"/>
        </w:rPr>
        <w:t>ą</w:t>
      </w:r>
      <w:r w:rsidRPr="001974CB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</w:t>
      </w:r>
      <w:r w:rsidR="007B6396">
        <w:rPr>
          <w:color w:val="000000"/>
          <w:kern w:val="0"/>
          <w:sz w:val="22"/>
          <w:szCs w:val="22"/>
          <w:lang w:eastAsia="pl-PL" w:bidi="ar-SA"/>
        </w:rPr>
        <w:br/>
      </w:r>
      <w:r w:rsidRPr="001974CB">
        <w:rPr>
          <w:color w:val="000000"/>
          <w:kern w:val="0"/>
          <w:sz w:val="22"/>
          <w:szCs w:val="22"/>
          <w:lang w:eastAsia="pl-PL" w:bidi="ar-SA"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</w:t>
      </w:r>
      <w:r w:rsidR="007B6396">
        <w:rPr>
          <w:color w:val="000000"/>
          <w:kern w:val="0"/>
          <w:sz w:val="22"/>
          <w:szCs w:val="22"/>
          <w:lang w:eastAsia="pl-PL" w:bidi="ar-SA"/>
        </w:rPr>
        <w:t>o tej samej grupy kapitałowej;</w:t>
      </w:r>
    </w:p>
    <w:p w14:paraId="4E2EE9CF" w14:textId="2D22ACA4" w:rsidR="0016677B" w:rsidRDefault="0016677B" w:rsidP="0098511B">
      <w:pPr>
        <w:pStyle w:val="Akapitzlist"/>
        <w:widowControl/>
        <w:numPr>
          <w:ilvl w:val="0"/>
          <w:numId w:val="120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3056D">
        <w:rPr>
          <w:color w:val="000000"/>
          <w:kern w:val="0"/>
          <w:sz w:val="22"/>
          <w:szCs w:val="22"/>
          <w:lang w:eastAsia="pl-PL" w:bidi="ar-SA"/>
        </w:rPr>
        <w:t>odpis</w:t>
      </w:r>
      <w:r>
        <w:rPr>
          <w:color w:val="000000"/>
          <w:kern w:val="0"/>
          <w:sz w:val="22"/>
          <w:szCs w:val="22"/>
          <w:lang w:eastAsia="pl-PL" w:bidi="ar-SA"/>
        </w:rPr>
        <w:t>u lub informacji</w:t>
      </w:r>
      <w:r w:rsidRPr="00E3056D">
        <w:rPr>
          <w:color w:val="000000"/>
          <w:kern w:val="0"/>
          <w:sz w:val="22"/>
          <w:szCs w:val="22"/>
          <w:lang w:eastAsia="pl-PL" w:bidi="ar-SA"/>
        </w:rPr>
        <w:t xml:space="preserve"> z Krajowego Rejestru Sądowego lub z Centralnej Ewidencji i Informacji o Działalności Gospodarczej, w zakresie </w:t>
      </w:r>
      <w:r w:rsidRPr="00E3056D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E3056D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 </w:t>
      </w:r>
    </w:p>
    <w:p w14:paraId="6A87075C" w14:textId="77777777" w:rsidR="00DE1CD1" w:rsidRPr="00DE1CD1" w:rsidRDefault="00DE1CD1" w:rsidP="0098511B">
      <w:pPr>
        <w:pStyle w:val="Akapitzlist"/>
        <w:widowControl/>
        <w:numPr>
          <w:ilvl w:val="0"/>
          <w:numId w:val="120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b/>
          <w:sz w:val="22"/>
          <w:szCs w:val="22"/>
          <w:u w:val="single"/>
        </w:rPr>
        <w:t>oświadczenie Wykonawcy</w:t>
      </w:r>
      <w:r w:rsidRPr="00DE1CD1">
        <w:rPr>
          <w:sz w:val="22"/>
          <w:szCs w:val="22"/>
        </w:rPr>
        <w:t xml:space="preserve"> o aktualności informacji zawartych w oświadczeniu, o którym mowa w art. 125 ust. 1 Ustawy, w zakresie podstaw wykluczenia z postępowania określonych w:</w:t>
      </w:r>
    </w:p>
    <w:p w14:paraId="5932403E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lastRenderedPageBreak/>
        <w:t>art. 108 ust. 1 pkt 3 Ustawy;</w:t>
      </w:r>
    </w:p>
    <w:p w14:paraId="77D772F8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4 Ustawy dotyczących orzeczenia zakazu ubiegania się o zamówienie publiczne tytułem środka zapobiegawczego, </w:t>
      </w:r>
    </w:p>
    <w:p w14:paraId="1F629C3E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5 Ustawy dotyczących zawarcia z innymi Wykonawcami porozumienia mającego na celu zakłócenie konkurencji, </w:t>
      </w:r>
    </w:p>
    <w:p w14:paraId="2510ABA6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6 Ustawy, </w:t>
      </w:r>
    </w:p>
    <w:p w14:paraId="0B95D0D5" w14:textId="77777777" w:rsidR="00DE1CD1" w:rsidRPr="00DE1CD1" w:rsidRDefault="00DE1CD1" w:rsidP="0098511B">
      <w:pPr>
        <w:pStyle w:val="edytowalna"/>
        <w:numPr>
          <w:ilvl w:val="0"/>
          <w:numId w:val="144"/>
        </w:numPr>
        <w:spacing w:before="120" w:after="120" w:line="240" w:lineRule="auto"/>
        <w:ind w:left="1701" w:hanging="283"/>
        <w:rPr>
          <w:rFonts w:ascii="Times New Roman" w:hAnsi="Times New Roman" w:cs="Times New Roman"/>
          <w:sz w:val="22"/>
        </w:rPr>
      </w:pPr>
      <w:r w:rsidRPr="00DE1CD1">
        <w:rPr>
          <w:rFonts w:ascii="Times New Roman" w:hAnsi="Times New Roman" w:cs="Times New Roman"/>
          <w:sz w:val="22"/>
        </w:rPr>
        <w:t>art. 109 ust. 1 pkt 1 ustawy, odnośnie naruszenia obowiązków dotyczących płatności podatków i opłat lokalnych, o których mowa w ustawie z dnia 12 stycznia 1991 r. o podatkach i opłatach lokalnych (Dz. U. z 2019 r., poz. 1170)</w:t>
      </w:r>
    </w:p>
    <w:p w14:paraId="0D792079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109 ust. 1 pkt 2 lit. b Ustawy, dotyczących ukarana za wykroczenie, za które wymierzone karę ograniczenia wolności lub karę grzywny, </w:t>
      </w:r>
    </w:p>
    <w:p w14:paraId="7ADF720F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109 ust. 1 pkt 2 lit. c Ustawy, </w:t>
      </w:r>
    </w:p>
    <w:p w14:paraId="69279AD0" w14:textId="77777777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109 ust. 1 pkt 3 Ustawy, dotyczących ukarania za wykroczenie, za które wymierzone karę ograniczenia wolności lub karę grzywny, </w:t>
      </w:r>
    </w:p>
    <w:p w14:paraId="0C5B8BFC" w14:textId="13668ADF" w:rsidR="00DE1CD1" w:rsidRPr="00DE1CD1" w:rsidRDefault="00DE1CD1" w:rsidP="0098511B">
      <w:pPr>
        <w:widowControl/>
        <w:numPr>
          <w:ilvl w:val="0"/>
          <w:numId w:val="144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109 ust. 1 pkt 5-10 Ustawy; </w:t>
      </w:r>
    </w:p>
    <w:p w14:paraId="475F9006" w14:textId="5A9C1291" w:rsidR="00DE1CD1" w:rsidRPr="00DE1CD1" w:rsidRDefault="0016677B" w:rsidP="0098511B">
      <w:pPr>
        <w:pStyle w:val="Akapitzlist"/>
        <w:widowControl/>
        <w:numPr>
          <w:ilvl w:val="0"/>
          <w:numId w:val="145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Jeżeli Wykonawca nie może uzyskać dokumentu, dokumentów, </w:t>
      </w:r>
      <w:r w:rsidR="00296335">
        <w:rPr>
          <w:b/>
          <w:color w:val="000000"/>
          <w:kern w:val="0"/>
          <w:sz w:val="22"/>
          <w:szCs w:val="22"/>
          <w:lang w:eastAsia="pl-PL" w:bidi="ar-SA"/>
        </w:rPr>
        <w:t>o których mowa w ust. 1</w:t>
      </w:r>
      <w:r w:rsidRPr="00D7733B">
        <w:rPr>
          <w:b/>
          <w:color w:val="000000"/>
          <w:kern w:val="0"/>
          <w:sz w:val="22"/>
          <w:szCs w:val="22"/>
          <w:lang w:eastAsia="pl-PL" w:bidi="ar-SA"/>
        </w:rPr>
        <w:t xml:space="preserve"> pkt 2)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E3056D">
        <w:rPr>
          <w:color w:val="000000"/>
          <w:kern w:val="0"/>
          <w:sz w:val="22"/>
          <w:szCs w:val="22"/>
          <w:lang w:eastAsia="pl-PL" w:bidi="ar-SA"/>
        </w:rPr>
        <w:t>składa dokument lub dokumenty wystawione w kraju, w którym ma siedzibę lub miejsce zamieszka</w:t>
      </w:r>
      <w:r>
        <w:rPr>
          <w:color w:val="000000"/>
          <w:kern w:val="0"/>
          <w:sz w:val="22"/>
          <w:szCs w:val="22"/>
          <w:lang w:eastAsia="pl-PL" w:bidi="ar-SA"/>
        </w:rPr>
        <w:t>nia, potwierdzające odpowiednio</w:t>
      </w:r>
      <w:r w:rsidRPr="00E3056D">
        <w:rPr>
          <w:color w:val="000000"/>
          <w:kern w:val="0"/>
          <w:sz w:val="22"/>
          <w:szCs w:val="22"/>
          <w:lang w:eastAsia="pl-PL" w:bidi="ar-SA"/>
        </w:rPr>
        <w:t xml:space="preserve"> że</w:t>
      </w:r>
      <w:r>
        <w:rPr>
          <w:color w:val="000000"/>
          <w:kern w:val="0"/>
          <w:sz w:val="22"/>
          <w:szCs w:val="22"/>
          <w:lang w:eastAsia="pl-PL" w:bidi="ar-SA"/>
        </w:rPr>
        <w:t xml:space="preserve">: </w:t>
      </w:r>
      <w:r w:rsidRPr="00E022B1">
        <w:rPr>
          <w:color w:val="000000"/>
          <w:kern w:val="0"/>
          <w:sz w:val="22"/>
          <w:szCs w:val="22"/>
          <w:lang w:eastAsia="pl-PL" w:bidi="ar-SA"/>
        </w:rPr>
        <w:t xml:space="preserve">nie otwarto jego likwidacji ani nie ogłoszono upadłości, jego  </w:t>
      </w:r>
      <w:r w:rsidRPr="00E022B1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</w:t>
      </w:r>
      <w:r>
        <w:rPr>
          <w:i/>
          <w:color w:val="000000"/>
          <w:sz w:val="22"/>
          <w:szCs w:val="22"/>
          <w:lang w:eastAsia="pl-PL"/>
        </w:rPr>
        <w:t xml:space="preserve"> </w:t>
      </w:r>
      <w:r w:rsidRPr="00E022B1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="007B6396">
        <w:rPr>
          <w:color w:val="000000"/>
          <w:kern w:val="0"/>
          <w:sz w:val="22"/>
          <w:szCs w:val="22"/>
          <w:lang w:eastAsia="pl-PL" w:bidi="ar-SA"/>
        </w:rPr>
        <w:br/>
      </w:r>
      <w:r w:rsidR="00296335">
        <w:rPr>
          <w:b/>
          <w:color w:val="000000"/>
          <w:kern w:val="0"/>
          <w:sz w:val="22"/>
          <w:szCs w:val="22"/>
          <w:lang w:eastAsia="pl-PL" w:bidi="ar-SA"/>
        </w:rPr>
        <w:t>o których mowa w ust. 1</w:t>
      </w:r>
      <w:r w:rsidRPr="00E022B1">
        <w:rPr>
          <w:b/>
          <w:color w:val="000000"/>
          <w:kern w:val="0"/>
          <w:sz w:val="22"/>
          <w:szCs w:val="22"/>
          <w:lang w:eastAsia="pl-PL" w:bidi="ar-SA"/>
        </w:rPr>
        <w:t xml:space="preserve"> pkt 2</w:t>
      </w:r>
      <w:r w:rsidRPr="00E022B1">
        <w:rPr>
          <w:color w:val="000000"/>
          <w:kern w:val="0"/>
          <w:sz w:val="22"/>
          <w:szCs w:val="22"/>
          <w:lang w:eastAsia="pl-PL" w:bidi="ar-SA"/>
        </w:rPr>
        <w:t>,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3A20219A" w14:textId="77777777" w:rsidR="005D7E8D" w:rsidRPr="005D7E8D" w:rsidRDefault="0016677B" w:rsidP="0098511B">
      <w:pPr>
        <w:pStyle w:val="Akapitzlist"/>
        <w:widowControl/>
        <w:numPr>
          <w:ilvl w:val="0"/>
          <w:numId w:val="145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DE1CD1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="00DE1CD1">
        <w:rPr>
          <w:b/>
          <w:bCs/>
          <w:color w:val="000000" w:themeColor="text1"/>
          <w:sz w:val="22"/>
          <w:szCs w:val="22"/>
        </w:rPr>
        <w:t>w zakresie ust. 1 pkt 1 - 3</w:t>
      </w:r>
      <w:r w:rsidR="005D7E8D">
        <w:rPr>
          <w:bCs/>
          <w:color w:val="000000" w:themeColor="text1"/>
          <w:sz w:val="22"/>
          <w:szCs w:val="22"/>
        </w:rPr>
        <w:t xml:space="preserve"> składa każdy z Wykonawców, </w:t>
      </w:r>
      <w:r w:rsidRPr="00DE1CD1">
        <w:rPr>
          <w:bCs/>
          <w:color w:val="000000" w:themeColor="text1"/>
          <w:sz w:val="22"/>
          <w:szCs w:val="22"/>
        </w:rPr>
        <w:t>wspólnie ubiegających się o zamówienie.</w:t>
      </w:r>
    </w:p>
    <w:p w14:paraId="0AB27736" w14:textId="77777777" w:rsidR="008B250E" w:rsidRPr="008B250E" w:rsidRDefault="00F710DF" w:rsidP="0098511B">
      <w:pPr>
        <w:pStyle w:val="Akapitzlist"/>
        <w:widowControl/>
        <w:numPr>
          <w:ilvl w:val="0"/>
          <w:numId w:val="145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5D7E8D">
        <w:rPr>
          <w:sz w:val="22"/>
          <w:szCs w:val="22"/>
        </w:rPr>
        <w:t>W przypadku, gdy Wykonawca powołuje się na zasoby innych podmiotów</w:t>
      </w:r>
      <w:r w:rsidR="005D7E8D" w:rsidRPr="005D7E8D">
        <w:rPr>
          <w:sz w:val="22"/>
          <w:szCs w:val="22"/>
        </w:rPr>
        <w:t xml:space="preserve"> lub zamierza powierzyć realizację </w:t>
      </w:r>
      <w:r w:rsidR="007A671E">
        <w:rPr>
          <w:sz w:val="22"/>
          <w:szCs w:val="22"/>
        </w:rPr>
        <w:t xml:space="preserve">zamówienia </w:t>
      </w:r>
      <w:r w:rsidR="005D7E8D">
        <w:rPr>
          <w:sz w:val="22"/>
          <w:szCs w:val="22"/>
        </w:rPr>
        <w:t>podwykonawcy</w:t>
      </w:r>
      <w:r w:rsidR="005D7E8D" w:rsidRPr="005D7E8D">
        <w:rPr>
          <w:sz w:val="22"/>
          <w:szCs w:val="22"/>
        </w:rPr>
        <w:t xml:space="preserve"> nie będąc</w:t>
      </w:r>
      <w:r w:rsidR="007A671E">
        <w:rPr>
          <w:sz w:val="22"/>
          <w:szCs w:val="22"/>
        </w:rPr>
        <w:t>ego</w:t>
      </w:r>
      <w:r w:rsidR="005D7E8D">
        <w:rPr>
          <w:sz w:val="22"/>
          <w:szCs w:val="22"/>
        </w:rPr>
        <w:t xml:space="preserve"> </w:t>
      </w:r>
      <w:r w:rsidR="005D7E8D" w:rsidRPr="005D7E8D">
        <w:rPr>
          <w:sz w:val="22"/>
          <w:szCs w:val="22"/>
        </w:rPr>
        <w:t xml:space="preserve"> p</w:t>
      </w:r>
      <w:r w:rsidR="005D7E8D">
        <w:rPr>
          <w:sz w:val="22"/>
          <w:szCs w:val="22"/>
        </w:rPr>
        <w:t xml:space="preserve">odmiotem udostepniającym zasoby, </w:t>
      </w:r>
      <w:r w:rsidR="005D7E8D" w:rsidRPr="005D7E8D">
        <w:rPr>
          <w:sz w:val="22"/>
          <w:szCs w:val="22"/>
        </w:rPr>
        <w:t>Zamawiający zobowiązuje</w:t>
      </w:r>
      <w:r w:rsidR="005D7E8D">
        <w:rPr>
          <w:sz w:val="22"/>
          <w:szCs w:val="22"/>
        </w:rPr>
        <w:t xml:space="preserve"> Wykonawcę </w:t>
      </w:r>
      <w:r w:rsidR="005D7E8D" w:rsidRPr="005D7E8D">
        <w:rPr>
          <w:sz w:val="22"/>
          <w:szCs w:val="22"/>
        </w:rPr>
        <w:t xml:space="preserve"> do złożenia na wezwanie podmiotowych środków dowodowych </w:t>
      </w:r>
      <w:r w:rsidR="005D7E8D">
        <w:rPr>
          <w:sz w:val="22"/>
          <w:szCs w:val="22"/>
        </w:rPr>
        <w:t>dotyczących tych podmiotó</w:t>
      </w:r>
      <w:r w:rsidR="007A671E">
        <w:rPr>
          <w:sz w:val="22"/>
          <w:szCs w:val="22"/>
        </w:rPr>
        <w:t xml:space="preserve">w z zakresu </w:t>
      </w:r>
      <w:r w:rsidRPr="005D7E8D">
        <w:rPr>
          <w:sz w:val="22"/>
          <w:szCs w:val="22"/>
        </w:rPr>
        <w:t xml:space="preserve"> </w:t>
      </w:r>
      <w:r w:rsidR="007A671E">
        <w:rPr>
          <w:b/>
          <w:sz w:val="22"/>
          <w:szCs w:val="22"/>
        </w:rPr>
        <w:t>ust. 1 pkt 2</w:t>
      </w:r>
      <w:r w:rsidR="00296335" w:rsidRPr="005D7E8D">
        <w:rPr>
          <w:sz w:val="22"/>
          <w:szCs w:val="22"/>
        </w:rPr>
        <w:t xml:space="preserve"> </w:t>
      </w:r>
      <w:r w:rsidR="007A671E">
        <w:rPr>
          <w:sz w:val="22"/>
          <w:szCs w:val="22"/>
        </w:rPr>
        <w:t xml:space="preserve">oraz </w:t>
      </w:r>
      <w:r w:rsidR="007A671E">
        <w:rPr>
          <w:rFonts w:eastAsia="Calibri"/>
          <w:bCs/>
          <w:sz w:val="22"/>
          <w:szCs w:val="22"/>
          <w:lang w:eastAsia="pl-PL"/>
        </w:rPr>
        <w:t>oświadczenia</w:t>
      </w:r>
      <w:r w:rsidR="005D7E8D" w:rsidRPr="005D7E8D">
        <w:rPr>
          <w:rFonts w:eastAsia="Calibri"/>
          <w:bCs/>
          <w:sz w:val="22"/>
          <w:szCs w:val="22"/>
          <w:lang w:eastAsia="pl-PL"/>
        </w:rPr>
        <w:t xml:space="preserve">, o którym mowa </w:t>
      </w:r>
      <w:r w:rsidR="005D7E8D" w:rsidRPr="005D7E8D">
        <w:rPr>
          <w:rFonts w:eastAsia="Calibri"/>
          <w:b/>
          <w:bCs/>
          <w:sz w:val="22"/>
          <w:szCs w:val="22"/>
          <w:lang w:eastAsia="pl-PL"/>
        </w:rPr>
        <w:t xml:space="preserve">w art. 125 ust. 1 Ustawy </w:t>
      </w:r>
      <w:proofErr w:type="spellStart"/>
      <w:r w:rsidR="005D7E8D" w:rsidRPr="005D7E8D">
        <w:rPr>
          <w:rFonts w:eastAsia="Calibri"/>
          <w:b/>
          <w:bCs/>
          <w:sz w:val="22"/>
          <w:szCs w:val="22"/>
          <w:lang w:eastAsia="pl-PL"/>
        </w:rPr>
        <w:t>Pzp</w:t>
      </w:r>
      <w:proofErr w:type="spellEnd"/>
      <w:r w:rsidR="005D7E8D" w:rsidRPr="005D7E8D">
        <w:rPr>
          <w:rFonts w:eastAsia="Calibri"/>
          <w:bCs/>
          <w:sz w:val="22"/>
          <w:szCs w:val="22"/>
          <w:lang w:eastAsia="pl-PL"/>
        </w:rPr>
        <w:t xml:space="preserve"> w zakresie braku podstaw wykluczenia z postępowania, </w:t>
      </w:r>
      <w:r w:rsidR="005D7E8D" w:rsidRPr="005D7E8D">
        <w:rPr>
          <w:rFonts w:eastAsia="Calibri"/>
          <w:b/>
          <w:bCs/>
          <w:sz w:val="22"/>
          <w:szCs w:val="22"/>
          <w:lang w:eastAsia="pl-PL"/>
        </w:rPr>
        <w:t xml:space="preserve">o których mowa w art. 108 i 109 Ustawy </w:t>
      </w:r>
      <w:proofErr w:type="spellStart"/>
      <w:r w:rsidR="005D7E8D" w:rsidRPr="005D7E8D">
        <w:rPr>
          <w:rFonts w:eastAsia="Calibri"/>
          <w:b/>
          <w:bCs/>
          <w:sz w:val="22"/>
          <w:szCs w:val="22"/>
          <w:lang w:eastAsia="pl-PL"/>
        </w:rPr>
        <w:t>Pzp</w:t>
      </w:r>
      <w:proofErr w:type="spellEnd"/>
      <w:r w:rsidR="005D7E8D" w:rsidRPr="005D7E8D">
        <w:rPr>
          <w:rFonts w:eastAsia="Calibri"/>
          <w:b/>
          <w:bCs/>
          <w:sz w:val="22"/>
          <w:szCs w:val="22"/>
          <w:lang w:eastAsia="pl-PL"/>
        </w:rPr>
        <w:t>, aktualne na dzień złożenia.</w:t>
      </w:r>
    </w:p>
    <w:p w14:paraId="0C2384A2" w14:textId="77777777" w:rsidR="00123657" w:rsidRPr="00123657" w:rsidRDefault="00F710DF" w:rsidP="0098511B">
      <w:pPr>
        <w:pStyle w:val="Akapitzlist"/>
        <w:widowControl/>
        <w:numPr>
          <w:ilvl w:val="0"/>
          <w:numId w:val="145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8B250E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</w:t>
      </w:r>
      <w:r w:rsidR="00CF0654" w:rsidRPr="008B250E">
        <w:rPr>
          <w:color w:val="000000"/>
          <w:kern w:val="0"/>
          <w:sz w:val="22"/>
          <w:szCs w:val="22"/>
          <w:lang w:eastAsia="pl-PL" w:bidi="ar-SA"/>
        </w:rPr>
        <w:t xml:space="preserve"> w zakresie sytuacji </w:t>
      </w:r>
      <w:r w:rsidR="008B250E" w:rsidRPr="008B250E">
        <w:rPr>
          <w:b/>
          <w:sz w:val="22"/>
          <w:szCs w:val="22"/>
        </w:rPr>
        <w:t>zdolności technicznej lub zawodowej:</w:t>
      </w:r>
      <w:r w:rsidR="008B250E" w:rsidRPr="008B250E">
        <w:rPr>
          <w:sz w:val="22"/>
          <w:szCs w:val="22"/>
        </w:rPr>
        <w:t xml:space="preserve"> </w:t>
      </w:r>
      <w:r w:rsidR="008B250E" w:rsidRPr="008B250E">
        <w:rPr>
          <w:color w:val="000000"/>
          <w:kern w:val="0"/>
          <w:sz w:val="22"/>
          <w:szCs w:val="22"/>
          <w:lang w:eastAsia="pl-PL" w:bidi="ar-SA"/>
        </w:rPr>
        <w:t>żąda złożenia podmiotowych środków dowodowych:</w:t>
      </w:r>
    </w:p>
    <w:p w14:paraId="36A50297" w14:textId="469C3443" w:rsidR="00123657" w:rsidRPr="00123657" w:rsidRDefault="008B250E" w:rsidP="0098511B">
      <w:pPr>
        <w:pStyle w:val="Akapitzlist"/>
        <w:widowControl/>
        <w:numPr>
          <w:ilvl w:val="1"/>
          <w:numId w:val="145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123657">
        <w:rPr>
          <w:sz w:val="22"/>
          <w:szCs w:val="22"/>
        </w:rPr>
        <w:t xml:space="preserve">wykazu minimum dwóch usług wykonanych, a w przypadku świadczeń powtarzających się lub ciągłych również wykonywanych, w okresie ostatnich 3 lat, a jeżeli okres prowadzenia działalności jest krótszy - w tym okresie, </w:t>
      </w:r>
      <w:r w:rsidRPr="00123657">
        <w:rPr>
          <w:rFonts w:eastAsia="Arial Narrow"/>
          <w:sz w:val="22"/>
          <w:szCs w:val="22"/>
        </w:rPr>
        <w:t xml:space="preserve">- usług obejmujących realizację projektu szczegółowej osnowy wysokościowej o wartości nie mniejszej niż 50 000 zł brutto każda - </w:t>
      </w:r>
      <w:r w:rsidRPr="00123657">
        <w:rPr>
          <w:sz w:val="22"/>
          <w:szCs w:val="22"/>
        </w:rPr>
        <w:t xml:space="preserve">wraz z podaniem ich wartości, przedmiotu, dat wykonania i podmiotów, na rzecz których usługi zostały wykonane lub są wykonywane, oraz załączeniem dowodów określających, czy te usługi zostały wykonane lub są wykonywane należycie, przy czym dowodami, o </w:t>
      </w:r>
      <w:r w:rsidRPr="00123657">
        <w:rPr>
          <w:sz w:val="22"/>
          <w:szCs w:val="22"/>
        </w:rPr>
        <w:lastRenderedPageBreak/>
        <w:t xml:space="preserve">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miesięcy, </w:t>
      </w:r>
      <w:r w:rsidRPr="00123657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123657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123657">
        <w:rPr>
          <w:rFonts w:eastAsia="Calibri"/>
          <w:sz w:val="22"/>
          <w:szCs w:val="22"/>
          <w:lang w:eastAsia="pl-PL"/>
        </w:rPr>
        <w:t>ogłoszenia o</w:t>
      </w:r>
      <w:r w:rsidRPr="00123657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123657">
        <w:rPr>
          <w:rFonts w:eastAsia="Calibri"/>
          <w:sz w:val="22"/>
          <w:szCs w:val="22"/>
          <w:lang w:eastAsia="pl-PL"/>
        </w:rPr>
        <w:t xml:space="preserve">zamówieniu </w:t>
      </w:r>
      <w:r w:rsidR="00123657">
        <w:rPr>
          <w:rFonts w:eastAsia="Calibri"/>
          <w:sz w:val="22"/>
          <w:szCs w:val="22"/>
          <w:lang w:eastAsia="pl-PL"/>
        </w:rPr>
        <w:t xml:space="preserve"> </w:t>
      </w:r>
      <w:r w:rsidRPr="00123657">
        <w:rPr>
          <w:rFonts w:eastAsia="Calibri"/>
          <w:sz w:val="22"/>
          <w:szCs w:val="22"/>
          <w:lang w:eastAsia="pl-PL"/>
        </w:rPr>
        <w:t>w Biuletynie Zamówień Publicznych. Jeżeli w dniu publikacji ogłoszenia 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opublikowany;</w:t>
      </w:r>
    </w:p>
    <w:p w14:paraId="2F806662" w14:textId="77777777" w:rsidR="00123657" w:rsidRPr="00123657" w:rsidRDefault="008B250E" w:rsidP="0098511B">
      <w:pPr>
        <w:pStyle w:val="Akapitzlist"/>
        <w:widowControl/>
        <w:numPr>
          <w:ilvl w:val="1"/>
          <w:numId w:val="145"/>
        </w:numPr>
        <w:suppressAutoHyphens w:val="0"/>
        <w:autoSpaceDN/>
        <w:spacing w:after="160" w:line="259" w:lineRule="auto"/>
        <w:jc w:val="left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123657">
        <w:rPr>
          <w:sz w:val="22"/>
          <w:szCs w:val="22"/>
        </w:rPr>
        <w:t xml:space="preserve">wykazu osób, skierowanych przez wykonawcę do realizacji zamówienia publicznego, </w:t>
      </w:r>
      <w:r w:rsidRPr="00123657">
        <w:rPr>
          <w:sz w:val="22"/>
          <w:szCs w:val="22"/>
        </w:rPr>
        <w:br/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</w:t>
      </w:r>
      <w:r w:rsidR="00123657">
        <w:rPr>
          <w:sz w:val="22"/>
          <w:szCs w:val="22"/>
        </w:rPr>
        <w:t xml:space="preserve"> </w:t>
      </w:r>
      <w:r w:rsidRPr="00123657">
        <w:rPr>
          <w:sz w:val="22"/>
          <w:szCs w:val="22"/>
        </w:rPr>
        <w:t xml:space="preserve">informacją o podstawie do dysponowania tymi osobami – </w:t>
      </w:r>
      <w:r w:rsidRPr="00123657">
        <w:rPr>
          <w:rFonts w:eastAsia="Arial Narrow"/>
          <w:sz w:val="22"/>
          <w:szCs w:val="22"/>
        </w:rPr>
        <w:t>wymagany  skład zespołu osób:</w:t>
      </w:r>
    </w:p>
    <w:p w14:paraId="43F943AC" w14:textId="77777777" w:rsidR="00123657" w:rsidRPr="009C7936" w:rsidRDefault="00123657" w:rsidP="0098511B">
      <w:pPr>
        <w:pStyle w:val="Akapitzlist"/>
        <w:widowControl/>
        <w:numPr>
          <w:ilvl w:val="2"/>
          <w:numId w:val="145"/>
        </w:numPr>
        <w:shd w:val="clear" w:color="auto" w:fill="FFFFFF" w:themeFill="background1"/>
        <w:suppressAutoHyphens w:val="0"/>
        <w:autoSpaceDN/>
        <w:spacing w:after="160" w:line="259" w:lineRule="auto"/>
        <w:jc w:val="left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9C7936">
        <w:rPr>
          <w:rFonts w:eastAsia="Arial Narrow"/>
          <w:sz w:val="22"/>
          <w:szCs w:val="22"/>
        </w:rPr>
        <w:t xml:space="preserve">co najmniej jedna osoba posiadająca uprawnienia zawodowe o którym mowa w </w:t>
      </w:r>
      <w:r w:rsidRPr="009C7936">
        <w:rPr>
          <w:rFonts w:eastAsia="Arial Narrow"/>
          <w:b/>
          <w:sz w:val="22"/>
          <w:szCs w:val="22"/>
        </w:rPr>
        <w:t>art. 43 pkt 1</w:t>
      </w:r>
      <w:r w:rsidRPr="009C7936">
        <w:rPr>
          <w:rFonts w:eastAsia="Arial Narrow"/>
          <w:bCs/>
          <w:sz w:val="22"/>
          <w:szCs w:val="22"/>
        </w:rPr>
        <w:t xml:space="preserve"> ustawy </w:t>
      </w:r>
      <w:r w:rsidRPr="009C7936">
        <w:rPr>
          <w:bCs/>
          <w:sz w:val="22"/>
          <w:szCs w:val="22"/>
        </w:rPr>
        <w:t>z dnia 17 maja 1989 r. - Prawo geodezyjne i kartograficzne  (</w:t>
      </w:r>
      <w:proofErr w:type="spellStart"/>
      <w:r w:rsidRPr="009C7936">
        <w:rPr>
          <w:bCs/>
          <w:sz w:val="22"/>
          <w:szCs w:val="22"/>
        </w:rPr>
        <w:t>tj</w:t>
      </w:r>
      <w:proofErr w:type="spellEnd"/>
      <w:r w:rsidRPr="009C7936">
        <w:rPr>
          <w:bCs/>
          <w:sz w:val="22"/>
          <w:szCs w:val="22"/>
        </w:rPr>
        <w:t>: Dz.U.2020.0.2052);</w:t>
      </w:r>
    </w:p>
    <w:p w14:paraId="02452157" w14:textId="6D5E580B" w:rsidR="00123657" w:rsidRPr="009C7936" w:rsidRDefault="008B250E" w:rsidP="0098511B">
      <w:pPr>
        <w:pStyle w:val="Akapitzlist"/>
        <w:widowControl/>
        <w:numPr>
          <w:ilvl w:val="2"/>
          <w:numId w:val="145"/>
        </w:numPr>
        <w:shd w:val="clear" w:color="auto" w:fill="FFFFFF" w:themeFill="background1"/>
        <w:suppressAutoHyphens w:val="0"/>
        <w:autoSpaceDN/>
        <w:spacing w:after="160" w:line="259" w:lineRule="auto"/>
        <w:jc w:val="left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9C7936">
        <w:rPr>
          <w:rFonts w:eastAsia="Arial Narrow"/>
          <w:sz w:val="22"/>
          <w:szCs w:val="22"/>
        </w:rPr>
        <w:t xml:space="preserve">co najmniej jedna osoba posiadająca uprawnienia zawodowe z zakresu, o którym mowa w </w:t>
      </w:r>
      <w:r w:rsidRPr="009C7936">
        <w:rPr>
          <w:rFonts w:eastAsia="Arial Narrow"/>
          <w:b/>
          <w:sz w:val="22"/>
          <w:szCs w:val="22"/>
        </w:rPr>
        <w:t xml:space="preserve">art. 43 pkt 3 </w:t>
      </w:r>
      <w:r w:rsidRPr="009C7936">
        <w:rPr>
          <w:rFonts w:eastAsia="Arial Narrow"/>
          <w:bCs/>
          <w:sz w:val="22"/>
          <w:szCs w:val="22"/>
        </w:rPr>
        <w:t xml:space="preserve">ustawy </w:t>
      </w:r>
      <w:r w:rsidRPr="009C7936">
        <w:rPr>
          <w:bCs/>
          <w:sz w:val="22"/>
          <w:szCs w:val="22"/>
        </w:rPr>
        <w:t>z dnia 17 maja 1989 r. - Prawo geodezyjne i kartograficzne (</w:t>
      </w:r>
      <w:proofErr w:type="spellStart"/>
      <w:r w:rsidRPr="009C7936">
        <w:rPr>
          <w:bCs/>
          <w:sz w:val="22"/>
          <w:szCs w:val="22"/>
        </w:rPr>
        <w:t>tj</w:t>
      </w:r>
      <w:proofErr w:type="spellEnd"/>
      <w:r w:rsidRPr="009C7936">
        <w:rPr>
          <w:bCs/>
          <w:sz w:val="22"/>
          <w:szCs w:val="22"/>
        </w:rPr>
        <w:t>: Dz.U.2020.0.2052)</w:t>
      </w:r>
      <w:r w:rsidR="00123657" w:rsidRPr="009C7936">
        <w:rPr>
          <w:bCs/>
          <w:sz w:val="22"/>
          <w:szCs w:val="22"/>
        </w:rPr>
        <w:t>;</w:t>
      </w:r>
    </w:p>
    <w:p w14:paraId="669441ED" w14:textId="442D992E" w:rsidR="008B250E" w:rsidRPr="009C7936" w:rsidRDefault="00AA305E" w:rsidP="0098511B">
      <w:pPr>
        <w:pStyle w:val="Akapitzlist"/>
        <w:widowControl/>
        <w:numPr>
          <w:ilvl w:val="2"/>
          <w:numId w:val="145"/>
        </w:numPr>
        <w:shd w:val="clear" w:color="auto" w:fill="FFFFFF" w:themeFill="background1"/>
        <w:suppressAutoHyphens w:val="0"/>
        <w:autoSpaceDN/>
        <w:spacing w:after="160" w:line="259" w:lineRule="auto"/>
        <w:jc w:val="left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9C7936">
        <w:rPr>
          <w:rFonts w:eastAsia="Arial Narrow"/>
          <w:sz w:val="22"/>
          <w:szCs w:val="22"/>
        </w:rPr>
        <w:t xml:space="preserve">lub </w:t>
      </w:r>
      <w:r w:rsidR="008B250E" w:rsidRPr="009C7936">
        <w:rPr>
          <w:rFonts w:eastAsia="Arial Narrow"/>
          <w:sz w:val="22"/>
          <w:szCs w:val="22"/>
        </w:rPr>
        <w:t xml:space="preserve">co najmniej </w:t>
      </w:r>
      <w:r w:rsidRPr="009C7936">
        <w:rPr>
          <w:rFonts w:eastAsia="Arial Narrow"/>
          <w:sz w:val="22"/>
          <w:szCs w:val="22"/>
        </w:rPr>
        <w:t>j</w:t>
      </w:r>
      <w:r w:rsidR="008B250E" w:rsidRPr="009C7936">
        <w:rPr>
          <w:rFonts w:eastAsia="Arial Narrow"/>
          <w:sz w:val="22"/>
          <w:szCs w:val="22"/>
        </w:rPr>
        <w:t>edn</w:t>
      </w:r>
      <w:r w:rsidRPr="009C7936">
        <w:rPr>
          <w:rFonts w:eastAsia="Arial Narrow"/>
          <w:sz w:val="22"/>
          <w:szCs w:val="22"/>
        </w:rPr>
        <w:t>a</w:t>
      </w:r>
      <w:r w:rsidR="008B250E" w:rsidRPr="009C7936">
        <w:rPr>
          <w:rFonts w:eastAsia="Arial Narrow"/>
          <w:sz w:val="22"/>
          <w:szCs w:val="22"/>
        </w:rPr>
        <w:t xml:space="preserve"> osob</w:t>
      </w:r>
      <w:r w:rsidRPr="009C7936">
        <w:rPr>
          <w:rFonts w:eastAsia="Arial Narrow"/>
          <w:sz w:val="22"/>
          <w:szCs w:val="22"/>
        </w:rPr>
        <w:t xml:space="preserve">a </w:t>
      </w:r>
      <w:r w:rsidR="008B250E" w:rsidRPr="009C7936">
        <w:rPr>
          <w:rFonts w:eastAsia="Arial Narrow"/>
          <w:sz w:val="22"/>
          <w:szCs w:val="22"/>
        </w:rPr>
        <w:t>dysponując</w:t>
      </w:r>
      <w:r w:rsidRPr="009C7936">
        <w:rPr>
          <w:rFonts w:eastAsia="Arial Narrow"/>
          <w:sz w:val="22"/>
          <w:szCs w:val="22"/>
        </w:rPr>
        <w:t xml:space="preserve">a </w:t>
      </w:r>
      <w:r w:rsidR="008B250E" w:rsidRPr="009C7936">
        <w:rPr>
          <w:rFonts w:eastAsia="Arial Narrow"/>
          <w:sz w:val="22"/>
          <w:szCs w:val="22"/>
        </w:rPr>
        <w:t xml:space="preserve">  uprawnieniami z zakresu </w:t>
      </w:r>
      <w:r w:rsidR="008B250E" w:rsidRPr="009C7936">
        <w:rPr>
          <w:rFonts w:eastAsia="Arial Narrow"/>
          <w:b/>
          <w:sz w:val="22"/>
          <w:szCs w:val="22"/>
        </w:rPr>
        <w:t xml:space="preserve">art. 43 pkt 1 i pkt 3 </w:t>
      </w:r>
      <w:r w:rsidR="008B250E" w:rsidRPr="009C7936">
        <w:rPr>
          <w:rFonts w:eastAsia="Arial Narrow"/>
          <w:bCs/>
          <w:sz w:val="22"/>
          <w:szCs w:val="22"/>
        </w:rPr>
        <w:t xml:space="preserve">ustawy </w:t>
      </w:r>
      <w:r w:rsidR="008B250E" w:rsidRPr="009C7936">
        <w:rPr>
          <w:bCs/>
          <w:sz w:val="22"/>
          <w:szCs w:val="22"/>
        </w:rPr>
        <w:t xml:space="preserve">z dnia 17 maja 1989 r. - Prawo geodezyjne i kartograficzne </w:t>
      </w:r>
      <w:r w:rsidR="008B250E" w:rsidRPr="009C7936">
        <w:rPr>
          <w:bCs/>
          <w:sz w:val="22"/>
          <w:szCs w:val="22"/>
        </w:rPr>
        <w:br/>
        <w:t>(</w:t>
      </w:r>
      <w:proofErr w:type="spellStart"/>
      <w:r w:rsidR="008B250E" w:rsidRPr="009C7936">
        <w:rPr>
          <w:bCs/>
          <w:sz w:val="22"/>
          <w:szCs w:val="22"/>
        </w:rPr>
        <w:t>tj</w:t>
      </w:r>
      <w:proofErr w:type="spellEnd"/>
      <w:r w:rsidR="008B250E" w:rsidRPr="009C7936">
        <w:rPr>
          <w:bCs/>
          <w:sz w:val="22"/>
          <w:szCs w:val="22"/>
        </w:rPr>
        <w:t>: Dz.U.2020.0.2052)</w:t>
      </w:r>
      <w:r w:rsidR="00123657" w:rsidRPr="009C7936">
        <w:rPr>
          <w:bCs/>
          <w:sz w:val="22"/>
          <w:szCs w:val="22"/>
        </w:rPr>
        <w:t>.</w:t>
      </w:r>
    </w:p>
    <w:p w14:paraId="60B20FEA" w14:textId="77777777" w:rsidR="008B250E" w:rsidRPr="00E73EA0" w:rsidRDefault="008B250E" w:rsidP="008B250E">
      <w:pPr>
        <w:widowControl/>
        <w:suppressAutoHyphens w:val="0"/>
        <w:textAlignment w:val="auto"/>
        <w:rPr>
          <w:sz w:val="22"/>
          <w:szCs w:val="22"/>
        </w:rPr>
      </w:pPr>
    </w:p>
    <w:p w14:paraId="35FC70DB" w14:textId="6677DE71" w:rsidR="001C77FB" w:rsidRPr="001C77FB" w:rsidRDefault="00CF0654" w:rsidP="0098511B">
      <w:pPr>
        <w:pStyle w:val="Akapitzlist"/>
        <w:widowControl/>
        <w:numPr>
          <w:ilvl w:val="0"/>
          <w:numId w:val="19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81D61">
        <w:rPr>
          <w:color w:val="000000"/>
          <w:kern w:val="0"/>
          <w:sz w:val="22"/>
          <w:szCs w:val="22"/>
          <w:lang w:eastAsia="pl-PL" w:bidi="ar-SA"/>
        </w:rPr>
        <w:t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</w:t>
      </w:r>
      <w:r w:rsidR="00215ED7">
        <w:rPr>
          <w:color w:val="000000"/>
          <w:kern w:val="0"/>
          <w:sz w:val="22"/>
          <w:szCs w:val="22"/>
          <w:lang w:eastAsia="pl-PL" w:bidi="ar-SA"/>
        </w:rPr>
        <w:t xml:space="preserve"> dotyczącego sytuacji ekonomicznej i finansowej</w:t>
      </w:r>
      <w:r w:rsidRPr="00D81D61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1C77FB" w:rsidRPr="00D81D61">
        <w:rPr>
          <w:color w:val="000000"/>
          <w:kern w:val="0"/>
          <w:sz w:val="22"/>
          <w:szCs w:val="22"/>
          <w:lang w:eastAsia="pl-PL" w:bidi="ar-SA"/>
        </w:rPr>
        <w:t>– jeżeli dotyczy.</w:t>
      </w:r>
    </w:p>
    <w:p w14:paraId="125292E4" w14:textId="30825CD3" w:rsidR="009030DE" w:rsidRPr="001C77FB" w:rsidRDefault="009030DE" w:rsidP="0098511B">
      <w:pPr>
        <w:pStyle w:val="Akapitzlist"/>
        <w:widowControl/>
        <w:numPr>
          <w:ilvl w:val="0"/>
          <w:numId w:val="19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81D61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D81D61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D81D61">
        <w:rPr>
          <w:color w:val="000000"/>
          <w:kern w:val="0"/>
          <w:sz w:val="22"/>
          <w:szCs w:val="22"/>
          <w:lang w:eastAsia="pl-PL" w:bidi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</w:t>
      </w:r>
      <w:r w:rsidR="001C77FB" w:rsidRPr="00D81D61">
        <w:rPr>
          <w:color w:val="000000"/>
          <w:kern w:val="0"/>
          <w:sz w:val="22"/>
          <w:szCs w:val="22"/>
          <w:lang w:eastAsia="pl-PL" w:bidi="ar-SA"/>
        </w:rPr>
        <w:t>powania o udzielenie zamówienia – jeżeli dotyczy</w:t>
      </w:r>
    </w:p>
    <w:p w14:paraId="4930A9DC" w14:textId="65130F06" w:rsidR="0016677B" w:rsidRPr="00D81D61" w:rsidRDefault="0016677B" w:rsidP="0098511B">
      <w:pPr>
        <w:pStyle w:val="Akapitzlist"/>
        <w:widowControl/>
        <w:numPr>
          <w:ilvl w:val="0"/>
          <w:numId w:val="19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81D61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6AF1290C" w14:textId="77777777" w:rsidR="0016677B" w:rsidRPr="00FB3702" w:rsidRDefault="0016677B" w:rsidP="0098511B">
      <w:pPr>
        <w:pStyle w:val="Akapitzlist"/>
        <w:widowControl/>
        <w:numPr>
          <w:ilvl w:val="0"/>
          <w:numId w:val="121"/>
        </w:numPr>
        <w:suppressAutoHyphens w:val="0"/>
        <w:autoSpaceDN/>
        <w:spacing w:line="240" w:lineRule="auto"/>
        <w:ind w:left="993" w:firstLine="0"/>
        <w:textAlignment w:val="auto"/>
        <w:rPr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14:paraId="40C0A02E" w14:textId="77777777" w:rsidR="0016677B" w:rsidRPr="00FB3702" w:rsidRDefault="0016677B" w:rsidP="0098511B">
      <w:pPr>
        <w:pStyle w:val="Akapitzlist"/>
        <w:widowControl/>
        <w:numPr>
          <w:ilvl w:val="0"/>
          <w:numId w:val="121"/>
        </w:numPr>
        <w:suppressAutoHyphens w:val="0"/>
        <w:autoSpaceDN/>
        <w:spacing w:line="240" w:lineRule="auto"/>
        <w:ind w:left="993" w:firstLine="0"/>
        <w:textAlignment w:val="auto"/>
        <w:rPr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296335">
        <w:rPr>
          <w:b/>
          <w:color w:val="000000"/>
          <w:kern w:val="0"/>
          <w:sz w:val="22"/>
          <w:szCs w:val="22"/>
          <w:lang w:eastAsia="pl-PL" w:bidi="ar-SA"/>
        </w:rPr>
        <w:t>w art. 125 ust. 1.</w:t>
      </w:r>
    </w:p>
    <w:p w14:paraId="046895B8" w14:textId="77777777" w:rsidR="00DE1CD1" w:rsidRPr="00D81D61" w:rsidRDefault="0016677B" w:rsidP="0098511B">
      <w:pPr>
        <w:pStyle w:val="Akapitzlist"/>
        <w:widowControl/>
        <w:numPr>
          <w:ilvl w:val="0"/>
          <w:numId w:val="19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018458A0" w14:textId="7438FA2C" w:rsidR="00DC7ED8" w:rsidRPr="00D81D61" w:rsidRDefault="0016677B" w:rsidP="0098511B">
      <w:pPr>
        <w:pStyle w:val="Akapitzlist"/>
        <w:widowControl/>
        <w:numPr>
          <w:ilvl w:val="0"/>
          <w:numId w:val="19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Prezesa Rady Ministrów z dnia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> </w:t>
      </w:r>
      <w:r w:rsidR="009C7936" w:rsidRPr="009C7936">
        <w:rPr>
          <w:color w:val="000000"/>
          <w:kern w:val="0"/>
          <w:sz w:val="22"/>
          <w:szCs w:val="22"/>
          <w:lang w:eastAsia="pl-PL" w:bidi="ar-SA"/>
        </w:rPr>
        <w:t xml:space="preserve">30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grudnia 2020</w:t>
      </w:r>
      <w:r w:rsidRPr="009C7936">
        <w:rPr>
          <w:color w:val="000000"/>
          <w:kern w:val="0"/>
          <w:sz w:val="22"/>
          <w:szCs w:val="22"/>
          <w:u w:val="single"/>
          <w:lang w:eastAsia="pl-PL" w:bidi="ar-SA"/>
        </w:rPr>
        <w:t xml:space="preserve"> r</w:t>
      </w:r>
      <w:r w:rsidRPr="009C7936">
        <w:rPr>
          <w:color w:val="000000"/>
          <w:kern w:val="0"/>
          <w:sz w:val="22"/>
          <w:szCs w:val="22"/>
          <w:lang w:eastAsia="pl-PL" w:bidi="ar-SA"/>
        </w:rPr>
        <w:t>. w sprawie sposobu sporządzania i przekazywania informacji oraz wymagań technicznych dla</w:t>
      </w: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 dokumentów elektronicznych oraz środków komunikacji elektronicznej w postępowaniu o udzielenie zamówienia publicznego lub konkursie.</w:t>
      </w:r>
    </w:p>
    <w:p w14:paraId="45BC3CD9" w14:textId="77777777" w:rsidR="00EB3EC0" w:rsidRPr="00EF4C60" w:rsidRDefault="00EB3EC0" w:rsidP="00EB3EC0">
      <w:pPr>
        <w:widowControl/>
        <w:suppressAutoHyphens w:val="0"/>
        <w:autoSpaceDN/>
        <w:spacing w:before="60" w:after="6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421920F8" w14:textId="77777777" w:rsidR="00EB3EC0" w:rsidRDefault="00EB3EC0" w:rsidP="0098511B">
      <w:pPr>
        <w:pStyle w:val="NumeracjaUrzdowa"/>
        <w:numPr>
          <w:ilvl w:val="0"/>
          <w:numId w:val="180"/>
        </w:numPr>
        <w:ind w:left="993" w:hanging="426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SPOSOBU OBLICZENIA CENY</w:t>
      </w:r>
    </w:p>
    <w:p w14:paraId="38FEF9E9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Calibri" w:hAnsi="Times New Roman" w:cs="Times New Roman"/>
          <w:sz w:val="22"/>
          <w:szCs w:val="22"/>
        </w:rPr>
        <w:t xml:space="preserve">Wykonawca określi cenę oferty brutto, która stanowić będzie całkowite </w:t>
      </w:r>
      <w:r w:rsidRPr="00561E94">
        <w:rPr>
          <w:rFonts w:ascii="Times New Roman" w:eastAsia="Calibri" w:hAnsi="Times New Roman" w:cs="Times New Roman"/>
          <w:b/>
          <w:sz w:val="22"/>
          <w:szCs w:val="22"/>
        </w:rPr>
        <w:t>wynagrodzenie ryczałtowe</w:t>
      </w:r>
      <w:r w:rsidRPr="00561E94">
        <w:rPr>
          <w:rFonts w:ascii="Times New Roman" w:eastAsia="Calibri" w:hAnsi="Times New Roman" w:cs="Times New Roman"/>
          <w:sz w:val="22"/>
          <w:szCs w:val="22"/>
        </w:rPr>
        <w:t xml:space="preserve"> za realizację całego przedmiotu zamówienia podając ją w zapisie liczbowym z dokładnością do dwóch miejsc po przecinku i słownie w treści Formularza Ofertowego stanowiącego załącznik nr 1 do SWZ.</w:t>
      </w:r>
      <w:r w:rsidRPr="00561E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FF0F7CB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 xml:space="preserve">Podana w ofercie cena brutto musi uwzględniać wszystkie wymagania Zamawiającego określone 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br/>
        <w:t xml:space="preserve">w niniejsze SWZ, koszty jakie Wykonawca poniesie z tytułu należytego oraz zgodnego z umową 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br/>
        <w:t>i obowiązującymi przepisami wykonania przedmiotu zamówienia.</w:t>
      </w:r>
    </w:p>
    <w:p w14:paraId="5A5F212D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 xml:space="preserve">W cenie oferty uwzględnia się zysk Wykonawcy oraz wszelkie wymagane przepisami prawa podatki i opłaty, a w szczególności podatek VAT. </w:t>
      </w:r>
    </w:p>
    <w:p w14:paraId="0E88B40F" w14:textId="77777777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>Obowiązek wykazania, że oferta nie zawiera rażąco niskiej ceny, spoczywa na Wykonawcy.</w:t>
      </w:r>
    </w:p>
    <w:p w14:paraId="69DC9238" w14:textId="77777777" w:rsid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Rozliczenia pomiędzy Zamawiającym a Wykonawcą będą prowadzone wyłącznie w PLN,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t xml:space="preserve"> zgodnie </w:t>
      </w:r>
      <w:r w:rsidRPr="00561E94">
        <w:rPr>
          <w:rFonts w:ascii="Times New Roman" w:eastAsia="Times New Roman" w:hAnsi="Times New Roman" w:cs="Times New Roman"/>
          <w:sz w:val="22"/>
          <w:szCs w:val="22"/>
        </w:rPr>
        <w:br/>
        <w:t>z przyjętymi normami, końcówki poniżej 0,5 grosza pomija się  końcówki, 0,5 grosza i wyższe zaokrągla się do 1 grosza.</w:t>
      </w:r>
    </w:p>
    <w:p w14:paraId="66331F3D" w14:textId="4C8709F0" w:rsidR="00561E94" w:rsidRPr="00561E94" w:rsidRDefault="00561E94" w:rsidP="0098511B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hAnsi="Times New Roman" w:cs="Times New Roman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79985589" w:rsidR="00EB3EC0" w:rsidRDefault="00EB3EC0" w:rsidP="0098511B">
      <w:pPr>
        <w:pStyle w:val="NumeracjaUrzdowa"/>
        <w:numPr>
          <w:ilvl w:val="0"/>
          <w:numId w:val="181"/>
        </w:numPr>
        <w:spacing w:line="24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14:paraId="0A12CB0B" w14:textId="77777777" w:rsidR="00EB3EC0" w:rsidRPr="00952582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1C258053" w14:textId="77777777" w:rsidR="00561E94" w:rsidRPr="00561E94" w:rsidRDefault="00561E94" w:rsidP="0098511B">
      <w:pPr>
        <w:numPr>
          <w:ilvl w:val="1"/>
          <w:numId w:val="188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SWZ.</w:t>
      </w:r>
    </w:p>
    <w:p w14:paraId="65B8BCE0" w14:textId="77777777" w:rsidR="00561E94" w:rsidRPr="00561E94" w:rsidRDefault="00561E94" w:rsidP="0098511B">
      <w:pPr>
        <w:numPr>
          <w:ilvl w:val="1"/>
          <w:numId w:val="188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561E94" w:rsidRPr="00561E94" w14:paraId="650E944E" w14:textId="77777777" w:rsidTr="006F66B6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DD93" w14:textId="77777777" w:rsidR="00561E94" w:rsidRPr="00561E94" w:rsidRDefault="00561E94" w:rsidP="00561E9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96B486F" w14:textId="77777777" w:rsidR="00561E94" w:rsidRPr="00561E94" w:rsidRDefault="00561E94" w:rsidP="00561E94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CA3A" w14:textId="77777777" w:rsidR="00561E94" w:rsidRPr="00561E94" w:rsidRDefault="00561E94" w:rsidP="00561E94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0C48EF3C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561E94" w:rsidRPr="00561E94" w14:paraId="3E9D5EAF" w14:textId="77777777" w:rsidTr="006F66B6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676C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9A70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8C6F" w14:textId="77777777" w:rsidR="00561E94" w:rsidRPr="00561E94" w:rsidRDefault="00561E94" w:rsidP="00561E94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561E94" w:rsidRPr="00561E94" w14:paraId="131228C0" w14:textId="77777777" w:rsidTr="006F66B6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29AE" w14:textId="77777777" w:rsidR="00561E94" w:rsidRPr="00561E94" w:rsidRDefault="00561E94" w:rsidP="00561E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C457" w14:textId="77777777" w:rsidR="00561E94" w:rsidRPr="00561E94" w:rsidRDefault="00561E94" w:rsidP="00561E94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DŁUGOŚĆ GWARANCJI (G)</w:t>
            </w:r>
          </w:p>
          <w:p w14:paraId="3DAE0610" w14:textId="77777777" w:rsidR="00561E94" w:rsidRPr="00561E94" w:rsidRDefault="00561E94" w:rsidP="00561E9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6017" w14:textId="77777777" w:rsidR="00561E94" w:rsidRPr="00561E94" w:rsidRDefault="00561E94" w:rsidP="00561E94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61E94">
              <w:rPr>
                <w:rFonts w:ascii="Times New Roman" w:eastAsia="Arial Unicode MS" w:hAnsi="Times New Roman" w:cs="Times New Roman"/>
                <w:sz w:val="22"/>
                <w:szCs w:val="22"/>
              </w:rPr>
              <w:t>40% waga udział w ocenie 40 pkt</w:t>
            </w:r>
          </w:p>
        </w:tc>
      </w:tr>
    </w:tbl>
    <w:p w14:paraId="3AB211C9" w14:textId="77777777" w:rsidR="00561E94" w:rsidRPr="00561E94" w:rsidRDefault="00561E94" w:rsidP="0098511B">
      <w:pPr>
        <w:numPr>
          <w:ilvl w:val="1"/>
          <w:numId w:val="188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5C612329" w14:textId="77777777" w:rsidR="00561E94" w:rsidRPr="00561E94" w:rsidRDefault="00561E94" w:rsidP="0098511B">
      <w:pPr>
        <w:numPr>
          <w:ilvl w:val="2"/>
          <w:numId w:val="187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 - kryterium będzie oceniane na podstawie łącznej ceny oferty brutto za realizację  całego przedmiotu zamówienia złożonej w Formularzu ofertowym załącznik nr 1 do SWZ, na którą składają się wszelkie koszty ponoszone przez Wykonawcę obliczoną zgodnie z zasadami określonymi w SWZ. Przyznawanie ilości punktów poszczególnym ofertom w kryterium – CENA OFERTY - odbywać się będzie wg następującej zasady:</w:t>
      </w:r>
    </w:p>
    <w:p w14:paraId="158EBF41" w14:textId="77777777" w:rsidR="00561E94" w:rsidRPr="00561E94" w:rsidRDefault="00561E94" w:rsidP="00561E94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204BCE8C" w14:textId="77777777" w:rsidR="00561E94" w:rsidRPr="00561E94" w:rsidRDefault="00561E94" w:rsidP="00561E94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73F919A" w14:textId="77777777" w:rsidR="00561E94" w:rsidRPr="00561E94" w:rsidRDefault="00561E94" w:rsidP="00561E94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7CC17205" w14:textId="77777777" w:rsidR="00561E94" w:rsidRPr="00561E94" w:rsidRDefault="00561E94" w:rsidP="00561E94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440290C" w14:textId="13F2AD9E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CBON –</w:t>
      </w:r>
      <w:r w:rsidR="00F470B6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9C7936" w:rsidRPr="00561E94">
        <w:rPr>
          <w:rFonts w:ascii="Times New Roman" w:eastAsia="Arial Unicode MS" w:hAnsi="Times New Roman" w:cs="Times New Roman"/>
          <w:sz w:val="22"/>
          <w:szCs w:val="22"/>
        </w:rPr>
        <w:t>cena brutto oferty najkorzystniejszej</w:t>
      </w:r>
    </w:p>
    <w:p w14:paraId="4C737552" w14:textId="77777777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04689AF7" w14:textId="77777777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3C0DB6D8" w14:textId="77777777" w:rsidR="00561E94" w:rsidRPr="00561E94" w:rsidRDefault="00561E94" w:rsidP="00561E94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752C5063" w14:textId="0919758F" w:rsidR="00561E94" w:rsidRPr="00561E94" w:rsidRDefault="00561E94" w:rsidP="0098511B">
      <w:pPr>
        <w:numPr>
          <w:ilvl w:val="2"/>
          <w:numId w:val="187"/>
        </w:numPr>
        <w:tabs>
          <w:tab w:val="left" w:pos="567"/>
        </w:tabs>
        <w:spacing w:after="200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DŁUGOŚĆ GWARANCJI (G) -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kryterium będzie oceniane na podstawie oświadczenia złożonego w treści Formularza ofertowego załącznik nr 1 do SWZ. </w:t>
      </w:r>
      <w:r w:rsidRPr="009C7936">
        <w:rPr>
          <w:rFonts w:ascii="Times New Roman" w:eastAsia="Arial Unicode MS" w:hAnsi="Times New Roman" w:cs="Times New Roman"/>
          <w:sz w:val="22"/>
          <w:szCs w:val="22"/>
        </w:rPr>
        <w:t xml:space="preserve">Gwarancja jakości liczona od </w:t>
      </w:r>
      <w:r w:rsidR="000A245E" w:rsidRPr="009C7936">
        <w:rPr>
          <w:rFonts w:ascii="Times New Roman" w:eastAsia="Arial Unicode MS" w:hAnsi="Times New Roman" w:cs="Times New Roman"/>
          <w:sz w:val="22"/>
          <w:szCs w:val="22"/>
        </w:rPr>
        <w:t>daty  Protokołu odbioru końcowego całości prac</w:t>
      </w:r>
      <w:r w:rsidR="007735B6">
        <w:rPr>
          <w:rFonts w:ascii="Times New Roman" w:eastAsia="Arial Unicode MS" w:hAnsi="Times New Roman" w:cs="Times New Roman"/>
          <w:sz w:val="22"/>
          <w:szCs w:val="22"/>
        </w:rPr>
        <w:t xml:space="preserve"> zgodnie z</w:t>
      </w:r>
      <w:r w:rsidR="00F470B6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WT</w:t>
      </w:r>
      <w:r w:rsidRPr="009C7936">
        <w:rPr>
          <w:rFonts w:ascii="Times New Roman" w:eastAsia="Arial Unicode MS" w:hAnsi="Times New Roman" w:cs="Times New Roman"/>
          <w:sz w:val="22"/>
          <w:szCs w:val="22"/>
        </w:rPr>
        <w:t xml:space="preserve"> objętych przedmiotem zamówienia wraz z rozszerzeniem odpowiedzialności z tytułu rękojmi za wady na okres równy okresowi gwarancji jakości </w:t>
      </w:r>
      <w:r w:rsidR="00F470B6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- 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wynosi </w:t>
      </w:r>
      <w:r w:rsidR="000A245E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24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miesi</w:t>
      </w:r>
      <w:r w:rsidR="000A245E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ą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c</w:t>
      </w:r>
      <w:r w:rsidR="000A245E"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e</w:t>
      </w:r>
      <w:r w:rsidRPr="009C7936"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  <w:r w:rsidRPr="000A245E">
        <w:rPr>
          <w:rFonts w:ascii="Times New Roman" w:eastAsia="Arial Unicode MS" w:hAnsi="Times New Roman" w:cs="Times New Roman"/>
          <w:sz w:val="22"/>
          <w:szCs w:val="22"/>
        </w:rPr>
        <w:t xml:space="preserve"> Wykonawca może zaproponować okres wydłużenia gwarancji i rękojmi ponad wymagany przez Zamawiającego, p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rzyznawanie punktów poszczególnym ofertom w/w kryterium odbywać się będzie wg następującej zasady: </w:t>
      </w:r>
    </w:p>
    <w:p w14:paraId="5FFF47E5" w14:textId="657C4C2A" w:rsidR="00561E94" w:rsidRPr="003302CA" w:rsidRDefault="003302CA" w:rsidP="00561E94">
      <w:pPr>
        <w:tabs>
          <w:tab w:val="right" w:pos="284"/>
        </w:tabs>
        <w:spacing w:after="120" w:line="276" w:lineRule="auto"/>
        <w:ind w:left="567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   </w:t>
      </w:r>
      <w:r w:rsidR="00561E94" w:rsidRPr="003302CA">
        <w:rPr>
          <w:rFonts w:ascii="Times New Roman" w:eastAsia="Arial Unicode MS" w:hAnsi="Times New Roman" w:cs="Times New Roman"/>
          <w:b/>
          <w:sz w:val="22"/>
          <w:szCs w:val="22"/>
        </w:rPr>
        <w:t>60</w:t>
      </w: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 miesięcy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220229"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długości</w:t>
      </w:r>
      <w:r w:rsidR="00220229"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okresu gwarancji i rękojmi – 40 pkt,</w:t>
      </w:r>
    </w:p>
    <w:p w14:paraId="22A2CEAE" w14:textId="701D6B68" w:rsidR="003302CA" w:rsidRPr="003302CA" w:rsidRDefault="003302CA" w:rsidP="00561E94">
      <w:pPr>
        <w:tabs>
          <w:tab w:val="right" w:pos="284"/>
        </w:tabs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              </w:t>
      </w:r>
      <w:r w:rsidR="00561E94"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48 </w:t>
      </w: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>miesięcy</w:t>
      </w:r>
      <w:r w:rsidR="00561E94"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220229"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długości</w:t>
      </w:r>
      <w:r w:rsidR="00220229" w:rsidRPr="003302CA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>gwarancji i rękojmi – 30</w:t>
      </w:r>
      <w:r w:rsidR="00561E94"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pkt, </w:t>
      </w:r>
    </w:p>
    <w:p w14:paraId="4F7B74DE" w14:textId="3DA2A60B" w:rsidR="003302CA" w:rsidRPr="00561E94" w:rsidRDefault="003302CA" w:rsidP="00561E94">
      <w:pPr>
        <w:tabs>
          <w:tab w:val="right" w:pos="284"/>
        </w:tabs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ab/>
      </w: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ab/>
      </w:r>
      <w:r w:rsidR="00561E94" w:rsidRPr="003302CA">
        <w:rPr>
          <w:rFonts w:ascii="Times New Roman" w:eastAsia="Arial Unicode MS" w:hAnsi="Times New Roman" w:cs="Times New Roman"/>
          <w:b/>
          <w:sz w:val="22"/>
          <w:szCs w:val="22"/>
        </w:rPr>
        <w:t>3</w:t>
      </w:r>
      <w:r w:rsidR="00561E94" w:rsidRPr="00561E94">
        <w:rPr>
          <w:rFonts w:ascii="Times New Roman" w:eastAsia="Arial Unicode MS" w:hAnsi="Times New Roman" w:cs="Times New Roman"/>
          <w:b/>
          <w:sz w:val="22"/>
          <w:szCs w:val="22"/>
        </w:rPr>
        <w:t>6 miesięcy  okresu gwarancji i rękojmi – 2</w:t>
      </w:r>
      <w:r w:rsidR="00220229">
        <w:rPr>
          <w:rFonts w:ascii="Times New Roman" w:eastAsia="Arial Unicode MS" w:hAnsi="Times New Roman" w:cs="Times New Roman"/>
          <w:b/>
          <w:sz w:val="22"/>
          <w:szCs w:val="22"/>
        </w:rPr>
        <w:t>0 pk</w:t>
      </w:r>
      <w:r w:rsidR="000A245E">
        <w:rPr>
          <w:rFonts w:ascii="Times New Roman" w:eastAsia="Arial Unicode MS" w:hAnsi="Times New Roman" w:cs="Times New Roman"/>
          <w:b/>
          <w:sz w:val="22"/>
          <w:szCs w:val="22"/>
        </w:rPr>
        <w:t>t,</w:t>
      </w:r>
    </w:p>
    <w:p w14:paraId="160BC300" w14:textId="72ED12D4" w:rsidR="00561E94" w:rsidRPr="00561E94" w:rsidRDefault="00561E94" w:rsidP="00561E94">
      <w:pPr>
        <w:spacing w:after="240"/>
        <w:ind w:left="510" w:firstLine="199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302CA">
        <w:rPr>
          <w:rFonts w:ascii="Times New Roman" w:eastAsia="Arial Unicode MS" w:hAnsi="Times New Roman" w:cs="Times New Roman"/>
          <w:b/>
          <w:sz w:val="22"/>
          <w:szCs w:val="22"/>
        </w:rPr>
        <w:t>24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3302C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miesiące</w:t>
      </w:r>
      <w:r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długości gwarancji jakości i rękojmi  – 0 pkt, </w:t>
      </w:r>
    </w:p>
    <w:p w14:paraId="5C448215" w14:textId="77777777" w:rsidR="00561E94" w:rsidRPr="00561E94" w:rsidRDefault="00561E94" w:rsidP="00561E94">
      <w:pPr>
        <w:ind w:left="284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Wykonawca obowiązkowo musi wskazać tylko jeden przedział gwarancji jakości liczony w miesiącach wymienionych powyżej;</w:t>
      </w:r>
    </w:p>
    <w:p w14:paraId="4B3F4A7A" w14:textId="77777777" w:rsidR="00561E94" w:rsidRPr="00561E94" w:rsidRDefault="00561E94" w:rsidP="00561E94">
      <w:pPr>
        <w:ind w:left="284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561904E8" w14:textId="4818955A" w:rsidR="00561E94" w:rsidRPr="00561E94" w:rsidRDefault="00561E94" w:rsidP="0098511B">
      <w:pPr>
        <w:numPr>
          <w:ilvl w:val="0"/>
          <w:numId w:val="18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i rękojmi poniżej </w:t>
      </w:r>
      <w:r w:rsidR="003302CA" w:rsidRPr="003302C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24</w:t>
      </w:r>
      <w:r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miesięcy </w:t>
      </w: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>- oferta Wykonawcy zostanie odrzucona ;</w:t>
      </w:r>
    </w:p>
    <w:p w14:paraId="18DE2947" w14:textId="49DBB335" w:rsidR="00561E94" w:rsidRPr="00561E94" w:rsidRDefault="00561E94" w:rsidP="0098511B">
      <w:pPr>
        <w:numPr>
          <w:ilvl w:val="0"/>
          <w:numId w:val="18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i rękojmi powyżej </w:t>
      </w:r>
      <w:r w:rsidR="003302CA" w:rsidRPr="003302C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60</w:t>
      </w:r>
      <w:r w:rsidRPr="00561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miesięcy- </w:t>
      </w:r>
      <w:r w:rsidRPr="00561E94">
        <w:rPr>
          <w:rFonts w:ascii="Times New Roman" w:eastAsia="Times New Roman" w:hAnsi="Times New Roman" w:cs="Times New Roman"/>
          <w:b/>
          <w:sz w:val="22"/>
          <w:szCs w:val="22"/>
        </w:rPr>
        <w:t>oferta Wykonawcy uzyska 40 pkt;</w:t>
      </w:r>
    </w:p>
    <w:p w14:paraId="1DE238F9" w14:textId="77777777" w:rsidR="00561E94" w:rsidRPr="00561E94" w:rsidRDefault="00561E94" w:rsidP="0098511B">
      <w:pPr>
        <w:numPr>
          <w:ilvl w:val="1"/>
          <w:numId w:val="188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Wykonawca jest zobowiązany złożyć w sposób czytelny, nie budzący wątpliwości w treści formularza ofertowego, oświadczenie woli w zakresie wskazanych kryteriów. Zgodnie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nie wpisze, wykreśli, lub w inny sposób utrudni prawidłowe odczytanie oświadczenia woli w zakresie kryteriów określonych przez Zamawiającego jego oferta zostanie uznana jako niezgodna z treścią SWZ.</w:t>
      </w:r>
    </w:p>
    <w:p w14:paraId="0AB07A6F" w14:textId="77777777" w:rsidR="00561E94" w:rsidRPr="00561E94" w:rsidRDefault="00561E94" w:rsidP="0098511B">
      <w:pPr>
        <w:numPr>
          <w:ilvl w:val="1"/>
          <w:numId w:val="188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br/>
        <w:t xml:space="preserve">w oparciu o ustalone kryteria zostanie uznana za najkorzystniejszą, pozostałe oferty zostaną sklasyfikowane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lastRenderedPageBreak/>
        <w:t>zgodnie z ilością uzyskanych punktów. Przyznawanie ilości punktów poszczególnym ofertom odbywać się będzie wg następującej zasady:</w:t>
      </w:r>
    </w:p>
    <w:p w14:paraId="2F559CDD" w14:textId="77777777" w:rsidR="00561E94" w:rsidRPr="00561E94" w:rsidRDefault="00561E94" w:rsidP="00561E94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>B = CO + G</w:t>
      </w:r>
    </w:p>
    <w:p w14:paraId="026F8808" w14:textId="77777777" w:rsidR="00561E94" w:rsidRPr="00561E94" w:rsidRDefault="00561E94" w:rsidP="00561E94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0BC241CC" w14:textId="77777777" w:rsidR="00561E94" w:rsidRPr="00561E94" w:rsidRDefault="00561E94" w:rsidP="00561E94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B - suma  punktów badanej oferty przy zastosowanych kryteriach</w:t>
      </w:r>
    </w:p>
    <w:p w14:paraId="3662ED01" w14:textId="77777777" w:rsidR="00561E94" w:rsidRPr="00561E94" w:rsidRDefault="00561E94" w:rsidP="00561E94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CO - liczba punktów przyznanych ocenianej ofercie w kryterium – CENA OFERTY</w:t>
      </w:r>
    </w:p>
    <w:p w14:paraId="6A58CDBB" w14:textId="09476A5A" w:rsidR="00561E94" w:rsidRPr="00561E94" w:rsidRDefault="00561E94" w:rsidP="003302CA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G- liczba punktów przyznanych ocenianej ofercie w kryterium 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>DŁUGOŚĆ GWARANCJI</w:t>
      </w:r>
    </w:p>
    <w:p w14:paraId="1730AAD4" w14:textId="77777777" w:rsidR="00AE77D2" w:rsidRDefault="00AE77D2" w:rsidP="00B11EED">
      <w:pPr>
        <w:pStyle w:val="Standard"/>
        <w:tabs>
          <w:tab w:val="left" w:pos="993"/>
          <w:tab w:val="left" w:pos="1276"/>
        </w:tabs>
        <w:spacing w:after="240" w:line="240" w:lineRule="auto"/>
        <w:rPr>
          <w:rFonts w:eastAsia="Arial Unicode MS"/>
          <w:sz w:val="22"/>
          <w:szCs w:val="22"/>
        </w:rPr>
      </w:pPr>
    </w:p>
    <w:p w14:paraId="7F561BC0" w14:textId="62F8AAF6" w:rsidR="00BA02F0" w:rsidRPr="008F77E0" w:rsidRDefault="00BA02F0" w:rsidP="0098511B">
      <w:pPr>
        <w:pStyle w:val="Tekstpodstawowy"/>
        <w:numPr>
          <w:ilvl w:val="0"/>
          <w:numId w:val="182"/>
        </w:num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</w:t>
      </w:r>
      <w:r w:rsidR="008F77E0">
        <w:rPr>
          <w:rFonts w:ascii="Times New Roman" w:hAnsi="Times New Roman" w:cs="Times New Roman"/>
          <w:b/>
          <w:sz w:val="22"/>
          <w:szCs w:val="22"/>
        </w:rPr>
        <w:t>ŚCI OFERT W CELU ICH ULEPSZENIA</w:t>
      </w:r>
    </w:p>
    <w:p w14:paraId="25738A3D" w14:textId="780B9CF0" w:rsidR="00BA02F0" w:rsidRDefault="00BA02F0" w:rsidP="0098511B">
      <w:pPr>
        <w:pStyle w:val="Tekstpodstawowy"/>
        <w:widowControl/>
        <w:numPr>
          <w:ilvl w:val="2"/>
          <w:numId w:val="166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może, ale ni</w:t>
      </w:r>
      <w:r w:rsidR="007469D1">
        <w:rPr>
          <w:rFonts w:ascii="Times New Roman" w:hAnsi="Times New Roman" w:cs="Times New Roman"/>
          <w:sz w:val="22"/>
          <w:szCs w:val="22"/>
        </w:rPr>
        <w:t>e musi, przeprowadzić negocjacje</w:t>
      </w:r>
      <w:r w:rsidRPr="00AE77D2">
        <w:rPr>
          <w:rFonts w:ascii="Times New Roman" w:hAnsi="Times New Roman" w:cs="Times New Roman"/>
          <w:sz w:val="22"/>
          <w:szCs w:val="22"/>
        </w:rPr>
        <w:t xml:space="preserve"> w </w:t>
      </w:r>
      <w:r w:rsidR="007469D1">
        <w:rPr>
          <w:rFonts w:ascii="Times New Roman" w:hAnsi="Times New Roman" w:cs="Times New Roman"/>
          <w:sz w:val="22"/>
          <w:szCs w:val="22"/>
        </w:rPr>
        <w:t xml:space="preserve">celu </w:t>
      </w:r>
      <w:r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3F6B5F9D" w14:textId="77777777" w:rsidR="008F77E0" w:rsidRPr="00AE77D2" w:rsidRDefault="008F77E0" w:rsidP="008F77E0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C8B18CE" w14:textId="77777777" w:rsidR="00BA02F0" w:rsidRPr="00AE77D2" w:rsidRDefault="00BA02F0" w:rsidP="0098511B">
      <w:pPr>
        <w:pStyle w:val="Tekstpodstawowy"/>
        <w:widowControl/>
        <w:numPr>
          <w:ilvl w:val="2"/>
          <w:numId w:val="166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F437E16" w14:textId="77777777" w:rsidR="00BA02F0" w:rsidRPr="00AE77D2" w:rsidRDefault="00BA02F0" w:rsidP="008F77E0">
      <w:pPr>
        <w:rPr>
          <w:rFonts w:ascii="Times New Roman" w:hAnsi="Times New Roman" w:cs="Times New Roman"/>
          <w:sz w:val="22"/>
          <w:szCs w:val="22"/>
        </w:rPr>
      </w:pPr>
    </w:p>
    <w:p w14:paraId="3B48F75F" w14:textId="77777777" w:rsidR="00BA02F0" w:rsidRPr="00AE77D2" w:rsidRDefault="00BA02F0" w:rsidP="0098511B">
      <w:pPr>
        <w:pStyle w:val="Tekstpodstawowy"/>
        <w:widowControl/>
        <w:numPr>
          <w:ilvl w:val="2"/>
          <w:numId w:val="166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7946C822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2B78AB47" w14:textId="77777777" w:rsidR="00BA02F0" w:rsidRPr="00AE77D2" w:rsidRDefault="00BA02F0" w:rsidP="0098511B">
      <w:pPr>
        <w:pStyle w:val="Tekstpodstawowy"/>
        <w:widowControl/>
        <w:numPr>
          <w:ilvl w:val="0"/>
          <w:numId w:val="167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4F4F7E10" w14:textId="77777777" w:rsidR="00BA02F0" w:rsidRPr="00AE77D2" w:rsidRDefault="00BA02F0" w:rsidP="0098511B">
      <w:pPr>
        <w:pStyle w:val="Tekstpodstawowy"/>
        <w:widowControl/>
        <w:numPr>
          <w:ilvl w:val="0"/>
          <w:numId w:val="167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7A3F94A" w14:textId="77777777" w:rsidR="00BA02F0" w:rsidRPr="00AE77D2" w:rsidRDefault="00BA02F0" w:rsidP="008F77E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89F5EAE" w14:textId="77777777" w:rsidR="00BA02F0" w:rsidRPr="00AE77D2" w:rsidRDefault="00BA02F0" w:rsidP="0098511B">
      <w:pPr>
        <w:pStyle w:val="Tekstpodstawowy"/>
        <w:widowControl/>
        <w:numPr>
          <w:ilvl w:val="2"/>
          <w:numId w:val="166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0500080A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6D411E67" w14:textId="77777777" w:rsidR="00BA02F0" w:rsidRPr="00AE77D2" w:rsidRDefault="00BA02F0" w:rsidP="0098511B">
      <w:pPr>
        <w:pStyle w:val="Tekstpodstawowy"/>
        <w:widowControl/>
        <w:numPr>
          <w:ilvl w:val="0"/>
          <w:numId w:val="170"/>
        </w:numPr>
        <w:tabs>
          <w:tab w:val="left" w:pos="851"/>
        </w:tabs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76384D27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68F4B532" w14:textId="77777777" w:rsidR="00BA02F0" w:rsidRPr="00AE77D2" w:rsidRDefault="00BA02F0" w:rsidP="0098511B">
      <w:pPr>
        <w:pStyle w:val="Tekstpodstawowy"/>
        <w:widowControl/>
        <w:numPr>
          <w:ilvl w:val="0"/>
          <w:numId w:val="168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0ED82BE3" w14:textId="77777777" w:rsidR="00BA02F0" w:rsidRPr="00AE77D2" w:rsidRDefault="00BA02F0" w:rsidP="0098511B">
      <w:pPr>
        <w:pStyle w:val="Tekstpodstawowy"/>
        <w:widowControl/>
        <w:numPr>
          <w:ilvl w:val="0"/>
          <w:numId w:val="168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16186C73" w14:textId="77777777" w:rsidR="00BA02F0" w:rsidRPr="00AE77D2" w:rsidRDefault="00BA02F0" w:rsidP="0098511B">
      <w:pPr>
        <w:pStyle w:val="Tekstpodstawowy"/>
        <w:widowControl/>
        <w:numPr>
          <w:ilvl w:val="0"/>
          <w:numId w:val="168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4205281B" w14:textId="77777777" w:rsidR="00BA02F0" w:rsidRPr="00AE77D2" w:rsidRDefault="00BA02F0" w:rsidP="0098511B">
      <w:pPr>
        <w:pStyle w:val="Tekstpodstawowy"/>
        <w:widowControl/>
        <w:numPr>
          <w:ilvl w:val="0"/>
          <w:numId w:val="168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5AE073B7" w14:textId="77777777" w:rsidR="00BA02F0" w:rsidRPr="00AE77D2" w:rsidRDefault="00BA02F0" w:rsidP="008F77E0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5F1461D1" w14:textId="77777777" w:rsidR="008F77E0" w:rsidRDefault="00BA02F0" w:rsidP="0098511B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0DBD624E" w14:textId="77777777" w:rsidR="008F77E0" w:rsidRDefault="00BA02F0" w:rsidP="0098511B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24AD7B99" w14:textId="77777777" w:rsidR="008F77E0" w:rsidRDefault="00BA02F0" w:rsidP="0098511B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4E5581DA" w14:textId="2E6B5BAC" w:rsidR="00BA02F0" w:rsidRPr="008F77E0" w:rsidRDefault="00BA02F0" w:rsidP="0098511B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1635EE3" w14:textId="77777777" w:rsidR="00BA02F0" w:rsidRPr="00AE77D2" w:rsidRDefault="00BA02F0" w:rsidP="008F77E0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277012B8" w14:textId="77777777" w:rsidR="008F77E0" w:rsidRDefault="00BA02F0" w:rsidP="0098511B">
      <w:pPr>
        <w:pStyle w:val="Tekstpodstawowy"/>
        <w:widowControl/>
        <w:numPr>
          <w:ilvl w:val="2"/>
          <w:numId w:val="166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AE77D2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AE77D2">
        <w:rPr>
          <w:rFonts w:ascii="Times New Roman" w:hAnsi="Times New Roman" w:cs="Times New Roman"/>
          <w:sz w:val="22"/>
          <w:szCs w:val="22"/>
        </w:rPr>
        <w:t>.</w:t>
      </w:r>
    </w:p>
    <w:p w14:paraId="190A0190" w14:textId="77777777" w:rsidR="008F77E0" w:rsidRDefault="008F77E0" w:rsidP="008F77E0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9B0542" w14:textId="118AE899" w:rsidR="00BA02F0" w:rsidRPr="008F77E0" w:rsidRDefault="00BA02F0" w:rsidP="0098511B">
      <w:pPr>
        <w:pStyle w:val="Tekstpodstawowy"/>
        <w:widowControl/>
        <w:numPr>
          <w:ilvl w:val="2"/>
          <w:numId w:val="166"/>
        </w:numPr>
        <w:tabs>
          <w:tab w:val="clear" w:pos="2520"/>
          <w:tab w:val="num" w:pos="21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77E0">
        <w:rPr>
          <w:rFonts w:ascii="Times New Roman" w:hAnsi="Times New Roman" w:cs="Times New Roman"/>
          <w:sz w:val="22"/>
          <w:szCs w:val="22"/>
        </w:rPr>
        <w:lastRenderedPageBreak/>
        <w:t>Zaproszenie do składania ofert dodatkowych zawiera co najmniej:</w:t>
      </w:r>
    </w:p>
    <w:p w14:paraId="0625A18D" w14:textId="77777777" w:rsidR="00BA02F0" w:rsidRPr="00AE77D2" w:rsidRDefault="00BA02F0" w:rsidP="008F77E0">
      <w:pPr>
        <w:pStyle w:val="Tekstpodstawowy"/>
        <w:ind w:left="851"/>
        <w:rPr>
          <w:rFonts w:ascii="Times New Roman" w:hAnsi="Times New Roman" w:cs="Times New Roman"/>
          <w:sz w:val="22"/>
          <w:szCs w:val="22"/>
        </w:rPr>
      </w:pPr>
    </w:p>
    <w:p w14:paraId="6CB35957" w14:textId="77777777" w:rsidR="00BA02F0" w:rsidRPr="00AE77D2" w:rsidRDefault="00BA02F0" w:rsidP="0098511B">
      <w:pPr>
        <w:pStyle w:val="Tekstpodstawowy"/>
        <w:widowControl/>
        <w:numPr>
          <w:ilvl w:val="0"/>
          <w:numId w:val="169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nazwę oraz adres Zamawiającego, numer telefonu, adres poczty elektronicznej oraz strony internetowej prowadzonego postępowania,</w:t>
      </w:r>
    </w:p>
    <w:p w14:paraId="37774482" w14:textId="77777777" w:rsidR="00BA02F0" w:rsidRPr="00AE77D2" w:rsidRDefault="00BA02F0" w:rsidP="0098511B">
      <w:pPr>
        <w:pStyle w:val="Tekstpodstawowy"/>
        <w:widowControl/>
        <w:numPr>
          <w:ilvl w:val="0"/>
          <w:numId w:val="169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i termin składania ofert dodatkowych oraz język lub języki, w jakich muszą być one sporządzone, oraz termin otwarcia tych ofert.</w:t>
      </w:r>
    </w:p>
    <w:p w14:paraId="758C0A43" w14:textId="77777777" w:rsidR="00BA02F0" w:rsidRPr="00AE77D2" w:rsidRDefault="00BA02F0" w:rsidP="008F77E0">
      <w:pPr>
        <w:pStyle w:val="Tekstpodstawowy"/>
        <w:ind w:left="1211"/>
        <w:rPr>
          <w:rFonts w:ascii="Times New Roman" w:hAnsi="Times New Roman" w:cs="Times New Roman"/>
          <w:sz w:val="22"/>
          <w:szCs w:val="22"/>
        </w:rPr>
      </w:pPr>
    </w:p>
    <w:p w14:paraId="477B2D56" w14:textId="77777777" w:rsidR="000C746A" w:rsidRDefault="00BA02F0" w:rsidP="0098511B">
      <w:pPr>
        <w:pStyle w:val="Tekstpodstawowy"/>
        <w:widowControl/>
        <w:numPr>
          <w:ilvl w:val="0"/>
          <w:numId w:val="17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AE77D2">
        <w:rPr>
          <w:rFonts w:ascii="Times New Roman" w:hAnsi="Times New Roman" w:cs="Times New Roman"/>
          <w:b/>
          <w:sz w:val="22"/>
          <w:szCs w:val="22"/>
        </w:rPr>
        <w:t>może złożyć ofertę dodatkową</w:t>
      </w:r>
      <w:r w:rsidRPr="00AE77D2">
        <w:rPr>
          <w:rFonts w:ascii="Times New Roman" w:hAnsi="Times New Roman" w:cs="Times New Roman"/>
          <w:sz w:val="22"/>
          <w:szCs w:val="22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0CA91526" w14:textId="77777777" w:rsidR="000C746A" w:rsidRDefault="00BA02F0" w:rsidP="0098511B">
      <w:pPr>
        <w:pStyle w:val="Tekstpodstawowy"/>
        <w:widowControl/>
        <w:numPr>
          <w:ilvl w:val="0"/>
          <w:numId w:val="17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C746A">
        <w:rPr>
          <w:rFonts w:ascii="Times New Roman" w:hAnsi="Times New Roman" w:cs="Times New Roman"/>
          <w:sz w:val="22"/>
          <w:szCs w:val="22"/>
        </w:rPr>
        <w:t>Oferta dodatkowa nie może być mniej korzystna w żadnym z kryteriów oceny ofert wskazanych w zaproszeniu do negocjacji niż oferta złożona w odpowiedzi na ogłoszenie o zamówieniu.</w:t>
      </w:r>
    </w:p>
    <w:p w14:paraId="2EEB8C63" w14:textId="77777777" w:rsidR="000C746A" w:rsidRDefault="00BA02F0" w:rsidP="0098511B">
      <w:pPr>
        <w:pStyle w:val="Tekstpodstawowy"/>
        <w:widowControl/>
        <w:numPr>
          <w:ilvl w:val="0"/>
          <w:numId w:val="17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C746A">
        <w:rPr>
          <w:rFonts w:ascii="Times New Roman" w:hAnsi="Times New Roman" w:cs="Times New Roman"/>
          <w:sz w:val="22"/>
          <w:szCs w:val="22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7887D643" w14:textId="1D758DC1" w:rsidR="00BA02F0" w:rsidRPr="000C746A" w:rsidRDefault="00BA02F0" w:rsidP="0098511B">
      <w:pPr>
        <w:pStyle w:val="Tekstpodstawowy"/>
        <w:widowControl/>
        <w:numPr>
          <w:ilvl w:val="0"/>
          <w:numId w:val="17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C746A">
        <w:rPr>
          <w:rFonts w:ascii="Times New Roman" w:hAnsi="Times New Roman" w:cs="Times New Roman"/>
          <w:sz w:val="22"/>
          <w:szCs w:val="22"/>
        </w:rPr>
        <w:t>Oferta dodatkowa, która jest mniej korzystna niż oferta złożona w odpowiedzi na ogłoszenie o zamówieniu, podlega odrzuceniu.</w:t>
      </w:r>
    </w:p>
    <w:p w14:paraId="0378F358" w14:textId="77777777" w:rsidR="00BA02F0" w:rsidRPr="00AE77D2" w:rsidRDefault="00BA02F0" w:rsidP="00B11EED">
      <w:pPr>
        <w:pStyle w:val="Standard"/>
        <w:tabs>
          <w:tab w:val="left" w:pos="993"/>
          <w:tab w:val="left" w:pos="1276"/>
        </w:tabs>
        <w:spacing w:after="240" w:line="240" w:lineRule="auto"/>
        <w:rPr>
          <w:rFonts w:eastAsia="Arial Unicode MS"/>
          <w:sz w:val="22"/>
          <w:szCs w:val="22"/>
        </w:rPr>
      </w:pPr>
    </w:p>
    <w:p w14:paraId="4A228222" w14:textId="1297004D" w:rsidR="00644F86" w:rsidRDefault="008316A8" w:rsidP="0098511B">
      <w:pPr>
        <w:pStyle w:val="NumeracjaUrzdowa"/>
        <w:numPr>
          <w:ilvl w:val="0"/>
          <w:numId w:val="183"/>
        </w:numPr>
        <w:spacing w:after="240" w:line="240" w:lineRule="auto"/>
        <w:rPr>
          <w:b/>
          <w:bCs/>
        </w:rPr>
      </w:pPr>
      <w:r>
        <w:rPr>
          <w:b/>
          <w:bCs/>
        </w:rPr>
        <w:t>ZABEZPIECZENIE NALEŻYTEGO WYKONANIA UMOWY</w:t>
      </w:r>
    </w:p>
    <w:p w14:paraId="6663CCCB" w14:textId="77777777" w:rsid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rFonts w:eastAsia="Arial Unicode MS"/>
          <w:sz w:val="22"/>
          <w:szCs w:val="22"/>
        </w:rPr>
        <w:t>Zamawiający żąda zabezpieczenia należytego wykonania umowy (dalej „Zabezpieczenie”) na pokrycie roszczeń z tytułu niewykonania lub niewłaściwego wykonania umowy.</w:t>
      </w:r>
    </w:p>
    <w:p w14:paraId="2AE56B04" w14:textId="77777777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 xml:space="preserve">Zamawiający ustanawia zabezpieczenie należytego wykonania umowy w wysokości </w:t>
      </w:r>
      <w:r w:rsidRPr="00220229">
        <w:rPr>
          <w:b/>
          <w:color w:val="000000"/>
          <w:sz w:val="22"/>
          <w:szCs w:val="22"/>
        </w:rPr>
        <w:t>5 %</w:t>
      </w:r>
      <w:r w:rsidRPr="00561E94">
        <w:rPr>
          <w:b/>
          <w:color w:val="000000"/>
          <w:sz w:val="22"/>
          <w:szCs w:val="22"/>
        </w:rPr>
        <w:t xml:space="preserve"> </w:t>
      </w:r>
      <w:r w:rsidRPr="00561E94">
        <w:rPr>
          <w:color w:val="000000"/>
          <w:sz w:val="22"/>
          <w:szCs w:val="22"/>
        </w:rPr>
        <w:t xml:space="preserve">ceny całkowitej podanej w ofercie. </w:t>
      </w:r>
      <w:r w:rsidRPr="00561E94">
        <w:rPr>
          <w:sz w:val="22"/>
          <w:szCs w:val="22"/>
        </w:rPr>
        <w:t>Zabezpieczenie będzie wniesione przez wybranego Wykonawcę przed podpisaniem umowy na warunkach określonych w niniejszym rozdziale.</w:t>
      </w:r>
    </w:p>
    <w:p w14:paraId="63A1B717" w14:textId="77777777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>Dopuszczalne formy Zabezpieczenia, zasady jego wniesienia, zmiany, zwrotu określają przepisy Ustawy.</w:t>
      </w:r>
    </w:p>
    <w:p w14:paraId="5B7A0FAD" w14:textId="77777777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 xml:space="preserve">Zabezpieczenie wnoszone w pieniądzu Wykonawca wpłaca przelewem na rachunek bankowy konto bankowe: </w:t>
      </w:r>
      <w:r w:rsidRPr="00561E94">
        <w:rPr>
          <w:b/>
          <w:sz w:val="22"/>
          <w:szCs w:val="22"/>
        </w:rPr>
        <w:t>Bank Spółdzielczy w Zgierzu, nr konta bankowego: 51 8783 0004 0029 0065 2000 0004.</w:t>
      </w:r>
    </w:p>
    <w:p w14:paraId="15ACD564" w14:textId="291ECC5A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>W przypadku wniesienia wadium w pieniądzu (jeżeli dotyczy) Wykonawca może w uzgodnieniu z Zamawiającym zaliczyć kwotę wadium na poczet zabezpieczenia</w:t>
      </w:r>
      <w:r w:rsidR="00143A42">
        <w:rPr>
          <w:sz w:val="22"/>
          <w:szCs w:val="22"/>
        </w:rPr>
        <w:t xml:space="preserve"> </w:t>
      </w:r>
      <w:r w:rsidRPr="00561E94">
        <w:rPr>
          <w:sz w:val="22"/>
          <w:szCs w:val="22"/>
        </w:rPr>
        <w:t>- jeżeli Zamawiający żądał wniesienia wadium.</w:t>
      </w:r>
    </w:p>
    <w:p w14:paraId="10575278" w14:textId="77777777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>W trakcie realizacji umowy Wykonawca może dokonać zmiany formy zabezpieczenia na jedną lub kilka form z zachowaniem ciągłości zabezpieczenia i bez zmniejszania jego wysokości.</w:t>
      </w:r>
    </w:p>
    <w:p w14:paraId="0172D79E" w14:textId="77777777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>Zamawiający zwróci lub zwolni 70 % zabezpieczenia należytego wykonania umowy w terminie 30 dni od dnia ostatecznego odbioru robót i uznania ich za należycie wykonane. Pozostała część w wysokości 30 % zabezpieczenia pozostawiona na zabezpieczenie roszczeń z tytułu rękojmi za wady, zostanie zwrócona nie później niż w 15 dniu po upływie okresu rękojmi.</w:t>
      </w:r>
    </w:p>
    <w:p w14:paraId="3A49A4B7" w14:textId="2DC6840B" w:rsidR="00561E94" w:rsidRPr="00561E94" w:rsidRDefault="00561E94" w:rsidP="0098511B">
      <w:pPr>
        <w:pStyle w:val="Akapitzlist"/>
        <w:numPr>
          <w:ilvl w:val="0"/>
          <w:numId w:val="190"/>
        </w:numPr>
        <w:spacing w:after="240" w:line="240" w:lineRule="auto"/>
        <w:rPr>
          <w:rFonts w:eastAsia="Arial Unicode MS"/>
          <w:sz w:val="22"/>
          <w:szCs w:val="22"/>
        </w:rPr>
      </w:pPr>
      <w:r w:rsidRPr="00561E94">
        <w:rPr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640E27D" w14:textId="77777777" w:rsidR="00561E94" w:rsidRPr="00561E94" w:rsidRDefault="00561E94" w:rsidP="00561E94">
      <w:pPr>
        <w:ind w:left="720"/>
        <w:jc w:val="both"/>
        <w:rPr>
          <w:rFonts w:ascii="Arial Narrow" w:eastAsia="Arial Unicode MS" w:hAnsi="Arial Narrow" w:cs="Times New Roman"/>
          <w:b/>
          <w:sz w:val="22"/>
          <w:szCs w:val="22"/>
        </w:rPr>
      </w:pPr>
    </w:p>
    <w:p w14:paraId="2E2536A5" w14:textId="77777777" w:rsidR="00F17982" w:rsidRDefault="00F17982" w:rsidP="0098511B">
      <w:pPr>
        <w:pStyle w:val="NumeracjaUrzdowa"/>
        <w:numPr>
          <w:ilvl w:val="0"/>
          <w:numId w:val="18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3658773A" w:rsidR="00F17982" w:rsidRDefault="00F17982" w:rsidP="0098511B">
      <w:pPr>
        <w:pStyle w:val="NumeracjaUrzdowa"/>
        <w:numPr>
          <w:ilvl w:val="1"/>
          <w:numId w:val="129"/>
        </w:numPr>
        <w:spacing w:after="24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>
        <w:rPr>
          <w:sz w:val="22"/>
          <w:szCs w:val="22"/>
        </w:rPr>
        <w:t>ienia  i przystępuje do podpisania</w:t>
      </w:r>
      <w:r>
        <w:rPr>
          <w:sz w:val="22"/>
          <w:szCs w:val="22"/>
        </w:rPr>
        <w:t xml:space="preserve"> umowy, bez zbędnej zwłoki.</w:t>
      </w:r>
    </w:p>
    <w:p w14:paraId="6ACF39F3" w14:textId="43531DFF" w:rsidR="00F17982" w:rsidRPr="00554303" w:rsidRDefault="00F17982" w:rsidP="0098511B">
      <w:pPr>
        <w:pStyle w:val="NumeracjaUrzdowa"/>
        <w:numPr>
          <w:ilvl w:val="1"/>
          <w:numId w:val="129"/>
        </w:numPr>
        <w:spacing w:after="240" w:line="240" w:lineRule="auto"/>
        <w:ind w:left="567"/>
        <w:rPr>
          <w:sz w:val="16"/>
          <w:szCs w:val="16"/>
        </w:rPr>
      </w:pPr>
      <w:r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>
        <w:rPr>
          <w:sz w:val="22"/>
          <w:szCs w:val="22"/>
        </w:rPr>
        <w:br/>
        <w:t>z do</w:t>
      </w:r>
      <w:r w:rsidR="003266AC">
        <w:rPr>
          <w:sz w:val="22"/>
          <w:szCs w:val="22"/>
        </w:rPr>
        <w:t>kumentów załączonych do oferty a w</w:t>
      </w:r>
      <w:r>
        <w:rPr>
          <w:sz w:val="22"/>
          <w:szCs w:val="22"/>
        </w:rPr>
        <w:t xml:space="preserve"> przypadku konsorcjum/ spółki cywilnej kopię umowy reg</w:t>
      </w:r>
      <w:r w:rsidR="003266AC">
        <w:rPr>
          <w:sz w:val="22"/>
          <w:szCs w:val="22"/>
        </w:rPr>
        <w:t>ulującej reprezentację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14:paraId="340967E7" w14:textId="77777777" w:rsidR="00644F86" w:rsidRDefault="008316A8" w:rsidP="0098511B">
      <w:pPr>
        <w:pStyle w:val="NumeracjaUrzdowa"/>
        <w:numPr>
          <w:ilvl w:val="0"/>
          <w:numId w:val="183"/>
        </w:numPr>
        <w:rPr>
          <w:b/>
          <w:bCs/>
        </w:rPr>
      </w:pPr>
      <w:r>
        <w:rPr>
          <w:b/>
          <w:bCs/>
        </w:rPr>
        <w:t>UMOWA NA WYKONANIE ZAMÓWIENIA</w:t>
      </w:r>
    </w:p>
    <w:p w14:paraId="1AA2C25D" w14:textId="77777777" w:rsidR="00E33122" w:rsidRPr="00E33122" w:rsidRDefault="008316A8" w:rsidP="0098511B">
      <w:pPr>
        <w:pStyle w:val="NumeracjaUrzdowa"/>
        <w:numPr>
          <w:ilvl w:val="0"/>
          <w:numId w:val="103"/>
        </w:numPr>
        <w:spacing w:after="240" w:line="240" w:lineRule="auto"/>
      </w:pPr>
      <w:r>
        <w:rPr>
          <w:sz w:val="22"/>
          <w:szCs w:val="22"/>
        </w:rPr>
        <w:t>Z Wykonawcą, którego oferta w wyniku badania będzie najkorzystniejsza, zostanie podpis</w:t>
      </w:r>
      <w:r w:rsidR="00A12810">
        <w:rPr>
          <w:sz w:val="22"/>
          <w:szCs w:val="22"/>
        </w:rPr>
        <w:t xml:space="preserve">ana umowa. </w:t>
      </w:r>
      <w:r w:rsidRPr="00A12810">
        <w:rPr>
          <w:sz w:val="22"/>
          <w:szCs w:val="22"/>
        </w:rPr>
        <w:t xml:space="preserve">Wraz ze </w:t>
      </w:r>
      <w:r w:rsidR="0008348A">
        <w:rPr>
          <w:sz w:val="22"/>
          <w:szCs w:val="22"/>
        </w:rPr>
        <w:t>SWZ</w:t>
      </w:r>
      <w:r w:rsidRPr="00A12810">
        <w:rPr>
          <w:sz w:val="22"/>
          <w:szCs w:val="22"/>
        </w:rPr>
        <w:t>, Wykonawca otrzymał od Zamawiającego projekt umowy na wykonanie Zamówienia.</w:t>
      </w:r>
      <w:r w:rsidR="00A12810">
        <w:t xml:space="preserve">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ofertowego.</w:t>
      </w:r>
      <w:r w:rsidR="00E33122">
        <w:rPr>
          <w:sz w:val="22"/>
          <w:szCs w:val="22"/>
        </w:rPr>
        <w:t xml:space="preserve"> </w:t>
      </w:r>
    </w:p>
    <w:p w14:paraId="4AB4955D" w14:textId="7107310A" w:rsidR="00554303" w:rsidRPr="00554303" w:rsidRDefault="00554303" w:rsidP="0098511B">
      <w:pPr>
        <w:pStyle w:val="NumeracjaUrzdowa"/>
        <w:numPr>
          <w:ilvl w:val="0"/>
          <w:numId w:val="103"/>
        </w:numPr>
        <w:spacing w:after="240" w:line="240" w:lineRule="auto"/>
      </w:pPr>
      <w:r w:rsidRPr="00E33122">
        <w:rPr>
          <w:sz w:val="22"/>
          <w:szCs w:val="22"/>
        </w:rPr>
        <w:t xml:space="preserve">Zamawiający przewiduje zmiany do treści niniejszej umowy na podstawie </w:t>
      </w:r>
      <w:r w:rsidRPr="00E33122">
        <w:rPr>
          <w:b/>
          <w:sz w:val="22"/>
          <w:szCs w:val="22"/>
        </w:rPr>
        <w:t>art. 455</w:t>
      </w:r>
      <w:r w:rsidRPr="00E33122">
        <w:rPr>
          <w:sz w:val="22"/>
          <w:szCs w:val="22"/>
        </w:rPr>
        <w:t xml:space="preserve"> </w:t>
      </w:r>
      <w:r w:rsidR="00E33122">
        <w:rPr>
          <w:sz w:val="22"/>
          <w:szCs w:val="22"/>
        </w:rPr>
        <w:t xml:space="preserve"> Ustawy </w:t>
      </w:r>
      <w:proofErr w:type="spellStart"/>
      <w:r w:rsidR="00E33122">
        <w:rPr>
          <w:sz w:val="22"/>
          <w:szCs w:val="22"/>
        </w:rPr>
        <w:t>Pzp</w:t>
      </w:r>
      <w:proofErr w:type="spellEnd"/>
      <w:r w:rsidR="00E33122">
        <w:rPr>
          <w:sz w:val="22"/>
          <w:szCs w:val="22"/>
        </w:rPr>
        <w:t xml:space="preserve">, </w:t>
      </w:r>
      <w:r w:rsidRPr="00E33122">
        <w:rPr>
          <w:sz w:val="22"/>
          <w:szCs w:val="22"/>
        </w:rPr>
        <w:t>w szczególnośc</w:t>
      </w:r>
      <w:r w:rsidR="00E33122" w:rsidRPr="00E33122">
        <w:rPr>
          <w:sz w:val="22"/>
          <w:szCs w:val="22"/>
        </w:rPr>
        <w:t>i w niżej opisanych przypadkach:</w:t>
      </w:r>
    </w:p>
    <w:p w14:paraId="47A8717A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24162DE3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01EB2BC5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722DDBF4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D50A6F">
        <w:rPr>
          <w:rFonts w:ascii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D50A6F">
        <w:rPr>
          <w:rFonts w:ascii="Times New Roman" w:hAnsi="Times New Roman" w:cs="Times New Roman"/>
          <w:sz w:val="22"/>
          <w:szCs w:val="22"/>
        </w:rPr>
        <w:t>;</w:t>
      </w:r>
    </w:p>
    <w:p w14:paraId="645C17E6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3C0DC0ED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D50A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76AF0CED" w14:textId="77777777" w:rsidR="00D50A6F" w:rsidRPr="00D50A6F" w:rsidRDefault="00D50A6F" w:rsidP="0098511B">
      <w:pPr>
        <w:numPr>
          <w:ilvl w:val="0"/>
          <w:numId w:val="151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D50A6F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D50A6F">
        <w:rPr>
          <w:rFonts w:ascii="Times New Roman" w:hAnsi="Times New Roman" w:cs="Times New Roman"/>
          <w:sz w:val="22"/>
          <w:szCs w:val="22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348FCF38" w14:textId="77777777" w:rsidR="00D50A6F" w:rsidRPr="00D50A6F" w:rsidRDefault="00D50A6F" w:rsidP="0098511B">
      <w:pPr>
        <w:widowControl/>
        <w:numPr>
          <w:ilvl w:val="0"/>
          <w:numId w:val="151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0C0D5936" w14:textId="77777777" w:rsidR="00D50A6F" w:rsidRPr="00D50A6F" w:rsidRDefault="00D50A6F" w:rsidP="0098511B">
      <w:pPr>
        <w:widowControl/>
        <w:numPr>
          <w:ilvl w:val="0"/>
          <w:numId w:val="151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lastRenderedPageBreak/>
        <w:t xml:space="preserve">działania siły wyższej, za którą uważa się zdarzenia o charakterze nadzwyczajnym, występujące po zawarciu niniejszej umowy, a których strony nie były w stanie przewidzieć </w:t>
      </w:r>
      <w:r w:rsidRPr="00D50A6F">
        <w:rPr>
          <w:rFonts w:ascii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77241321" w14:textId="77777777" w:rsidR="00D50A6F" w:rsidRPr="00D50A6F" w:rsidRDefault="00D50A6F" w:rsidP="0098511B">
      <w:pPr>
        <w:widowControl/>
        <w:numPr>
          <w:ilvl w:val="0"/>
          <w:numId w:val="165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zamówienia.</w:t>
      </w:r>
    </w:p>
    <w:p w14:paraId="3DFEC0C4" w14:textId="77777777" w:rsidR="00D50A6F" w:rsidRPr="00D50A6F" w:rsidRDefault="00D50A6F" w:rsidP="0098511B">
      <w:pPr>
        <w:widowControl/>
        <w:numPr>
          <w:ilvl w:val="0"/>
          <w:numId w:val="165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7135E8B5" w14:textId="77777777" w:rsidR="00D50A6F" w:rsidRPr="00D50A6F" w:rsidRDefault="00D50A6F" w:rsidP="0098511B">
      <w:pPr>
        <w:widowControl/>
        <w:numPr>
          <w:ilvl w:val="0"/>
          <w:numId w:val="15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3C2D48DD" w14:textId="66E138CD" w:rsidR="00D50A6F" w:rsidRPr="00D50A6F" w:rsidRDefault="00D50A6F" w:rsidP="0098511B">
      <w:pPr>
        <w:widowControl/>
        <w:numPr>
          <w:ilvl w:val="0"/>
          <w:numId w:val="150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</w:t>
      </w:r>
      <w:r w:rsidR="009F6D78">
        <w:rPr>
          <w:rFonts w:ascii="Times New Roman" w:hAnsi="Times New Roman" w:cs="Times New Roman"/>
          <w:sz w:val="22"/>
          <w:szCs w:val="22"/>
        </w:rPr>
        <w:t xml:space="preserve"> prace </w:t>
      </w:r>
      <w:r w:rsidRPr="00D50A6F">
        <w:rPr>
          <w:rFonts w:ascii="Times New Roman" w:hAnsi="Times New Roman" w:cs="Times New Roman"/>
          <w:sz w:val="22"/>
          <w:szCs w:val="22"/>
        </w:rPr>
        <w:t>mogą nie zostać należycie wykonane, z</w:t>
      </w:r>
      <w:r w:rsidR="009F6D78">
        <w:rPr>
          <w:rFonts w:ascii="Times New Roman" w:hAnsi="Times New Roman" w:cs="Times New Roman"/>
          <w:sz w:val="22"/>
          <w:szCs w:val="22"/>
        </w:rPr>
        <w:t>godnie z WT</w:t>
      </w:r>
      <w:r w:rsidRPr="00D50A6F">
        <w:rPr>
          <w:rFonts w:ascii="Times New Roman" w:hAnsi="Times New Roman" w:cs="Times New Roman"/>
          <w:sz w:val="22"/>
          <w:szCs w:val="22"/>
        </w:rPr>
        <w:t>.</w:t>
      </w:r>
    </w:p>
    <w:p w14:paraId="30510959" w14:textId="77777777" w:rsidR="00D50A6F" w:rsidRPr="00D50A6F" w:rsidRDefault="00D50A6F" w:rsidP="0098511B">
      <w:pPr>
        <w:widowControl/>
        <w:numPr>
          <w:ilvl w:val="0"/>
          <w:numId w:val="164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D50A6F">
        <w:rPr>
          <w:rFonts w:ascii="Times New Roman" w:hAnsi="Times New Roman" w:cs="Times New Roman"/>
          <w:iCs/>
          <w:sz w:val="22"/>
          <w:szCs w:val="22"/>
        </w:rPr>
        <w:t>prawa</w:t>
      </w:r>
      <w:r w:rsidRPr="00D50A6F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FE0649D" w14:textId="4278BF2D" w:rsidR="00D50A6F" w:rsidRPr="00D50A6F" w:rsidRDefault="00D50A6F" w:rsidP="0098511B">
      <w:pPr>
        <w:widowControl/>
        <w:numPr>
          <w:ilvl w:val="0"/>
          <w:numId w:val="164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="00E33122" w:rsidRPr="00E33122">
        <w:rPr>
          <w:rFonts w:ascii="Times New Roman" w:hAnsi="Times New Roman" w:cs="Times New Roman"/>
          <w:sz w:val="22"/>
          <w:szCs w:val="22"/>
        </w:rPr>
        <w:t>poniżej</w:t>
      </w:r>
      <w:r w:rsidR="00E33122">
        <w:rPr>
          <w:rFonts w:ascii="Times New Roman" w:hAnsi="Times New Roman" w:cs="Times New Roman"/>
          <w:sz w:val="22"/>
          <w:szCs w:val="22"/>
        </w:rPr>
        <w:t xml:space="preserve">. </w:t>
      </w:r>
      <w:r w:rsidRPr="00D50A6F">
        <w:rPr>
          <w:rFonts w:ascii="Times New Roman" w:hAnsi="Times New Roman" w:cs="Times New Roman"/>
          <w:sz w:val="22"/>
          <w:szCs w:val="22"/>
        </w:rPr>
        <w:t>Konieczność wnioskowanych zmian musi zostać zatwierdzona przez strony umowy.</w:t>
      </w:r>
    </w:p>
    <w:p w14:paraId="4E80A73D" w14:textId="77777777" w:rsidR="00D50A6F" w:rsidRPr="00D50A6F" w:rsidRDefault="00D50A6F" w:rsidP="0098511B">
      <w:pPr>
        <w:widowControl/>
        <w:numPr>
          <w:ilvl w:val="0"/>
          <w:numId w:val="164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389C9E96" w14:textId="77777777" w:rsidR="00D50A6F" w:rsidRPr="00D50A6F" w:rsidRDefault="00D50A6F" w:rsidP="0098511B">
      <w:pPr>
        <w:numPr>
          <w:ilvl w:val="0"/>
          <w:numId w:val="149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6B7CA8A5" w14:textId="77777777" w:rsidR="00D50A6F" w:rsidRPr="00D50A6F" w:rsidRDefault="00D50A6F" w:rsidP="0098511B">
      <w:pPr>
        <w:numPr>
          <w:ilvl w:val="0"/>
          <w:numId w:val="149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285EBF13" w14:textId="77777777" w:rsidR="00D50A6F" w:rsidRPr="00D50A6F" w:rsidRDefault="00D50A6F" w:rsidP="0098511B">
      <w:pPr>
        <w:numPr>
          <w:ilvl w:val="0"/>
          <w:numId w:val="149"/>
        </w:numPr>
        <w:spacing w:before="240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D50A6F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piśmie.</w:t>
      </w:r>
    </w:p>
    <w:p w14:paraId="7E29A362" w14:textId="77777777" w:rsidR="00554303" w:rsidRPr="00554303" w:rsidRDefault="00554303" w:rsidP="00554303">
      <w:pPr>
        <w:spacing w:before="240"/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1DEBD" w14:textId="6B5D42A6" w:rsidR="004214CA" w:rsidRPr="00554303" w:rsidRDefault="008316A8" w:rsidP="0098511B">
      <w:pPr>
        <w:pStyle w:val="NumeracjaUrzdowa"/>
        <w:numPr>
          <w:ilvl w:val="0"/>
          <w:numId w:val="183"/>
        </w:numPr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0ADABA6A" w14:textId="77777777" w:rsidR="004214CA" w:rsidRPr="004214CA" w:rsidRDefault="004214CA" w:rsidP="0098511B">
      <w:pPr>
        <w:widowControl/>
        <w:numPr>
          <w:ilvl w:val="0"/>
          <w:numId w:val="125"/>
        </w:numPr>
        <w:tabs>
          <w:tab w:val="num" w:pos="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Zasady, terminy oraz sposób korzystania ze środków ochrony prawnej szczegółowo regulują przepisy </w:t>
      </w:r>
      <w:r w:rsidRPr="004214CA">
        <w:rPr>
          <w:rFonts w:ascii="Times New Roman" w:hAnsi="Times New Roman" w:cs="Times New Roman"/>
          <w:b/>
          <w:sz w:val="22"/>
          <w:szCs w:val="22"/>
        </w:rPr>
        <w:t>działu IX ustawy</w:t>
      </w:r>
      <w:r w:rsidRPr="004214CA">
        <w:rPr>
          <w:rFonts w:ascii="Times New Roman" w:hAnsi="Times New Roman" w:cs="Times New Roman"/>
          <w:sz w:val="22"/>
          <w:szCs w:val="22"/>
        </w:rPr>
        <w:t xml:space="preserve"> – Środki ochrony prawnej (</w:t>
      </w:r>
      <w:r w:rsidRPr="004214CA">
        <w:rPr>
          <w:rFonts w:ascii="Times New Roman" w:hAnsi="Times New Roman" w:cs="Times New Roman"/>
          <w:b/>
          <w:sz w:val="22"/>
          <w:szCs w:val="22"/>
        </w:rPr>
        <w:t>art. 505 – 590 ustawy</w:t>
      </w:r>
      <w:r w:rsidRPr="004214CA">
        <w:rPr>
          <w:rFonts w:ascii="Times New Roman" w:hAnsi="Times New Roman" w:cs="Times New Roman"/>
          <w:sz w:val="22"/>
          <w:szCs w:val="22"/>
        </w:rPr>
        <w:t>)</w:t>
      </w:r>
      <w:r w:rsidRPr="004214CA">
        <w:rPr>
          <w:rFonts w:ascii="Times New Roman" w:hAnsi="Times New Roman" w:cs="Times New Roman"/>
          <w:b/>
          <w:sz w:val="22"/>
          <w:szCs w:val="22"/>
        </w:rPr>
        <w:t>.</w:t>
      </w:r>
    </w:p>
    <w:p w14:paraId="042E3AC2" w14:textId="77777777" w:rsidR="004214CA" w:rsidRPr="004214CA" w:rsidRDefault="004214CA" w:rsidP="004214CA">
      <w:pPr>
        <w:ind w:right="2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90CFD2" w14:textId="77777777" w:rsidR="004214CA" w:rsidRPr="004214CA" w:rsidRDefault="004214CA" w:rsidP="0098511B">
      <w:pPr>
        <w:widowControl/>
        <w:numPr>
          <w:ilvl w:val="0"/>
          <w:numId w:val="125"/>
        </w:numPr>
        <w:tabs>
          <w:tab w:val="num" w:pos="426"/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5A819B58" w14:textId="77777777" w:rsidR="004214CA" w:rsidRPr="004214CA" w:rsidRDefault="004214CA" w:rsidP="004214CA">
      <w:pPr>
        <w:tabs>
          <w:tab w:val="left" w:pos="900"/>
        </w:tabs>
        <w:ind w:right="28"/>
        <w:jc w:val="both"/>
        <w:rPr>
          <w:rFonts w:ascii="Times New Roman" w:hAnsi="Times New Roman" w:cs="Times New Roman"/>
          <w:sz w:val="22"/>
          <w:szCs w:val="22"/>
        </w:rPr>
      </w:pPr>
    </w:p>
    <w:p w14:paraId="39315E5A" w14:textId="372BCB7C" w:rsidR="004214CA" w:rsidRDefault="004214CA" w:rsidP="0098511B">
      <w:pPr>
        <w:widowControl/>
        <w:numPr>
          <w:ilvl w:val="0"/>
          <w:numId w:val="125"/>
        </w:numPr>
        <w:tabs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lastRenderedPageBreak/>
        <w:t xml:space="preserve">Środki ochrony prawnej wobec ogłoszenia wszczynającego postępowanie o udzielenie zamówienia oraz dokumentów zamówienia przysługują również organizacjom wpisanym na listę, o której mowa </w:t>
      </w:r>
      <w:r w:rsidRPr="00554303">
        <w:rPr>
          <w:rFonts w:ascii="Times New Roman" w:hAnsi="Times New Roman" w:cs="Times New Roman"/>
          <w:b/>
          <w:sz w:val="22"/>
          <w:szCs w:val="22"/>
        </w:rPr>
        <w:t>w art. 469 pkt 15</w:t>
      </w:r>
      <w:r w:rsidR="00554303">
        <w:rPr>
          <w:rFonts w:ascii="Times New Roman" w:hAnsi="Times New Roman" w:cs="Times New Roman"/>
          <w:b/>
          <w:sz w:val="22"/>
          <w:szCs w:val="22"/>
        </w:rPr>
        <w:t xml:space="preserve"> Ustawy </w:t>
      </w:r>
      <w:proofErr w:type="spellStart"/>
      <w:r w:rsidR="00554303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554303">
        <w:rPr>
          <w:rFonts w:ascii="Times New Roman" w:hAnsi="Times New Roman" w:cs="Times New Roman"/>
          <w:b/>
          <w:sz w:val="22"/>
          <w:szCs w:val="22"/>
        </w:rPr>
        <w:t>,</w:t>
      </w:r>
      <w:r w:rsidRPr="004214CA">
        <w:rPr>
          <w:rFonts w:ascii="Times New Roman" w:hAnsi="Times New Roman" w:cs="Times New Roman"/>
          <w:sz w:val="22"/>
          <w:szCs w:val="22"/>
        </w:rPr>
        <w:t xml:space="preserve"> oraz Rzecznikowi Małych i Średnich Przedsiębiorców.</w:t>
      </w:r>
    </w:p>
    <w:p w14:paraId="73D2B8C9" w14:textId="77777777" w:rsidR="00554303" w:rsidRPr="004214CA" w:rsidRDefault="00554303" w:rsidP="00554303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13301BD" w14:textId="77777777" w:rsidR="004214CA" w:rsidRPr="007621F1" w:rsidRDefault="004214CA" w:rsidP="0098511B">
      <w:pPr>
        <w:pStyle w:val="Akapitzlist"/>
        <w:numPr>
          <w:ilvl w:val="0"/>
          <w:numId w:val="184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7621F1">
        <w:rPr>
          <w:b/>
          <w:sz w:val="22"/>
          <w:szCs w:val="22"/>
        </w:rPr>
        <w:t>INFORMACJA W SPRAWIE ZWROTU KOSZTÓW W POSTĘPOWANIU</w:t>
      </w:r>
    </w:p>
    <w:p w14:paraId="7CD6952F" w14:textId="77777777" w:rsidR="004214CA" w:rsidRP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2630FF" w14:textId="64CCEC51" w:rsidR="004214CA" w:rsidRP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4214CA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214CA">
        <w:rPr>
          <w:rFonts w:ascii="Times New Roman" w:hAnsi="Times New Roman" w:cs="Times New Roman"/>
          <w:sz w:val="22"/>
          <w:szCs w:val="22"/>
        </w:rPr>
        <w:t>.</w:t>
      </w:r>
    </w:p>
    <w:p w14:paraId="454E661D" w14:textId="77777777" w:rsidR="007621F1" w:rsidRDefault="007621F1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2430B31" w14:textId="77777777" w:rsidR="00223FE3" w:rsidRPr="00554303" w:rsidRDefault="00223FE3" w:rsidP="0098511B">
      <w:pPr>
        <w:widowControl/>
        <w:numPr>
          <w:ilvl w:val="0"/>
          <w:numId w:val="184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54303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E6780B" w:rsidRDefault="00223FE3" w:rsidP="0098511B">
      <w:pPr>
        <w:widowControl/>
        <w:numPr>
          <w:ilvl w:val="0"/>
          <w:numId w:val="109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B83D540" w14:textId="71E20B38" w:rsidR="00223FE3" w:rsidRPr="00E6780B" w:rsidRDefault="00223FE3" w:rsidP="0098511B">
      <w:pPr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7B98D1A3" w14:textId="0CC3B1AB" w:rsidR="00223FE3" w:rsidRPr="00E6780B" w:rsidRDefault="005C05A3" w:rsidP="0098511B">
      <w:pPr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9" w:history="1">
        <w:r w:rsidR="00223FE3" w:rsidRPr="00E6780B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7A05E119" w14:textId="604B7DF4" w:rsidR="00116658" w:rsidRPr="00140AFF" w:rsidRDefault="00223FE3" w:rsidP="0098511B">
      <w:pPr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E6780B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RODO w celu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związanym z </w:t>
      </w:r>
      <w:r w:rsidR="005C05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przedmiotowym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zn</w:t>
      </w:r>
      <w:r w:rsidR="00140AF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ak rejestru ZP. 272.8</w:t>
      </w:r>
      <w:r w:rsidR="0011665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.2021 </w:t>
      </w:r>
      <w:r w:rsidRPr="005C05A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pn.:</w:t>
      </w:r>
      <w:r w:rsidR="001166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140AFF" w:rsidRPr="00140AFF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Modernizacja wysokościowej szczegółowej osnowy geodezyjnej na terenie powiatu zgierskiego</w:t>
      </w:r>
      <w:r w:rsidR="00140AFF" w:rsidRPr="00140A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0AFF" w:rsidRPr="00140AFF">
        <w:rPr>
          <w:rFonts w:ascii="Times New Roman" w:hAnsi="Times New Roman" w:cs="Times New Roman"/>
          <w:b/>
          <w:bCs/>
          <w:spacing w:val="6"/>
          <w:sz w:val="22"/>
          <w:szCs w:val="22"/>
        </w:rPr>
        <w:t>w celu dostosowania bazy danych szczegółowych osnów geodezyjnych (BDSOG) do obowiązujących przepisów prawa</w:t>
      </w:r>
      <w:r w:rsidR="00140AFF" w:rsidRPr="00140A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0AFF" w:rsidRPr="00140AFF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 - etap I</w:t>
      </w:r>
    </w:p>
    <w:p w14:paraId="4B2BD760" w14:textId="77777777" w:rsidR="00140AFF" w:rsidRPr="00140AFF" w:rsidRDefault="00140AFF" w:rsidP="00140AFF">
      <w:pPr>
        <w:widowControl/>
        <w:tabs>
          <w:tab w:val="left" w:pos="1276"/>
        </w:tabs>
        <w:suppressAutoHyphens w:val="0"/>
        <w:autoSpaceDN/>
        <w:spacing w:before="12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AD4AD05" w14:textId="08595A24" w:rsidR="005C05A3" w:rsidRPr="00116658" w:rsidRDefault="00223FE3" w:rsidP="0098511B">
      <w:pPr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11665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11665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ciu o </w:t>
      </w:r>
      <w:r w:rsidR="005C05A3" w:rsidRPr="0011665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art. 74</w:t>
      </w:r>
      <w:r w:rsidRPr="0011665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11665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11665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116658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;</w:t>
      </w:r>
    </w:p>
    <w:p w14:paraId="4FAFEA1B" w14:textId="77777777" w:rsidR="005C05A3" w:rsidRDefault="00223FE3" w:rsidP="0098511B">
      <w:pPr>
        <w:pStyle w:val="Akapitzlist"/>
        <w:widowControl/>
        <w:numPr>
          <w:ilvl w:val="0"/>
          <w:numId w:val="111"/>
        </w:numPr>
        <w:tabs>
          <w:tab w:val="left" w:pos="1276"/>
        </w:tabs>
        <w:suppressAutoHyphens w:val="0"/>
        <w:autoSpaceDN/>
        <w:spacing w:before="120" w:line="240" w:lineRule="auto"/>
        <w:ind w:left="1560" w:hanging="284"/>
        <w:contextualSpacing/>
        <w:textAlignment w:val="auto"/>
        <w:rPr>
          <w:color w:val="000000" w:themeColor="text1"/>
          <w:sz w:val="22"/>
          <w:szCs w:val="22"/>
        </w:rPr>
      </w:pPr>
      <w:r w:rsidRPr="005C05A3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7621F1">
        <w:rPr>
          <w:b/>
          <w:color w:val="000000" w:themeColor="text1"/>
          <w:sz w:val="22"/>
          <w:szCs w:val="22"/>
          <w:lang w:eastAsia="pl-PL"/>
        </w:rPr>
        <w:t>z art. 78</w:t>
      </w:r>
      <w:r w:rsidRPr="007621F1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7621F1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>
        <w:rPr>
          <w:color w:val="000000" w:themeColor="text1"/>
          <w:sz w:val="22"/>
          <w:szCs w:val="22"/>
          <w:lang w:eastAsia="pl-PL"/>
        </w:rPr>
        <w:t xml:space="preserve"> </w:t>
      </w:r>
      <w:r w:rsidRPr="005C05A3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0F4F5DEF" w14:textId="77777777" w:rsidR="005C05A3" w:rsidRDefault="005C05A3" w:rsidP="005C05A3">
      <w:pPr>
        <w:pStyle w:val="Akapitzlist"/>
        <w:widowControl/>
        <w:tabs>
          <w:tab w:val="left" w:pos="1276"/>
        </w:tabs>
        <w:suppressAutoHyphens w:val="0"/>
        <w:autoSpaceDN/>
        <w:spacing w:before="120" w:line="240" w:lineRule="auto"/>
        <w:ind w:left="1560"/>
        <w:contextualSpacing/>
        <w:textAlignment w:val="auto"/>
        <w:rPr>
          <w:color w:val="000000" w:themeColor="text1"/>
          <w:sz w:val="22"/>
          <w:szCs w:val="22"/>
        </w:rPr>
      </w:pPr>
    </w:p>
    <w:p w14:paraId="4D0FA386" w14:textId="2321F650" w:rsidR="005C05A3" w:rsidRPr="005C05A3" w:rsidRDefault="00223FE3" w:rsidP="0098511B">
      <w:pPr>
        <w:pStyle w:val="Akapitzlist"/>
        <w:widowControl/>
        <w:numPr>
          <w:ilvl w:val="0"/>
          <w:numId w:val="111"/>
        </w:numPr>
        <w:tabs>
          <w:tab w:val="left" w:pos="1276"/>
        </w:tabs>
        <w:suppressAutoHyphens w:val="0"/>
        <w:autoSpaceDN/>
        <w:spacing w:before="120" w:line="240" w:lineRule="auto"/>
        <w:ind w:left="1560" w:hanging="284"/>
        <w:contextualSpacing/>
        <w:textAlignment w:val="auto"/>
        <w:rPr>
          <w:color w:val="000000" w:themeColor="text1"/>
          <w:sz w:val="22"/>
          <w:szCs w:val="22"/>
        </w:rPr>
      </w:pPr>
      <w:r w:rsidRPr="005C05A3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>
        <w:rPr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5C05A3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77777777" w:rsidR="00223FE3" w:rsidRPr="00E6780B" w:rsidRDefault="00223FE3" w:rsidP="0098511B">
      <w:pPr>
        <w:widowControl/>
        <w:numPr>
          <w:ilvl w:val="0"/>
          <w:numId w:val="112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E6780B" w:rsidRDefault="00223FE3" w:rsidP="0098511B">
      <w:pPr>
        <w:widowControl/>
        <w:numPr>
          <w:ilvl w:val="0"/>
          <w:numId w:val="112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2C5B52F5" w:rsidR="00F81DC0" w:rsidRDefault="00223FE3" w:rsidP="0098511B">
      <w:pPr>
        <w:widowControl/>
        <w:numPr>
          <w:ilvl w:val="0"/>
          <w:numId w:val="10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 - w przypadku, gdy skorzystacie z tego prawa </w:t>
      </w:r>
      <w:r w:rsidR="00F81DC0" w:rsidRPr="00F81D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</w:t>
      </w:r>
      <w:r w:rsidR="00F81D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powania o udzielenie zamówienia</w:t>
      </w:r>
      <w:r w:rsidR="00F81DC0" w:rsidRPr="00F81D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;</w:t>
      </w:r>
    </w:p>
    <w:p w14:paraId="468A4830" w14:textId="77777777" w:rsidR="00D727BD" w:rsidRPr="00D727BD" w:rsidRDefault="00D727BD" w:rsidP="00D727BD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31CB30A8" w:rsidR="00D727BD" w:rsidRPr="00D727BD" w:rsidRDefault="00223FE3" w:rsidP="0098511B">
      <w:pPr>
        <w:widowControl/>
        <w:numPr>
          <w:ilvl w:val="0"/>
          <w:numId w:val="10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na podstawie art. 16 RODO prawo do sprostow</w:t>
      </w:r>
      <w:r w:rsidR="00D727B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D727B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D727BD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;</w:t>
      </w:r>
    </w:p>
    <w:p w14:paraId="1E7074D5" w14:textId="113E1B46" w:rsidR="00223FE3" w:rsidRPr="00E6780B" w:rsidRDefault="00223FE3" w:rsidP="006A42BA">
      <w:pPr>
        <w:widowControl/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6A42BA" w:rsidRDefault="00223FE3" w:rsidP="0098511B">
      <w:pPr>
        <w:widowControl/>
        <w:numPr>
          <w:ilvl w:val="0"/>
          <w:numId w:val="10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6A42BA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A42B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Default="006A42BA" w:rsidP="006A42BA">
      <w:pPr>
        <w:widowControl/>
        <w:suppressAutoHyphens w:val="0"/>
        <w:autoSpaceDN/>
        <w:spacing w:before="120" w:after="120"/>
        <w:ind w:left="212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A42BA" w:rsidRDefault="00223FE3" w:rsidP="0098511B">
      <w:pPr>
        <w:widowControl/>
        <w:numPr>
          <w:ilvl w:val="0"/>
          <w:numId w:val="10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E6780B" w:rsidRDefault="006A42BA" w:rsidP="006A42BA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E6780B" w:rsidRDefault="00223FE3" w:rsidP="0098511B">
      <w:pPr>
        <w:widowControl/>
        <w:numPr>
          <w:ilvl w:val="0"/>
          <w:numId w:val="112"/>
        </w:numPr>
        <w:suppressAutoHyphens w:val="0"/>
        <w:autoSpaceDN/>
        <w:spacing w:before="120" w:after="12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41C13558" w14:textId="77777777" w:rsidR="00223FE3" w:rsidRPr="006A42BA" w:rsidRDefault="00223FE3" w:rsidP="0098511B">
      <w:pPr>
        <w:widowControl/>
        <w:numPr>
          <w:ilvl w:val="0"/>
          <w:numId w:val="107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0B9DBA0E" w14:textId="77777777" w:rsidR="006A42BA" w:rsidRPr="00E6780B" w:rsidRDefault="006A42BA" w:rsidP="006A42BA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EC02023" w14:textId="7CD5BB33" w:rsidR="006A42BA" w:rsidRDefault="00223FE3" w:rsidP="0098511B">
      <w:pPr>
        <w:widowControl/>
        <w:numPr>
          <w:ilvl w:val="0"/>
          <w:numId w:val="107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E7B8439" w14:textId="77777777" w:rsidR="006A42BA" w:rsidRPr="006A42BA" w:rsidRDefault="006A42BA" w:rsidP="006A42BA">
      <w:pPr>
        <w:widowControl/>
        <w:suppressAutoHyphens w:val="0"/>
        <w:autoSpaceDN/>
        <w:spacing w:before="120" w:line="276" w:lineRule="auto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233B1038" w14:textId="4521BFE8" w:rsidR="00F303CD" w:rsidRPr="00F303CD" w:rsidRDefault="00223FE3" w:rsidP="0098511B">
      <w:pPr>
        <w:widowControl/>
        <w:numPr>
          <w:ilvl w:val="0"/>
          <w:numId w:val="107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E678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E678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BE9ECC4" w14:textId="77777777" w:rsidR="00F303CD" w:rsidRPr="00F303CD" w:rsidRDefault="00F303CD" w:rsidP="00F303CD">
      <w:pPr>
        <w:widowControl/>
        <w:suppressAutoHyphens w:val="0"/>
        <w:autoSpaceDN/>
        <w:spacing w:before="120" w:line="276" w:lineRule="auto"/>
        <w:contextualSpacing/>
        <w:textAlignment w:val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329D8016" w14:textId="48141495" w:rsidR="00F303CD" w:rsidRPr="00F303CD" w:rsidRDefault="00F303CD" w:rsidP="0098511B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left="170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03CD">
        <w:rPr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D50E75" w14:textId="77777777" w:rsidR="00223FE3" w:rsidRPr="00E6780B" w:rsidRDefault="00223FE3" w:rsidP="0098511B">
      <w:pPr>
        <w:widowControl/>
        <w:numPr>
          <w:ilvl w:val="0"/>
          <w:numId w:val="108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E6780B" w:rsidRDefault="00223FE3" w:rsidP="0098511B">
      <w:pPr>
        <w:widowControl/>
        <w:numPr>
          <w:ilvl w:val="0"/>
          <w:numId w:val="108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22B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pośrednio</w:t>
      </w: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pozyskał, chyba że ma zastosowanie co najmniej jedno z włączeń, o których mowa w art. 14 ust. 5 RODO.</w:t>
      </w:r>
    </w:p>
    <w:p w14:paraId="2AE544BF" w14:textId="77777777" w:rsidR="00223FE3" w:rsidRPr="00E6780B" w:rsidRDefault="00223FE3" w:rsidP="0098511B">
      <w:pPr>
        <w:widowControl/>
        <w:numPr>
          <w:ilvl w:val="0"/>
          <w:numId w:val="108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E67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2285C7F5" w14:textId="77777777" w:rsidR="00223FE3" w:rsidRDefault="00223FE3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0154BA0E" w14:textId="77777777" w:rsidR="00223FE3" w:rsidRDefault="00223FE3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A725978" w14:textId="77777777" w:rsidR="00223FE3" w:rsidRDefault="00223FE3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1616A3B3" w14:textId="77777777" w:rsidR="005465B6" w:rsidRDefault="005465B6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D92CD03" w14:textId="77777777" w:rsidR="005465B6" w:rsidRDefault="005465B6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03CFD4C5" w14:textId="77777777" w:rsidR="005465B6" w:rsidRDefault="005465B6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562270F6" w14:textId="0E175AEB" w:rsidR="005465B6" w:rsidRDefault="00547E09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Zarząd Powiatu Zgierskiego </w:t>
      </w:r>
    </w:p>
    <w:p w14:paraId="204A074C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306A635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 podpis Kierownika Zamawiającego lub osoby upoważnionej)</w:t>
      </w:r>
    </w:p>
    <w:p w14:paraId="4123108D" w14:textId="77777777" w:rsidR="00644F86" w:rsidRDefault="008316A8" w:rsidP="00574C03">
      <w:pPr>
        <w:pStyle w:val="Standard"/>
        <w:suppressAutoHyphens w:val="0"/>
        <w:ind w:left="720"/>
        <w:jc w:val="right"/>
      </w:pPr>
      <w:r>
        <w:rPr>
          <w:i/>
          <w:sz w:val="16"/>
          <w:szCs w:val="16"/>
        </w:rPr>
        <w:t xml:space="preserve">    </w:t>
      </w:r>
      <w:r>
        <w:rPr>
          <w:i/>
          <w:sz w:val="18"/>
          <w:szCs w:val="18"/>
        </w:rPr>
        <w:t xml:space="preserve">    </w:t>
      </w:r>
    </w:p>
    <w:p w14:paraId="793ECE21" w14:textId="77777777" w:rsidR="00644F86" w:rsidRDefault="008316A8" w:rsidP="0098511B">
      <w:pPr>
        <w:pStyle w:val="NumeracjaUrzdowa"/>
        <w:numPr>
          <w:ilvl w:val="0"/>
          <w:numId w:val="185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</w:t>
      </w:r>
    </w:p>
    <w:p w14:paraId="31B47C59" w14:textId="77777777" w:rsidR="007621F1" w:rsidRPr="007621F1" w:rsidRDefault="00402C04" w:rsidP="0098511B">
      <w:pPr>
        <w:pStyle w:val="NumeracjaUrzdowa"/>
        <w:numPr>
          <w:ilvl w:val="0"/>
          <w:numId w:val="152"/>
        </w:numPr>
        <w:spacing w:line="240" w:lineRule="auto"/>
        <w:rPr>
          <w:b/>
          <w:sz w:val="16"/>
          <w:szCs w:val="16"/>
        </w:rPr>
      </w:pPr>
      <w:r w:rsidRPr="007621F1">
        <w:rPr>
          <w:b/>
          <w:sz w:val="16"/>
          <w:szCs w:val="16"/>
        </w:rPr>
        <w:t xml:space="preserve">Formularz ofertowy zał. nr 1do </w:t>
      </w:r>
      <w:r w:rsidR="0008348A" w:rsidRPr="007621F1">
        <w:rPr>
          <w:b/>
          <w:sz w:val="16"/>
          <w:szCs w:val="16"/>
        </w:rPr>
        <w:t>SWZ</w:t>
      </w:r>
      <w:r w:rsidRPr="007621F1">
        <w:rPr>
          <w:b/>
          <w:sz w:val="16"/>
          <w:szCs w:val="16"/>
        </w:rPr>
        <w:t>,</w:t>
      </w:r>
    </w:p>
    <w:p w14:paraId="170DE5AC" w14:textId="035EE538" w:rsidR="007621F1" w:rsidRPr="007621F1" w:rsidRDefault="00BB25A4" w:rsidP="0098511B">
      <w:pPr>
        <w:pStyle w:val="NumeracjaUrzdowa"/>
        <w:numPr>
          <w:ilvl w:val="0"/>
          <w:numId w:val="152"/>
        </w:numPr>
        <w:spacing w:line="240" w:lineRule="auto"/>
        <w:rPr>
          <w:b/>
          <w:sz w:val="16"/>
          <w:szCs w:val="16"/>
        </w:rPr>
      </w:pPr>
      <w:r w:rsidRPr="007621F1">
        <w:rPr>
          <w:b/>
          <w:sz w:val="16"/>
          <w:szCs w:val="16"/>
        </w:rPr>
        <w:t>O</w:t>
      </w:r>
      <w:r w:rsidR="00E30596" w:rsidRPr="007621F1">
        <w:rPr>
          <w:b/>
          <w:sz w:val="16"/>
          <w:szCs w:val="16"/>
        </w:rPr>
        <w:t>świadczenie o spełnieniu wa</w:t>
      </w:r>
      <w:r w:rsidR="007621F1" w:rsidRPr="007621F1">
        <w:rPr>
          <w:b/>
          <w:sz w:val="16"/>
          <w:szCs w:val="16"/>
        </w:rPr>
        <w:t xml:space="preserve">runków </w:t>
      </w:r>
      <w:r w:rsidR="00E30596" w:rsidRPr="007621F1">
        <w:rPr>
          <w:b/>
          <w:sz w:val="16"/>
          <w:szCs w:val="16"/>
        </w:rPr>
        <w:t xml:space="preserve"> zał. nr 2 do </w:t>
      </w:r>
      <w:r w:rsidR="0008348A" w:rsidRPr="007621F1">
        <w:rPr>
          <w:b/>
          <w:sz w:val="16"/>
          <w:szCs w:val="16"/>
        </w:rPr>
        <w:t>SWZ</w:t>
      </w:r>
      <w:r w:rsidR="00E30596" w:rsidRPr="007621F1">
        <w:rPr>
          <w:b/>
          <w:sz w:val="16"/>
          <w:szCs w:val="16"/>
        </w:rPr>
        <w:t>;</w:t>
      </w:r>
      <w:r w:rsidR="0035391A">
        <w:rPr>
          <w:b/>
          <w:sz w:val="16"/>
          <w:szCs w:val="16"/>
        </w:rPr>
        <w:t xml:space="preserve">- </w:t>
      </w:r>
      <w:r w:rsidR="00A000D9">
        <w:rPr>
          <w:b/>
          <w:sz w:val="16"/>
          <w:szCs w:val="16"/>
        </w:rPr>
        <w:t xml:space="preserve">jeżeli </w:t>
      </w:r>
      <w:r w:rsidR="0035391A">
        <w:rPr>
          <w:b/>
          <w:sz w:val="16"/>
          <w:szCs w:val="16"/>
        </w:rPr>
        <w:t>dotyczy</w:t>
      </w:r>
    </w:p>
    <w:p w14:paraId="3A7DD0F8" w14:textId="77777777" w:rsidR="007621F1" w:rsidRPr="007621F1" w:rsidRDefault="007621F1" w:rsidP="0098511B">
      <w:pPr>
        <w:pStyle w:val="NumeracjaUrzdowa"/>
        <w:numPr>
          <w:ilvl w:val="0"/>
          <w:numId w:val="152"/>
        </w:numPr>
        <w:spacing w:line="240" w:lineRule="auto"/>
        <w:rPr>
          <w:b/>
          <w:sz w:val="16"/>
          <w:szCs w:val="16"/>
        </w:rPr>
      </w:pPr>
      <w:r w:rsidRPr="007621F1">
        <w:rPr>
          <w:b/>
          <w:color w:val="000000"/>
          <w:sz w:val="16"/>
          <w:szCs w:val="16"/>
        </w:rPr>
        <w:t>O</w:t>
      </w:r>
      <w:r w:rsidR="00402C04" w:rsidRPr="007621F1">
        <w:rPr>
          <w:b/>
          <w:color w:val="000000"/>
          <w:sz w:val="16"/>
          <w:szCs w:val="16"/>
        </w:rPr>
        <w:t xml:space="preserve">świadczenie o braku podstaw </w:t>
      </w:r>
      <w:r w:rsidRPr="007621F1">
        <w:rPr>
          <w:b/>
          <w:color w:val="000000"/>
          <w:sz w:val="16"/>
          <w:szCs w:val="16"/>
        </w:rPr>
        <w:t xml:space="preserve">do wykluczenia </w:t>
      </w:r>
      <w:r w:rsidR="00402C04" w:rsidRPr="007621F1">
        <w:rPr>
          <w:b/>
          <w:color w:val="000000"/>
          <w:sz w:val="16"/>
          <w:szCs w:val="16"/>
        </w:rPr>
        <w:t xml:space="preserve"> zał. nr </w:t>
      </w:r>
      <w:r w:rsidR="00E30596" w:rsidRPr="007621F1">
        <w:rPr>
          <w:b/>
          <w:color w:val="000000"/>
          <w:sz w:val="16"/>
          <w:szCs w:val="16"/>
        </w:rPr>
        <w:t>3</w:t>
      </w:r>
      <w:r w:rsidR="00402C04" w:rsidRPr="007621F1">
        <w:rPr>
          <w:b/>
          <w:color w:val="000000"/>
          <w:sz w:val="16"/>
          <w:szCs w:val="16"/>
        </w:rPr>
        <w:t xml:space="preserve"> do </w:t>
      </w:r>
      <w:r w:rsidR="0008348A" w:rsidRPr="007621F1">
        <w:rPr>
          <w:b/>
          <w:color w:val="000000"/>
          <w:sz w:val="16"/>
          <w:szCs w:val="16"/>
        </w:rPr>
        <w:t>SWZ</w:t>
      </w:r>
      <w:r w:rsidR="00402C04" w:rsidRPr="007621F1">
        <w:rPr>
          <w:b/>
          <w:color w:val="000000"/>
          <w:sz w:val="16"/>
          <w:szCs w:val="16"/>
        </w:rPr>
        <w:t>;</w:t>
      </w:r>
    </w:p>
    <w:p w14:paraId="4C2E25EF" w14:textId="07C68BD8" w:rsidR="003A7FDC" w:rsidRDefault="00402C04" w:rsidP="0098511B">
      <w:pPr>
        <w:pStyle w:val="NumeracjaUrzdowa"/>
        <w:numPr>
          <w:ilvl w:val="0"/>
          <w:numId w:val="152"/>
        </w:numPr>
        <w:spacing w:line="240" w:lineRule="auto"/>
        <w:rPr>
          <w:b/>
          <w:sz w:val="16"/>
          <w:szCs w:val="16"/>
        </w:rPr>
      </w:pPr>
      <w:r w:rsidRPr="007621F1">
        <w:rPr>
          <w:b/>
          <w:sz w:val="16"/>
          <w:szCs w:val="16"/>
        </w:rPr>
        <w:t>Projekt umowy - z</w:t>
      </w:r>
      <w:r w:rsidR="00623C9E" w:rsidRPr="007621F1">
        <w:rPr>
          <w:b/>
          <w:sz w:val="16"/>
          <w:szCs w:val="16"/>
        </w:rPr>
        <w:t>ał. nr 4</w:t>
      </w:r>
      <w:r w:rsidRPr="007621F1">
        <w:rPr>
          <w:b/>
          <w:sz w:val="16"/>
          <w:szCs w:val="16"/>
        </w:rPr>
        <w:t xml:space="preserve"> do </w:t>
      </w:r>
      <w:r w:rsidR="0008348A" w:rsidRPr="007621F1">
        <w:rPr>
          <w:b/>
          <w:sz w:val="16"/>
          <w:szCs w:val="16"/>
        </w:rPr>
        <w:t>SWZ</w:t>
      </w:r>
      <w:r w:rsidRPr="007621F1">
        <w:rPr>
          <w:b/>
          <w:sz w:val="16"/>
          <w:szCs w:val="16"/>
        </w:rPr>
        <w:t>,</w:t>
      </w:r>
    </w:p>
    <w:p w14:paraId="5307B4FB" w14:textId="3689F9DD" w:rsidR="00547E09" w:rsidRPr="007621F1" w:rsidRDefault="00547E09" w:rsidP="0098511B">
      <w:pPr>
        <w:pStyle w:val="NumeracjaUrzdowa"/>
        <w:numPr>
          <w:ilvl w:val="0"/>
          <w:numId w:val="152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WT- załącznik nr 5 do SWZ</w:t>
      </w:r>
    </w:p>
    <w:p w14:paraId="4D43F40A" w14:textId="5FEF6537" w:rsidR="003A7FDC" w:rsidRDefault="003A7FDC" w:rsidP="00BB25A4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p w14:paraId="73D647AE" w14:textId="77777777" w:rsidR="00290CE9" w:rsidRDefault="00290CE9" w:rsidP="00DD7E71">
      <w:pPr>
        <w:pStyle w:val="NumeracjaUrzdowa"/>
        <w:numPr>
          <w:ilvl w:val="0"/>
          <w:numId w:val="0"/>
        </w:numPr>
        <w:spacing w:line="240" w:lineRule="auto"/>
        <w:ind w:left="1440"/>
        <w:rPr>
          <w:sz w:val="16"/>
          <w:szCs w:val="16"/>
        </w:rPr>
      </w:pPr>
    </w:p>
    <w:sectPr w:rsidR="00290CE9" w:rsidSect="00574C03">
      <w:headerReference w:type="default" r:id="rId50"/>
      <w:footerReference w:type="default" r:id="rId51"/>
      <w:pgSz w:w="11906" w:h="16838"/>
      <w:pgMar w:top="1234" w:right="1133" w:bottom="1417" w:left="1276" w:header="510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DE6D" w16cex:dateUtc="2021-03-12T11:34:00Z"/>
  <w16cex:commentExtensible w16cex:durableId="23F5E91D" w16cex:dateUtc="2021-03-12T12:20:00Z"/>
  <w16cex:commentExtensible w16cex:durableId="23F5E62F" w16cex:dateUtc="2021-03-12T12:07:00Z"/>
  <w16cex:commentExtensible w16cex:durableId="23F5EA25" w16cex:dateUtc="2021-03-12T12:24:00Z"/>
  <w16cex:commentExtensible w16cex:durableId="23F5E763" w16cex:dateUtc="2021-03-12T12:13:00Z"/>
  <w16cex:commentExtensible w16cex:durableId="23F5ED66" w16cex:dateUtc="2021-03-12T12:38:00Z"/>
  <w16cex:commentExtensible w16cex:durableId="23F5EF44" w16cex:dateUtc="2021-03-12T12:46:00Z"/>
  <w16cex:commentExtensible w16cex:durableId="23F5EFD9" w16cex:dateUtc="2021-03-12T12:49:00Z"/>
  <w16cex:commentExtensible w16cex:durableId="23F5F6DD" w16cex:dateUtc="2021-03-12T13:19:00Z"/>
  <w16cex:commentExtensible w16cex:durableId="23F5F5CF" w16cex:dateUtc="2021-03-12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E9560A" w16cid:durableId="23F5DE6D"/>
  <w16cid:commentId w16cid:paraId="2B32BB08" w16cid:durableId="23F5E91D"/>
  <w16cid:commentId w16cid:paraId="7F05C61A" w16cid:durableId="23F5E62F"/>
  <w16cid:commentId w16cid:paraId="009ECAEB" w16cid:durableId="23F5EA25"/>
  <w16cid:commentId w16cid:paraId="3D7F4267" w16cid:durableId="23F5E763"/>
  <w16cid:commentId w16cid:paraId="245A55A6" w16cid:durableId="23F5ED66"/>
  <w16cid:commentId w16cid:paraId="0F3C83D5" w16cid:durableId="23F5EF44"/>
  <w16cid:commentId w16cid:paraId="265EC95D" w16cid:durableId="23F5EFD9"/>
  <w16cid:commentId w16cid:paraId="209C98E9" w16cid:durableId="23F5F6DD"/>
  <w16cid:commentId w16cid:paraId="64C26130" w16cid:durableId="23F5F5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46F3" w14:textId="77777777" w:rsidR="00BE1F4A" w:rsidRDefault="00BE1F4A">
      <w:r>
        <w:separator/>
      </w:r>
    </w:p>
  </w:endnote>
  <w:endnote w:type="continuationSeparator" w:id="0">
    <w:p w14:paraId="606DD164" w14:textId="77777777" w:rsidR="00BE1F4A" w:rsidRDefault="00BE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193611"/>
      <w:docPartObj>
        <w:docPartGallery w:val="Page Numbers (Bottom of Page)"/>
        <w:docPartUnique/>
      </w:docPartObj>
    </w:sdtPr>
    <w:sdtEndPr/>
    <w:sdtContent>
      <w:p w14:paraId="6DD2E748" w14:textId="3F9EA19E" w:rsidR="005465B6" w:rsidRDefault="00546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58">
          <w:rPr>
            <w:noProof/>
          </w:rPr>
          <w:t>21</w:t>
        </w:r>
        <w:r>
          <w:fldChar w:fldCharType="end"/>
        </w:r>
      </w:p>
    </w:sdtContent>
  </w:sdt>
  <w:p w14:paraId="6C892E56" w14:textId="3EDAE012" w:rsidR="005465B6" w:rsidRDefault="005465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61BC" w14:textId="77777777" w:rsidR="00BE1F4A" w:rsidRDefault="00BE1F4A">
      <w:r>
        <w:rPr>
          <w:color w:val="000000"/>
        </w:rPr>
        <w:separator/>
      </w:r>
    </w:p>
  </w:footnote>
  <w:footnote w:type="continuationSeparator" w:id="0">
    <w:p w14:paraId="6CEF8C93" w14:textId="77777777" w:rsidR="00BE1F4A" w:rsidRDefault="00BE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76F9" w14:textId="4E637FE8" w:rsidR="005465B6" w:rsidRDefault="005465B6">
    <w:pPr>
      <w:pStyle w:val="Nagwek"/>
      <w:rPr>
        <w:sz w:val="18"/>
        <w:szCs w:val="18"/>
      </w:rPr>
    </w:pPr>
    <w:r>
      <w:rPr>
        <w:sz w:val="18"/>
        <w:szCs w:val="18"/>
      </w:rPr>
      <w:t>ZP.272.8.2021</w:t>
    </w:r>
  </w:p>
  <w:p w14:paraId="3F24F411" w14:textId="77777777" w:rsidR="005465B6" w:rsidRDefault="005465B6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6833EE"/>
    <w:multiLevelType w:val="hybridMultilevel"/>
    <w:tmpl w:val="FA60CDFA"/>
    <w:lvl w:ilvl="0" w:tplc="32ECCF7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7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05F239EC"/>
    <w:multiLevelType w:val="hybridMultilevel"/>
    <w:tmpl w:val="9B2C4C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7A0331A"/>
    <w:multiLevelType w:val="hybridMultilevel"/>
    <w:tmpl w:val="6338E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7E0995"/>
    <w:multiLevelType w:val="multilevel"/>
    <w:tmpl w:val="DF902A5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2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4" w15:restartNumberingAfterBreak="0">
    <w:nsid w:val="0AEF120A"/>
    <w:multiLevelType w:val="hybridMultilevel"/>
    <w:tmpl w:val="CD1EA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BB22EA"/>
    <w:multiLevelType w:val="hybridMultilevel"/>
    <w:tmpl w:val="22383D9A"/>
    <w:lvl w:ilvl="0" w:tplc="963013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5C7B0C"/>
    <w:multiLevelType w:val="hybridMultilevel"/>
    <w:tmpl w:val="092E7B60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2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1F87C61"/>
    <w:multiLevelType w:val="multilevel"/>
    <w:tmpl w:val="F79A8E8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3142B1F"/>
    <w:multiLevelType w:val="hybridMultilevel"/>
    <w:tmpl w:val="07C2F93A"/>
    <w:lvl w:ilvl="0" w:tplc="6BF861B8">
      <w:start w:val="24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62C39E9"/>
    <w:multiLevelType w:val="hybridMultilevel"/>
    <w:tmpl w:val="613465F0"/>
    <w:lvl w:ilvl="0" w:tplc="23AE1FFA">
      <w:start w:val="2"/>
      <w:numFmt w:val="decimal"/>
      <w:lvlText w:val="%1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9BB561B"/>
    <w:multiLevelType w:val="hybridMultilevel"/>
    <w:tmpl w:val="2086F60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6B7FCA"/>
    <w:multiLevelType w:val="hybridMultilevel"/>
    <w:tmpl w:val="1472B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D130A53"/>
    <w:multiLevelType w:val="hybridMultilevel"/>
    <w:tmpl w:val="A47481CA"/>
    <w:lvl w:ilvl="0" w:tplc="D256E77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D57399D"/>
    <w:multiLevelType w:val="hybridMultilevel"/>
    <w:tmpl w:val="AA7E5700"/>
    <w:lvl w:ilvl="0" w:tplc="7E88C416">
      <w:start w:val="9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6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18701F2"/>
    <w:multiLevelType w:val="hybridMultilevel"/>
    <w:tmpl w:val="FD4ABBE0"/>
    <w:lvl w:ilvl="0" w:tplc="306E7942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8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24186842"/>
    <w:multiLevelType w:val="hybridMultilevel"/>
    <w:tmpl w:val="F6640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69B52CF"/>
    <w:multiLevelType w:val="hybridMultilevel"/>
    <w:tmpl w:val="3F82C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6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68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9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C8475FE"/>
    <w:multiLevelType w:val="hybridMultilevel"/>
    <w:tmpl w:val="B1E06AA4"/>
    <w:lvl w:ilvl="0" w:tplc="70469660">
      <w:start w:val="32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C07136"/>
    <w:multiLevelType w:val="hybridMultilevel"/>
    <w:tmpl w:val="D298A0A4"/>
    <w:lvl w:ilvl="0" w:tplc="8FC4CF6E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F517E13"/>
    <w:multiLevelType w:val="hybridMultilevel"/>
    <w:tmpl w:val="F12CC322"/>
    <w:lvl w:ilvl="0" w:tplc="A41C5E7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197E82"/>
    <w:multiLevelType w:val="hybridMultilevel"/>
    <w:tmpl w:val="1206D2C4"/>
    <w:lvl w:ilvl="0" w:tplc="FA263786">
      <w:start w:val="15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643836"/>
    <w:multiLevelType w:val="hybridMultilevel"/>
    <w:tmpl w:val="664E244E"/>
    <w:lvl w:ilvl="0" w:tplc="B9825B98">
      <w:start w:val="20"/>
      <w:numFmt w:val="upp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DD5ABF"/>
    <w:multiLevelType w:val="hybridMultilevel"/>
    <w:tmpl w:val="1724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37415D"/>
    <w:multiLevelType w:val="hybridMultilevel"/>
    <w:tmpl w:val="62301F14"/>
    <w:lvl w:ilvl="0" w:tplc="02A826D0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E7151F"/>
    <w:multiLevelType w:val="hybridMultilevel"/>
    <w:tmpl w:val="B274A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2022D2D"/>
    <w:multiLevelType w:val="hybridMultilevel"/>
    <w:tmpl w:val="9EFE0654"/>
    <w:lvl w:ilvl="0" w:tplc="3FE81D7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34A139C8"/>
    <w:multiLevelType w:val="hybridMultilevel"/>
    <w:tmpl w:val="E048E4C0"/>
    <w:lvl w:ilvl="0" w:tplc="F7C61330">
      <w:start w:val="8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2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4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7" w15:restartNumberingAfterBreak="0">
    <w:nsid w:val="367F5C7C"/>
    <w:multiLevelType w:val="hybridMultilevel"/>
    <w:tmpl w:val="A614DA7C"/>
    <w:lvl w:ilvl="0" w:tplc="8230F388">
      <w:start w:val="14"/>
      <w:numFmt w:val="upperRoman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1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2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403F72C6"/>
    <w:multiLevelType w:val="hybridMultilevel"/>
    <w:tmpl w:val="DC80A7BC"/>
    <w:lvl w:ilvl="0" w:tplc="4BB4C02A">
      <w:start w:val="11"/>
      <w:numFmt w:val="upperRoman"/>
      <w:lvlText w:val="%1."/>
      <w:lvlJc w:val="right"/>
      <w:pPr>
        <w:ind w:left="643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34BE"/>
    <w:multiLevelType w:val="multilevel"/>
    <w:tmpl w:val="5BA893D6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08" w15:restartNumberingAfterBreak="0">
    <w:nsid w:val="40DB4DF8"/>
    <w:multiLevelType w:val="hybridMultilevel"/>
    <w:tmpl w:val="940E5506"/>
    <w:lvl w:ilvl="0" w:tplc="5EEE4622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0" w15:restartNumberingAfterBreak="0">
    <w:nsid w:val="42C36D63"/>
    <w:multiLevelType w:val="hybridMultilevel"/>
    <w:tmpl w:val="9D14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13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3F5DAF"/>
    <w:multiLevelType w:val="hybridMultilevel"/>
    <w:tmpl w:val="B12A1B8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5" w15:restartNumberingAfterBreak="0">
    <w:nsid w:val="446D44B0"/>
    <w:multiLevelType w:val="hybridMultilevel"/>
    <w:tmpl w:val="C39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6D822DC"/>
    <w:multiLevelType w:val="hybridMultilevel"/>
    <w:tmpl w:val="2D8A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E91CDB"/>
    <w:multiLevelType w:val="hybridMultilevel"/>
    <w:tmpl w:val="FD9E62C6"/>
    <w:lvl w:ilvl="0" w:tplc="F82A0ED2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D27389"/>
    <w:multiLevelType w:val="hybridMultilevel"/>
    <w:tmpl w:val="280EF76C"/>
    <w:lvl w:ilvl="0" w:tplc="CF0C9DE2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307C82"/>
    <w:multiLevelType w:val="hybridMultilevel"/>
    <w:tmpl w:val="B04017C8"/>
    <w:lvl w:ilvl="0" w:tplc="E1F87DD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7" w15:restartNumberingAfterBreak="0">
    <w:nsid w:val="4B053400"/>
    <w:multiLevelType w:val="hybridMultilevel"/>
    <w:tmpl w:val="6658DC56"/>
    <w:lvl w:ilvl="0" w:tplc="89F02CC2">
      <w:start w:val="3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C3851DB"/>
    <w:multiLevelType w:val="hybridMultilevel"/>
    <w:tmpl w:val="710E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4E8B6978"/>
    <w:multiLevelType w:val="multilevel"/>
    <w:tmpl w:val="CA50F2B8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7" w15:restartNumberingAfterBreak="0">
    <w:nsid w:val="5000475C"/>
    <w:multiLevelType w:val="hybridMultilevel"/>
    <w:tmpl w:val="974EFF56"/>
    <w:lvl w:ilvl="0" w:tplc="93C44E92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6856FF"/>
    <w:multiLevelType w:val="hybridMultilevel"/>
    <w:tmpl w:val="5F2CA3BA"/>
    <w:lvl w:ilvl="0" w:tplc="3BBAADA2">
      <w:start w:val="26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1" w15:restartNumberingAfterBreak="0">
    <w:nsid w:val="52497D5C"/>
    <w:multiLevelType w:val="hybridMultilevel"/>
    <w:tmpl w:val="190C53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53B20EC7"/>
    <w:multiLevelType w:val="hybridMultilevel"/>
    <w:tmpl w:val="DFFA2E68"/>
    <w:lvl w:ilvl="0" w:tplc="C7A800D0">
      <w:start w:val="22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41C0A85"/>
    <w:multiLevelType w:val="hybridMultilevel"/>
    <w:tmpl w:val="5C3CD996"/>
    <w:lvl w:ilvl="0" w:tplc="2AC420C6">
      <w:start w:val="6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58BA3066"/>
    <w:multiLevelType w:val="hybridMultilevel"/>
    <w:tmpl w:val="D626295C"/>
    <w:lvl w:ilvl="0" w:tplc="94560B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304A66"/>
    <w:multiLevelType w:val="hybridMultilevel"/>
    <w:tmpl w:val="80CCB1E8"/>
    <w:lvl w:ilvl="0" w:tplc="B25A9D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C782320"/>
    <w:multiLevelType w:val="hybridMultilevel"/>
    <w:tmpl w:val="C9764F34"/>
    <w:lvl w:ilvl="0" w:tplc="F9C8109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C847C1F"/>
    <w:multiLevelType w:val="hybridMultilevel"/>
    <w:tmpl w:val="2B3CFE88"/>
    <w:lvl w:ilvl="0" w:tplc="7318B914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B002E4"/>
    <w:multiLevelType w:val="hybridMultilevel"/>
    <w:tmpl w:val="384E8F76"/>
    <w:lvl w:ilvl="0" w:tplc="73F26A18">
      <w:start w:val="23"/>
      <w:numFmt w:val="upperRoman"/>
      <w:lvlText w:val="%1."/>
      <w:lvlJc w:val="righ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1EA11E8"/>
    <w:multiLevelType w:val="hybridMultilevel"/>
    <w:tmpl w:val="5E8A2F58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8" w15:restartNumberingAfterBreak="0">
    <w:nsid w:val="64AB37B1"/>
    <w:multiLevelType w:val="hybridMultilevel"/>
    <w:tmpl w:val="A6F69B10"/>
    <w:lvl w:ilvl="0" w:tplc="3BF4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0" w15:restartNumberingAfterBreak="0">
    <w:nsid w:val="65C75CBD"/>
    <w:multiLevelType w:val="hybridMultilevel"/>
    <w:tmpl w:val="F956E67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433C42"/>
    <w:multiLevelType w:val="hybridMultilevel"/>
    <w:tmpl w:val="194011D0"/>
    <w:lvl w:ilvl="0" w:tplc="A964F4A2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D40BCD"/>
    <w:multiLevelType w:val="hybridMultilevel"/>
    <w:tmpl w:val="D6F4DE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4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6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5B6DCD"/>
    <w:multiLevelType w:val="hybridMultilevel"/>
    <w:tmpl w:val="3EF25B82"/>
    <w:lvl w:ilvl="0" w:tplc="5686B2F4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C931ECE"/>
    <w:multiLevelType w:val="hybridMultilevel"/>
    <w:tmpl w:val="1CD436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0681329"/>
    <w:multiLevelType w:val="hybridMultilevel"/>
    <w:tmpl w:val="3F68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7335128C"/>
    <w:multiLevelType w:val="hybridMultilevel"/>
    <w:tmpl w:val="511CFA80"/>
    <w:lvl w:ilvl="0" w:tplc="72CC69E4">
      <w:start w:val="25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3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4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8FD62DA"/>
    <w:multiLevelType w:val="hybridMultilevel"/>
    <w:tmpl w:val="7C74DAC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7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0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7C2E416F"/>
    <w:multiLevelType w:val="hybridMultilevel"/>
    <w:tmpl w:val="04BC075C"/>
    <w:lvl w:ilvl="0" w:tplc="3A042FB0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C8133C2"/>
    <w:multiLevelType w:val="hybridMultilevel"/>
    <w:tmpl w:val="8B8AD6F0"/>
    <w:lvl w:ilvl="0" w:tplc="6EAA075E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6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91"/>
  </w:num>
  <w:num w:numId="4">
    <w:abstractNumId w:val="96"/>
  </w:num>
  <w:num w:numId="5">
    <w:abstractNumId w:val="23"/>
  </w:num>
  <w:num w:numId="6">
    <w:abstractNumId w:val="195"/>
  </w:num>
  <w:num w:numId="7">
    <w:abstractNumId w:val="6"/>
  </w:num>
  <w:num w:numId="8">
    <w:abstractNumId w:val="21"/>
  </w:num>
  <w:num w:numId="9">
    <w:abstractNumId w:val="93"/>
  </w:num>
  <w:num w:numId="10">
    <w:abstractNumId w:val="100"/>
  </w:num>
  <w:num w:numId="11">
    <w:abstractNumId w:val="101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4"/>
  </w:num>
  <w:num w:numId="13">
    <w:abstractNumId w:val="87"/>
  </w:num>
  <w:num w:numId="14">
    <w:abstractNumId w:val="65"/>
  </w:num>
  <w:num w:numId="15">
    <w:abstractNumId w:val="20"/>
  </w:num>
  <w:num w:numId="16">
    <w:abstractNumId w:val="56"/>
  </w:num>
  <w:num w:numId="17">
    <w:abstractNumId w:val="2"/>
  </w:num>
  <w:num w:numId="18">
    <w:abstractNumId w:val="94"/>
  </w:num>
  <w:num w:numId="19">
    <w:abstractNumId w:val="144"/>
  </w:num>
  <w:num w:numId="20">
    <w:abstractNumId w:val="173"/>
  </w:num>
  <w:num w:numId="21">
    <w:abstractNumId w:val="190"/>
  </w:num>
  <w:num w:numId="22">
    <w:abstractNumId w:val="89"/>
  </w:num>
  <w:num w:numId="23">
    <w:abstractNumId w:val="52"/>
  </w:num>
  <w:num w:numId="24">
    <w:abstractNumId w:val="40"/>
  </w:num>
  <w:num w:numId="25">
    <w:abstractNumId w:val="175"/>
  </w:num>
  <w:num w:numId="26">
    <w:abstractNumId w:val="72"/>
  </w:num>
  <w:num w:numId="27">
    <w:abstractNumId w:val="62"/>
  </w:num>
  <w:num w:numId="28">
    <w:abstractNumId w:val="95"/>
  </w:num>
  <w:num w:numId="29">
    <w:abstractNumId w:val="102"/>
  </w:num>
  <w:num w:numId="30">
    <w:abstractNumId w:val="149"/>
  </w:num>
  <w:num w:numId="31">
    <w:abstractNumId w:val="131"/>
  </w:num>
  <w:num w:numId="32">
    <w:abstractNumId w:val="159"/>
  </w:num>
  <w:num w:numId="33">
    <w:abstractNumId w:val="44"/>
  </w:num>
  <w:num w:numId="34">
    <w:abstractNumId w:val="177"/>
  </w:num>
  <w:num w:numId="35">
    <w:abstractNumId w:val="103"/>
  </w:num>
  <w:num w:numId="36">
    <w:abstractNumId w:val="76"/>
  </w:num>
  <w:num w:numId="37">
    <w:abstractNumId w:val="70"/>
  </w:num>
  <w:num w:numId="38">
    <w:abstractNumId w:val="17"/>
  </w:num>
  <w:num w:numId="39">
    <w:abstractNumId w:val="176"/>
  </w:num>
  <w:num w:numId="40">
    <w:abstractNumId w:val="179"/>
  </w:num>
  <w:num w:numId="41">
    <w:abstractNumId w:val="39"/>
  </w:num>
  <w:num w:numId="42">
    <w:abstractNumId w:val="34"/>
  </w:num>
  <w:num w:numId="43">
    <w:abstractNumId w:val="43"/>
  </w:num>
  <w:num w:numId="44">
    <w:abstractNumId w:val="77"/>
  </w:num>
  <w:num w:numId="45">
    <w:abstractNumId w:val="135"/>
  </w:num>
  <w:num w:numId="46">
    <w:abstractNumId w:val="75"/>
  </w:num>
  <w:num w:numId="47">
    <w:abstractNumId w:val="185"/>
  </w:num>
  <w:num w:numId="48">
    <w:abstractNumId w:val="146"/>
  </w:num>
  <w:num w:numId="49">
    <w:abstractNumId w:val="142"/>
  </w:num>
  <w:num w:numId="50">
    <w:abstractNumId w:val="156"/>
  </w:num>
  <w:num w:numId="51">
    <w:abstractNumId w:val="194"/>
  </w:num>
  <w:num w:numId="52">
    <w:abstractNumId w:val="66"/>
  </w:num>
  <w:num w:numId="53">
    <w:abstractNumId w:val="12"/>
  </w:num>
  <w:num w:numId="54">
    <w:abstractNumId w:val="118"/>
  </w:num>
  <w:num w:numId="55">
    <w:abstractNumId w:val="174"/>
  </w:num>
  <w:num w:numId="56">
    <w:abstractNumId w:val="117"/>
  </w:num>
  <w:num w:numId="57">
    <w:abstractNumId w:val="63"/>
  </w:num>
  <w:num w:numId="58">
    <w:abstractNumId w:val="50"/>
  </w:num>
  <w:num w:numId="59">
    <w:abstractNumId w:val="116"/>
  </w:num>
  <w:num w:numId="60">
    <w:abstractNumId w:val="104"/>
  </w:num>
  <w:num w:numId="61">
    <w:abstractNumId w:val="147"/>
  </w:num>
  <w:num w:numId="62">
    <w:abstractNumId w:val="184"/>
  </w:num>
  <w:num w:numId="63">
    <w:abstractNumId w:val="54"/>
  </w:num>
  <w:num w:numId="64">
    <w:abstractNumId w:val="41"/>
  </w:num>
  <w:num w:numId="65">
    <w:abstractNumId w:val="13"/>
  </w:num>
  <w:num w:numId="66">
    <w:abstractNumId w:val="7"/>
  </w:num>
  <w:num w:numId="67">
    <w:abstractNumId w:val="67"/>
  </w:num>
  <w:num w:numId="68">
    <w:abstractNumId w:val="125"/>
  </w:num>
  <w:num w:numId="69">
    <w:abstractNumId w:val="134"/>
  </w:num>
  <w:num w:numId="70">
    <w:abstractNumId w:val="9"/>
  </w:num>
  <w:num w:numId="71">
    <w:abstractNumId w:val="181"/>
  </w:num>
  <w:num w:numId="72">
    <w:abstractNumId w:val="68"/>
  </w:num>
  <w:num w:numId="73">
    <w:abstractNumId w:val="109"/>
  </w:num>
  <w:num w:numId="74">
    <w:abstractNumId w:val="189"/>
  </w:num>
  <w:num w:numId="75">
    <w:abstractNumId w:val="25"/>
  </w:num>
  <w:num w:numId="76">
    <w:abstractNumId w:val="164"/>
  </w:num>
  <w:num w:numId="77">
    <w:abstractNumId w:val="71"/>
  </w:num>
  <w:num w:numId="78">
    <w:abstractNumId w:val="170"/>
  </w:num>
  <w:num w:numId="79">
    <w:abstractNumId w:val="15"/>
  </w:num>
  <w:num w:numId="80">
    <w:abstractNumId w:val="61"/>
  </w:num>
  <w:num w:numId="81">
    <w:abstractNumId w:val="11"/>
  </w:num>
  <w:num w:numId="82">
    <w:abstractNumId w:val="172"/>
  </w:num>
  <w:num w:numId="83">
    <w:abstractNumId w:val="105"/>
  </w:num>
  <w:num w:numId="84">
    <w:abstractNumId w:val="19"/>
  </w:num>
  <w:num w:numId="85">
    <w:abstractNumId w:val="122"/>
  </w:num>
  <w:num w:numId="86">
    <w:abstractNumId w:val="101"/>
    <w:lvlOverride w:ilvl="0">
      <w:startOverride w:val="1"/>
    </w:lvlOverride>
  </w:num>
  <w:num w:numId="87">
    <w:abstractNumId w:val="168"/>
  </w:num>
  <w:num w:numId="88">
    <w:abstractNumId w:val="101"/>
  </w:num>
  <w:num w:numId="89">
    <w:abstractNumId w:val="55"/>
  </w:num>
  <w:num w:numId="90">
    <w:abstractNumId w:val="18"/>
  </w:num>
  <w:num w:numId="91">
    <w:abstractNumId w:val="92"/>
  </w:num>
  <w:num w:numId="92">
    <w:abstractNumId w:val="85"/>
  </w:num>
  <w:num w:numId="93">
    <w:abstractNumId w:val="27"/>
  </w:num>
  <w:num w:numId="94">
    <w:abstractNumId w:val="158"/>
  </w:num>
  <w:num w:numId="95">
    <w:abstractNumId w:val="30"/>
  </w:num>
  <w:num w:numId="96">
    <w:abstractNumId w:val="33"/>
  </w:num>
  <w:num w:numId="97">
    <w:abstractNumId w:val="107"/>
  </w:num>
  <w:num w:numId="98">
    <w:abstractNumId w:val="38"/>
  </w:num>
  <w:num w:numId="99">
    <w:abstractNumId w:val="136"/>
  </w:num>
  <w:num w:numId="100">
    <w:abstractNumId w:val="152"/>
  </w:num>
  <w:num w:numId="101">
    <w:abstractNumId w:val="124"/>
  </w:num>
  <w:num w:numId="102">
    <w:abstractNumId w:val="88"/>
  </w:num>
  <w:num w:numId="103">
    <w:abstractNumId w:val="119"/>
  </w:num>
  <w:num w:numId="104">
    <w:abstractNumId w:val="193"/>
  </w:num>
  <w:num w:numId="105">
    <w:abstractNumId w:val="186"/>
  </w:num>
  <w:num w:numId="106">
    <w:abstractNumId w:val="59"/>
  </w:num>
  <w:num w:numId="107">
    <w:abstractNumId w:val="183"/>
  </w:num>
  <w:num w:numId="108">
    <w:abstractNumId w:val="82"/>
  </w:num>
  <w:num w:numId="109">
    <w:abstractNumId w:val="48"/>
  </w:num>
  <w:num w:numId="110">
    <w:abstractNumId w:val="8"/>
  </w:num>
  <w:num w:numId="111">
    <w:abstractNumId w:val="86"/>
  </w:num>
  <w:num w:numId="112">
    <w:abstractNumId w:val="83"/>
  </w:num>
  <w:num w:numId="113">
    <w:abstractNumId w:val="5"/>
  </w:num>
  <w:num w:numId="114">
    <w:abstractNumId w:val="121"/>
  </w:num>
  <w:num w:numId="115">
    <w:abstractNumId w:val="37"/>
  </w:num>
  <w:num w:numId="116">
    <w:abstractNumId w:val="99"/>
  </w:num>
  <w:num w:numId="117">
    <w:abstractNumId w:val="36"/>
  </w:num>
  <w:num w:numId="118">
    <w:abstractNumId w:val="10"/>
  </w:num>
  <w:num w:numId="119">
    <w:abstractNumId w:val="120"/>
  </w:num>
  <w:num w:numId="120">
    <w:abstractNumId w:val="162"/>
  </w:num>
  <w:num w:numId="121">
    <w:abstractNumId w:val="114"/>
  </w:num>
  <w:num w:numId="122">
    <w:abstractNumId w:val="46"/>
  </w:num>
  <w:num w:numId="123">
    <w:abstractNumId w:val="69"/>
  </w:num>
  <w:num w:numId="124">
    <w:abstractNumId w:val="29"/>
  </w:num>
  <w:num w:numId="125">
    <w:abstractNumId w:val="112"/>
  </w:num>
  <w:num w:numId="126">
    <w:abstractNumId w:val="188"/>
  </w:num>
  <w:num w:numId="127">
    <w:abstractNumId w:val="28"/>
  </w:num>
  <w:num w:numId="128">
    <w:abstractNumId w:val="196"/>
  </w:num>
  <w:num w:numId="129">
    <w:abstractNumId w:val="98"/>
  </w:num>
  <w:num w:numId="130">
    <w:abstractNumId w:val="129"/>
  </w:num>
  <w:num w:numId="131">
    <w:abstractNumId w:val="64"/>
  </w:num>
  <w:num w:numId="132">
    <w:abstractNumId w:val="24"/>
  </w:num>
  <w:num w:numId="133">
    <w:abstractNumId w:val="22"/>
  </w:num>
  <w:num w:numId="134">
    <w:abstractNumId w:val="57"/>
  </w:num>
  <w:num w:numId="135">
    <w:abstractNumId w:val="108"/>
  </w:num>
  <w:num w:numId="136">
    <w:abstractNumId w:val="26"/>
  </w:num>
  <w:num w:numId="137">
    <w:abstractNumId w:val="133"/>
  </w:num>
  <w:num w:numId="138">
    <w:abstractNumId w:val="110"/>
  </w:num>
  <w:num w:numId="139">
    <w:abstractNumId w:val="148"/>
  </w:num>
  <w:num w:numId="140">
    <w:abstractNumId w:val="42"/>
  </w:num>
  <w:num w:numId="141">
    <w:abstractNumId w:val="169"/>
  </w:num>
  <w:num w:numId="142">
    <w:abstractNumId w:val="140"/>
  </w:num>
  <w:num w:numId="143">
    <w:abstractNumId w:val="166"/>
  </w:num>
  <w:num w:numId="144">
    <w:abstractNumId w:val="126"/>
  </w:num>
  <w:num w:numId="145">
    <w:abstractNumId w:val="113"/>
  </w:num>
  <w:num w:numId="146">
    <w:abstractNumId w:val="123"/>
  </w:num>
  <w:num w:numId="147">
    <w:abstractNumId w:val="187"/>
  </w:num>
  <w:num w:numId="148">
    <w:abstractNumId w:val="155"/>
  </w:num>
  <w:num w:numId="149">
    <w:abstractNumId w:val="32"/>
  </w:num>
  <w:num w:numId="150">
    <w:abstractNumId w:val="165"/>
  </w:num>
  <w:num w:numId="151">
    <w:abstractNumId w:val="130"/>
  </w:num>
  <w:num w:numId="152">
    <w:abstractNumId w:val="141"/>
  </w:num>
  <w:num w:numId="153">
    <w:abstractNumId w:val="128"/>
  </w:num>
  <w:num w:numId="154">
    <w:abstractNumId w:val="16"/>
  </w:num>
  <w:num w:numId="155">
    <w:abstractNumId w:val="60"/>
  </w:num>
  <w:num w:numId="156">
    <w:abstractNumId w:val="151"/>
  </w:num>
  <w:num w:numId="157">
    <w:abstractNumId w:val="157"/>
  </w:num>
  <w:num w:numId="158">
    <w:abstractNumId w:val="167"/>
  </w:num>
  <w:num w:numId="159">
    <w:abstractNumId w:val="3"/>
  </w:num>
  <w:num w:numId="160">
    <w:abstractNumId w:val="90"/>
  </w:num>
  <w:num w:numId="161">
    <w:abstractNumId w:val="53"/>
  </w:num>
  <w:num w:numId="162">
    <w:abstractNumId w:val="106"/>
  </w:num>
  <w:num w:numId="163">
    <w:abstractNumId w:val="78"/>
  </w:num>
  <w:num w:numId="164">
    <w:abstractNumId w:val="58"/>
  </w:num>
  <w:num w:numId="165">
    <w:abstractNumId w:val="138"/>
  </w:num>
  <w:num w:numId="166">
    <w:abstractNumId w:val="182"/>
  </w:num>
  <w:num w:numId="167">
    <w:abstractNumId w:val="111"/>
  </w:num>
  <w:num w:numId="168">
    <w:abstractNumId w:val="132"/>
  </w:num>
  <w:num w:numId="169">
    <w:abstractNumId w:val="49"/>
  </w:num>
  <w:num w:numId="170">
    <w:abstractNumId w:val="178"/>
  </w:num>
  <w:num w:numId="171">
    <w:abstractNumId w:val="150"/>
  </w:num>
  <w:num w:numId="172">
    <w:abstractNumId w:val="97"/>
  </w:num>
  <w:num w:numId="173">
    <w:abstractNumId w:val="79"/>
  </w:num>
  <w:num w:numId="174">
    <w:abstractNumId w:val="191"/>
  </w:num>
  <w:num w:numId="175">
    <w:abstractNumId w:val="192"/>
  </w:num>
  <w:num w:numId="176">
    <w:abstractNumId w:val="137"/>
  </w:num>
  <w:num w:numId="177">
    <w:abstractNumId w:val="80"/>
  </w:num>
  <w:num w:numId="178">
    <w:abstractNumId w:val="153"/>
  </w:num>
  <w:num w:numId="179">
    <w:abstractNumId w:val="143"/>
  </w:num>
  <w:num w:numId="180">
    <w:abstractNumId w:val="154"/>
  </w:num>
  <w:num w:numId="181">
    <w:abstractNumId w:val="35"/>
  </w:num>
  <w:num w:numId="182">
    <w:abstractNumId w:val="180"/>
  </w:num>
  <w:num w:numId="183">
    <w:abstractNumId w:val="139"/>
  </w:num>
  <w:num w:numId="184">
    <w:abstractNumId w:val="127"/>
  </w:num>
  <w:num w:numId="185">
    <w:abstractNumId w:val="73"/>
  </w:num>
  <w:num w:numId="186">
    <w:abstractNumId w:val="51"/>
  </w:num>
  <w:num w:numId="187">
    <w:abstractNumId w:val="160"/>
  </w:num>
  <w:num w:numId="188">
    <w:abstractNumId w:val="45"/>
  </w:num>
  <w:num w:numId="189">
    <w:abstractNumId w:val="47"/>
  </w:num>
  <w:num w:numId="190">
    <w:abstractNumId w:val="81"/>
  </w:num>
  <w:num w:numId="191">
    <w:abstractNumId w:val="145"/>
  </w:num>
  <w:num w:numId="192">
    <w:abstractNumId w:val="171"/>
  </w:num>
  <w:num w:numId="193">
    <w:abstractNumId w:val="14"/>
  </w:num>
  <w:num w:numId="194">
    <w:abstractNumId w:val="163"/>
  </w:num>
  <w:num w:numId="195">
    <w:abstractNumId w:val="115"/>
  </w:num>
  <w:num w:numId="196">
    <w:abstractNumId w:val="74"/>
  </w:num>
  <w:num w:numId="197">
    <w:abstractNumId w:val="161"/>
  </w:num>
  <w:num w:numId="198">
    <w:abstractNumId w:val="84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6"/>
    <w:rsid w:val="0001096E"/>
    <w:rsid w:val="00011470"/>
    <w:rsid w:val="00012B51"/>
    <w:rsid w:val="0002284C"/>
    <w:rsid w:val="00027E8F"/>
    <w:rsid w:val="00030A6B"/>
    <w:rsid w:val="00030F83"/>
    <w:rsid w:val="00032F19"/>
    <w:rsid w:val="00040879"/>
    <w:rsid w:val="00041357"/>
    <w:rsid w:val="000518FE"/>
    <w:rsid w:val="00051A4D"/>
    <w:rsid w:val="000537B4"/>
    <w:rsid w:val="0005409E"/>
    <w:rsid w:val="0006768C"/>
    <w:rsid w:val="00067A5F"/>
    <w:rsid w:val="00067F95"/>
    <w:rsid w:val="00070760"/>
    <w:rsid w:val="0007087F"/>
    <w:rsid w:val="00072931"/>
    <w:rsid w:val="000740C6"/>
    <w:rsid w:val="00074F89"/>
    <w:rsid w:val="0008010C"/>
    <w:rsid w:val="0008348A"/>
    <w:rsid w:val="00085FF6"/>
    <w:rsid w:val="0009045F"/>
    <w:rsid w:val="00092356"/>
    <w:rsid w:val="000934EB"/>
    <w:rsid w:val="0009433B"/>
    <w:rsid w:val="00094E4E"/>
    <w:rsid w:val="00095B20"/>
    <w:rsid w:val="00096D50"/>
    <w:rsid w:val="00097420"/>
    <w:rsid w:val="000A245E"/>
    <w:rsid w:val="000A370E"/>
    <w:rsid w:val="000A48B5"/>
    <w:rsid w:val="000A4CD4"/>
    <w:rsid w:val="000A52D5"/>
    <w:rsid w:val="000A59F9"/>
    <w:rsid w:val="000B065D"/>
    <w:rsid w:val="000B6047"/>
    <w:rsid w:val="000B7C36"/>
    <w:rsid w:val="000C0EB8"/>
    <w:rsid w:val="000C656C"/>
    <w:rsid w:val="000C746A"/>
    <w:rsid w:val="000C7968"/>
    <w:rsid w:val="000C7F99"/>
    <w:rsid w:val="000D266F"/>
    <w:rsid w:val="000D2DFD"/>
    <w:rsid w:val="000D69FE"/>
    <w:rsid w:val="000E174B"/>
    <w:rsid w:val="000E201B"/>
    <w:rsid w:val="000E220D"/>
    <w:rsid w:val="000E5BFF"/>
    <w:rsid w:val="000E5CC4"/>
    <w:rsid w:val="000E64C2"/>
    <w:rsid w:val="000E71F6"/>
    <w:rsid w:val="000F0456"/>
    <w:rsid w:val="000F1F59"/>
    <w:rsid w:val="000F33C1"/>
    <w:rsid w:val="000F35C4"/>
    <w:rsid w:val="000F5C12"/>
    <w:rsid w:val="001005E6"/>
    <w:rsid w:val="00104977"/>
    <w:rsid w:val="001149DC"/>
    <w:rsid w:val="0011624E"/>
    <w:rsid w:val="00116658"/>
    <w:rsid w:val="001167E5"/>
    <w:rsid w:val="00121D5A"/>
    <w:rsid w:val="00122C37"/>
    <w:rsid w:val="00123657"/>
    <w:rsid w:val="00124B34"/>
    <w:rsid w:val="00125978"/>
    <w:rsid w:val="00131293"/>
    <w:rsid w:val="00134FB8"/>
    <w:rsid w:val="0013666B"/>
    <w:rsid w:val="00140288"/>
    <w:rsid w:val="00140AFF"/>
    <w:rsid w:val="001415D1"/>
    <w:rsid w:val="00141748"/>
    <w:rsid w:val="001434FC"/>
    <w:rsid w:val="00143A42"/>
    <w:rsid w:val="0014437B"/>
    <w:rsid w:val="0014485E"/>
    <w:rsid w:val="0015696F"/>
    <w:rsid w:val="001577BE"/>
    <w:rsid w:val="001602F4"/>
    <w:rsid w:val="001619A0"/>
    <w:rsid w:val="001636F5"/>
    <w:rsid w:val="00165DEA"/>
    <w:rsid w:val="0016677B"/>
    <w:rsid w:val="00176916"/>
    <w:rsid w:val="00176E01"/>
    <w:rsid w:val="001809D2"/>
    <w:rsid w:val="0018260E"/>
    <w:rsid w:val="0018263A"/>
    <w:rsid w:val="00187412"/>
    <w:rsid w:val="00192959"/>
    <w:rsid w:val="0019433E"/>
    <w:rsid w:val="001964C4"/>
    <w:rsid w:val="001974CB"/>
    <w:rsid w:val="001A5F08"/>
    <w:rsid w:val="001B1958"/>
    <w:rsid w:val="001B2311"/>
    <w:rsid w:val="001B261A"/>
    <w:rsid w:val="001B2762"/>
    <w:rsid w:val="001B575C"/>
    <w:rsid w:val="001C0D5E"/>
    <w:rsid w:val="001C2F7B"/>
    <w:rsid w:val="001C77FB"/>
    <w:rsid w:val="001D11ED"/>
    <w:rsid w:val="001D24BB"/>
    <w:rsid w:val="001D4732"/>
    <w:rsid w:val="001E095B"/>
    <w:rsid w:val="001E19F0"/>
    <w:rsid w:val="001F040D"/>
    <w:rsid w:val="001F5243"/>
    <w:rsid w:val="001F5399"/>
    <w:rsid w:val="001F7A67"/>
    <w:rsid w:val="00200A1E"/>
    <w:rsid w:val="00201577"/>
    <w:rsid w:val="00205CF9"/>
    <w:rsid w:val="0021106D"/>
    <w:rsid w:val="00211D0D"/>
    <w:rsid w:val="0021225D"/>
    <w:rsid w:val="00213C0B"/>
    <w:rsid w:val="00215ED7"/>
    <w:rsid w:val="002164CF"/>
    <w:rsid w:val="00220229"/>
    <w:rsid w:val="002213CF"/>
    <w:rsid w:val="00221A8D"/>
    <w:rsid w:val="00223FE3"/>
    <w:rsid w:val="00224309"/>
    <w:rsid w:val="00230D29"/>
    <w:rsid w:val="002377DA"/>
    <w:rsid w:val="00240707"/>
    <w:rsid w:val="00240D29"/>
    <w:rsid w:val="002417C5"/>
    <w:rsid w:val="002428D3"/>
    <w:rsid w:val="00243A26"/>
    <w:rsid w:val="002448E4"/>
    <w:rsid w:val="00245DDE"/>
    <w:rsid w:val="00246FD4"/>
    <w:rsid w:val="00250EE0"/>
    <w:rsid w:val="002510AE"/>
    <w:rsid w:val="002510E7"/>
    <w:rsid w:val="00252041"/>
    <w:rsid w:val="0025364E"/>
    <w:rsid w:val="00254944"/>
    <w:rsid w:val="00254E25"/>
    <w:rsid w:val="00255BFC"/>
    <w:rsid w:val="00260FD7"/>
    <w:rsid w:val="0026237F"/>
    <w:rsid w:val="002631EE"/>
    <w:rsid w:val="00263313"/>
    <w:rsid w:val="00264919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2571"/>
    <w:rsid w:val="00282EB1"/>
    <w:rsid w:val="0028471A"/>
    <w:rsid w:val="00284DE5"/>
    <w:rsid w:val="00286DBD"/>
    <w:rsid w:val="00287F50"/>
    <w:rsid w:val="00290CE9"/>
    <w:rsid w:val="00290E04"/>
    <w:rsid w:val="002930E9"/>
    <w:rsid w:val="0029327B"/>
    <w:rsid w:val="00294DC2"/>
    <w:rsid w:val="00295313"/>
    <w:rsid w:val="00295D49"/>
    <w:rsid w:val="00296335"/>
    <w:rsid w:val="00297506"/>
    <w:rsid w:val="00297EFF"/>
    <w:rsid w:val="002A096D"/>
    <w:rsid w:val="002A380A"/>
    <w:rsid w:val="002A3DD8"/>
    <w:rsid w:val="002A3F04"/>
    <w:rsid w:val="002A77F9"/>
    <w:rsid w:val="002B1017"/>
    <w:rsid w:val="002B2899"/>
    <w:rsid w:val="002B5002"/>
    <w:rsid w:val="002B5033"/>
    <w:rsid w:val="002C1105"/>
    <w:rsid w:val="002C3C80"/>
    <w:rsid w:val="002C44DE"/>
    <w:rsid w:val="002C568A"/>
    <w:rsid w:val="002C57F0"/>
    <w:rsid w:val="002C62C9"/>
    <w:rsid w:val="002D174E"/>
    <w:rsid w:val="002D444B"/>
    <w:rsid w:val="002D4628"/>
    <w:rsid w:val="002D63D4"/>
    <w:rsid w:val="002D69A5"/>
    <w:rsid w:val="002E1317"/>
    <w:rsid w:val="002E25BC"/>
    <w:rsid w:val="002E5436"/>
    <w:rsid w:val="002E64D1"/>
    <w:rsid w:val="002F1292"/>
    <w:rsid w:val="002F159F"/>
    <w:rsid w:val="002F2ECD"/>
    <w:rsid w:val="002F368A"/>
    <w:rsid w:val="00302853"/>
    <w:rsid w:val="00304079"/>
    <w:rsid w:val="00306452"/>
    <w:rsid w:val="00306A99"/>
    <w:rsid w:val="00306CE5"/>
    <w:rsid w:val="00307174"/>
    <w:rsid w:val="0031163C"/>
    <w:rsid w:val="003123FB"/>
    <w:rsid w:val="0032187A"/>
    <w:rsid w:val="00323487"/>
    <w:rsid w:val="00326504"/>
    <w:rsid w:val="003266AC"/>
    <w:rsid w:val="003302CA"/>
    <w:rsid w:val="0033059C"/>
    <w:rsid w:val="003323D8"/>
    <w:rsid w:val="00334192"/>
    <w:rsid w:val="0033792B"/>
    <w:rsid w:val="00341A9C"/>
    <w:rsid w:val="00343BD0"/>
    <w:rsid w:val="0034562E"/>
    <w:rsid w:val="00347FDD"/>
    <w:rsid w:val="003523F1"/>
    <w:rsid w:val="00352CB5"/>
    <w:rsid w:val="0035385E"/>
    <w:rsid w:val="0035391A"/>
    <w:rsid w:val="00360735"/>
    <w:rsid w:val="00363702"/>
    <w:rsid w:val="00363ABD"/>
    <w:rsid w:val="00363C29"/>
    <w:rsid w:val="00365B27"/>
    <w:rsid w:val="00372159"/>
    <w:rsid w:val="003762C3"/>
    <w:rsid w:val="0038209B"/>
    <w:rsid w:val="003829DF"/>
    <w:rsid w:val="00384E56"/>
    <w:rsid w:val="00391E7F"/>
    <w:rsid w:val="003925DA"/>
    <w:rsid w:val="00394C51"/>
    <w:rsid w:val="00396394"/>
    <w:rsid w:val="00396A34"/>
    <w:rsid w:val="003A09D4"/>
    <w:rsid w:val="003A5A3C"/>
    <w:rsid w:val="003A5F8A"/>
    <w:rsid w:val="003A7FDC"/>
    <w:rsid w:val="003B6129"/>
    <w:rsid w:val="003B70FC"/>
    <w:rsid w:val="003C0706"/>
    <w:rsid w:val="003C0FC4"/>
    <w:rsid w:val="003C15DA"/>
    <w:rsid w:val="003C5B9E"/>
    <w:rsid w:val="003C6A66"/>
    <w:rsid w:val="003D06C7"/>
    <w:rsid w:val="003D0CB3"/>
    <w:rsid w:val="003D2E31"/>
    <w:rsid w:val="003D5999"/>
    <w:rsid w:val="003D6AA0"/>
    <w:rsid w:val="003D6BEF"/>
    <w:rsid w:val="003D75C7"/>
    <w:rsid w:val="003E3C4E"/>
    <w:rsid w:val="003F400A"/>
    <w:rsid w:val="003F4BD7"/>
    <w:rsid w:val="003F6A0A"/>
    <w:rsid w:val="003F7F83"/>
    <w:rsid w:val="00402C04"/>
    <w:rsid w:val="0040318D"/>
    <w:rsid w:val="00406711"/>
    <w:rsid w:val="004076F9"/>
    <w:rsid w:val="00410110"/>
    <w:rsid w:val="004109EE"/>
    <w:rsid w:val="00410DE9"/>
    <w:rsid w:val="00412A5A"/>
    <w:rsid w:val="00414296"/>
    <w:rsid w:val="00416F0E"/>
    <w:rsid w:val="00417A60"/>
    <w:rsid w:val="00420B3C"/>
    <w:rsid w:val="00420EAE"/>
    <w:rsid w:val="004214CA"/>
    <w:rsid w:val="0042190B"/>
    <w:rsid w:val="004239F0"/>
    <w:rsid w:val="00424A62"/>
    <w:rsid w:val="00427CF6"/>
    <w:rsid w:val="004449B7"/>
    <w:rsid w:val="00450B56"/>
    <w:rsid w:val="00450B97"/>
    <w:rsid w:val="00450C0A"/>
    <w:rsid w:val="00457BF6"/>
    <w:rsid w:val="00464D4B"/>
    <w:rsid w:val="004652BE"/>
    <w:rsid w:val="0047078B"/>
    <w:rsid w:val="00472469"/>
    <w:rsid w:val="00475996"/>
    <w:rsid w:val="00476C92"/>
    <w:rsid w:val="00480ACA"/>
    <w:rsid w:val="00480DE0"/>
    <w:rsid w:val="0048198B"/>
    <w:rsid w:val="00484104"/>
    <w:rsid w:val="004921C8"/>
    <w:rsid w:val="00492FB1"/>
    <w:rsid w:val="00493461"/>
    <w:rsid w:val="0049764E"/>
    <w:rsid w:val="004A4590"/>
    <w:rsid w:val="004A49B9"/>
    <w:rsid w:val="004A510D"/>
    <w:rsid w:val="004A5C82"/>
    <w:rsid w:val="004A6591"/>
    <w:rsid w:val="004B09F7"/>
    <w:rsid w:val="004B522C"/>
    <w:rsid w:val="004C3312"/>
    <w:rsid w:val="004C6748"/>
    <w:rsid w:val="004C7410"/>
    <w:rsid w:val="004C7D8B"/>
    <w:rsid w:val="004D3123"/>
    <w:rsid w:val="004D3597"/>
    <w:rsid w:val="004D4D86"/>
    <w:rsid w:val="004D6200"/>
    <w:rsid w:val="004E1661"/>
    <w:rsid w:val="004E28D2"/>
    <w:rsid w:val="004E504B"/>
    <w:rsid w:val="004E6C85"/>
    <w:rsid w:val="004F2A5C"/>
    <w:rsid w:val="004F310C"/>
    <w:rsid w:val="004F5D79"/>
    <w:rsid w:val="00500C03"/>
    <w:rsid w:val="0050290C"/>
    <w:rsid w:val="00505202"/>
    <w:rsid w:val="0050535C"/>
    <w:rsid w:val="00506E0F"/>
    <w:rsid w:val="00510BCA"/>
    <w:rsid w:val="00523E6F"/>
    <w:rsid w:val="00527221"/>
    <w:rsid w:val="005278AE"/>
    <w:rsid w:val="0053201F"/>
    <w:rsid w:val="00540CCB"/>
    <w:rsid w:val="0054202F"/>
    <w:rsid w:val="0054313F"/>
    <w:rsid w:val="005434C9"/>
    <w:rsid w:val="0054383E"/>
    <w:rsid w:val="00543BC0"/>
    <w:rsid w:val="00545758"/>
    <w:rsid w:val="005465B6"/>
    <w:rsid w:val="00547E09"/>
    <w:rsid w:val="00552B62"/>
    <w:rsid w:val="00554303"/>
    <w:rsid w:val="00560FF7"/>
    <w:rsid w:val="00561E94"/>
    <w:rsid w:val="00562C9F"/>
    <w:rsid w:val="005634AE"/>
    <w:rsid w:val="005636BD"/>
    <w:rsid w:val="00566B3A"/>
    <w:rsid w:val="00566DF2"/>
    <w:rsid w:val="00570595"/>
    <w:rsid w:val="0057135F"/>
    <w:rsid w:val="00571BB1"/>
    <w:rsid w:val="00572308"/>
    <w:rsid w:val="00574C03"/>
    <w:rsid w:val="00575DCD"/>
    <w:rsid w:val="0058020A"/>
    <w:rsid w:val="00580F3F"/>
    <w:rsid w:val="00582861"/>
    <w:rsid w:val="005830F5"/>
    <w:rsid w:val="00585CBB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6117"/>
    <w:rsid w:val="005A6951"/>
    <w:rsid w:val="005B01A9"/>
    <w:rsid w:val="005B0CFB"/>
    <w:rsid w:val="005B11E5"/>
    <w:rsid w:val="005B2E5B"/>
    <w:rsid w:val="005C05A3"/>
    <w:rsid w:val="005C2317"/>
    <w:rsid w:val="005C31C6"/>
    <w:rsid w:val="005C342F"/>
    <w:rsid w:val="005C417C"/>
    <w:rsid w:val="005C432F"/>
    <w:rsid w:val="005C6CD3"/>
    <w:rsid w:val="005D0D24"/>
    <w:rsid w:val="005D1E8E"/>
    <w:rsid w:val="005D3AEF"/>
    <w:rsid w:val="005D497F"/>
    <w:rsid w:val="005D6795"/>
    <w:rsid w:val="005D7E8D"/>
    <w:rsid w:val="005E103D"/>
    <w:rsid w:val="005F3FFE"/>
    <w:rsid w:val="005F5CB9"/>
    <w:rsid w:val="005F669D"/>
    <w:rsid w:val="00601130"/>
    <w:rsid w:val="00603A7B"/>
    <w:rsid w:val="00604189"/>
    <w:rsid w:val="0060440E"/>
    <w:rsid w:val="00611303"/>
    <w:rsid w:val="00614D27"/>
    <w:rsid w:val="00617C29"/>
    <w:rsid w:val="0062099D"/>
    <w:rsid w:val="00623B0C"/>
    <w:rsid w:val="00623C9E"/>
    <w:rsid w:val="00623E0E"/>
    <w:rsid w:val="00625BBB"/>
    <w:rsid w:val="00625F00"/>
    <w:rsid w:val="00626B78"/>
    <w:rsid w:val="00630F40"/>
    <w:rsid w:val="00633934"/>
    <w:rsid w:val="00634595"/>
    <w:rsid w:val="00634881"/>
    <w:rsid w:val="006406D8"/>
    <w:rsid w:val="00641C0F"/>
    <w:rsid w:val="006433FB"/>
    <w:rsid w:val="00644F86"/>
    <w:rsid w:val="006476F4"/>
    <w:rsid w:val="00650B77"/>
    <w:rsid w:val="00650EF0"/>
    <w:rsid w:val="00652A37"/>
    <w:rsid w:val="006531CA"/>
    <w:rsid w:val="00653CBD"/>
    <w:rsid w:val="00657329"/>
    <w:rsid w:val="00661981"/>
    <w:rsid w:val="0066471B"/>
    <w:rsid w:val="00675C3D"/>
    <w:rsid w:val="00676E7A"/>
    <w:rsid w:val="0067746A"/>
    <w:rsid w:val="00683A0B"/>
    <w:rsid w:val="006840FD"/>
    <w:rsid w:val="0068475D"/>
    <w:rsid w:val="00684A73"/>
    <w:rsid w:val="00684C70"/>
    <w:rsid w:val="0069297E"/>
    <w:rsid w:val="00694DCC"/>
    <w:rsid w:val="006963FA"/>
    <w:rsid w:val="006A1917"/>
    <w:rsid w:val="006A2F55"/>
    <w:rsid w:val="006A2F78"/>
    <w:rsid w:val="006A41B9"/>
    <w:rsid w:val="006A42BA"/>
    <w:rsid w:val="006A665C"/>
    <w:rsid w:val="006B09C4"/>
    <w:rsid w:val="006B5DCE"/>
    <w:rsid w:val="006B667D"/>
    <w:rsid w:val="006C2745"/>
    <w:rsid w:val="006C2DA1"/>
    <w:rsid w:val="006C43D7"/>
    <w:rsid w:val="006C65B5"/>
    <w:rsid w:val="006D3C37"/>
    <w:rsid w:val="006D5FF0"/>
    <w:rsid w:val="006D7B9F"/>
    <w:rsid w:val="006E052F"/>
    <w:rsid w:val="006E0661"/>
    <w:rsid w:val="006E5345"/>
    <w:rsid w:val="006E55FB"/>
    <w:rsid w:val="006E6E8D"/>
    <w:rsid w:val="006E71C5"/>
    <w:rsid w:val="006F00C1"/>
    <w:rsid w:val="006F0394"/>
    <w:rsid w:val="006F0E9D"/>
    <w:rsid w:val="006F1DE7"/>
    <w:rsid w:val="006F66B6"/>
    <w:rsid w:val="006F69D2"/>
    <w:rsid w:val="0070157D"/>
    <w:rsid w:val="00702068"/>
    <w:rsid w:val="007033CB"/>
    <w:rsid w:val="00713C3B"/>
    <w:rsid w:val="0071427C"/>
    <w:rsid w:val="007149F3"/>
    <w:rsid w:val="00717C8B"/>
    <w:rsid w:val="007228B7"/>
    <w:rsid w:val="00722A65"/>
    <w:rsid w:val="00722E79"/>
    <w:rsid w:val="00723F9B"/>
    <w:rsid w:val="00724F65"/>
    <w:rsid w:val="00726299"/>
    <w:rsid w:val="00733029"/>
    <w:rsid w:val="007342E2"/>
    <w:rsid w:val="00735167"/>
    <w:rsid w:val="00742829"/>
    <w:rsid w:val="007469D1"/>
    <w:rsid w:val="0075215E"/>
    <w:rsid w:val="007526F4"/>
    <w:rsid w:val="00755461"/>
    <w:rsid w:val="00755EC1"/>
    <w:rsid w:val="00757BE8"/>
    <w:rsid w:val="00761580"/>
    <w:rsid w:val="0076195D"/>
    <w:rsid w:val="00762044"/>
    <w:rsid w:val="007621F1"/>
    <w:rsid w:val="00762ED5"/>
    <w:rsid w:val="0076547B"/>
    <w:rsid w:val="0076648F"/>
    <w:rsid w:val="007719B6"/>
    <w:rsid w:val="00771D3B"/>
    <w:rsid w:val="007735B6"/>
    <w:rsid w:val="0077573E"/>
    <w:rsid w:val="00775FDD"/>
    <w:rsid w:val="0077617B"/>
    <w:rsid w:val="007768A5"/>
    <w:rsid w:val="00780121"/>
    <w:rsid w:val="0078652B"/>
    <w:rsid w:val="00791609"/>
    <w:rsid w:val="00793D8C"/>
    <w:rsid w:val="007A671E"/>
    <w:rsid w:val="007B15C0"/>
    <w:rsid w:val="007B1F1C"/>
    <w:rsid w:val="007B6396"/>
    <w:rsid w:val="007B6C5E"/>
    <w:rsid w:val="007B6D27"/>
    <w:rsid w:val="007C29A2"/>
    <w:rsid w:val="007C3413"/>
    <w:rsid w:val="007C5350"/>
    <w:rsid w:val="007D0EAE"/>
    <w:rsid w:val="007D3033"/>
    <w:rsid w:val="007D3715"/>
    <w:rsid w:val="007E0355"/>
    <w:rsid w:val="007E22FC"/>
    <w:rsid w:val="007E4107"/>
    <w:rsid w:val="007E453C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B25"/>
    <w:rsid w:val="007F6A33"/>
    <w:rsid w:val="00802C9B"/>
    <w:rsid w:val="00805275"/>
    <w:rsid w:val="00805FF8"/>
    <w:rsid w:val="0080648E"/>
    <w:rsid w:val="008071B2"/>
    <w:rsid w:val="008077AD"/>
    <w:rsid w:val="00810C5F"/>
    <w:rsid w:val="0082334C"/>
    <w:rsid w:val="00826E08"/>
    <w:rsid w:val="008316A8"/>
    <w:rsid w:val="0084456F"/>
    <w:rsid w:val="00845574"/>
    <w:rsid w:val="00854340"/>
    <w:rsid w:val="0085728E"/>
    <w:rsid w:val="008606FA"/>
    <w:rsid w:val="00863CF2"/>
    <w:rsid w:val="00863DCB"/>
    <w:rsid w:val="00867197"/>
    <w:rsid w:val="008677FD"/>
    <w:rsid w:val="00867A19"/>
    <w:rsid w:val="00872D66"/>
    <w:rsid w:val="00873001"/>
    <w:rsid w:val="00873BDD"/>
    <w:rsid w:val="00874626"/>
    <w:rsid w:val="00875AF1"/>
    <w:rsid w:val="00875B8C"/>
    <w:rsid w:val="00880E94"/>
    <w:rsid w:val="00881102"/>
    <w:rsid w:val="00881675"/>
    <w:rsid w:val="00887564"/>
    <w:rsid w:val="00887A98"/>
    <w:rsid w:val="0089341D"/>
    <w:rsid w:val="00893800"/>
    <w:rsid w:val="00893D22"/>
    <w:rsid w:val="008976A6"/>
    <w:rsid w:val="00897A38"/>
    <w:rsid w:val="008A0CDD"/>
    <w:rsid w:val="008A1216"/>
    <w:rsid w:val="008A3FF5"/>
    <w:rsid w:val="008A499B"/>
    <w:rsid w:val="008A6CB0"/>
    <w:rsid w:val="008B250E"/>
    <w:rsid w:val="008B5E79"/>
    <w:rsid w:val="008B77DE"/>
    <w:rsid w:val="008B795B"/>
    <w:rsid w:val="008C27F4"/>
    <w:rsid w:val="008C48B7"/>
    <w:rsid w:val="008C727D"/>
    <w:rsid w:val="008C7953"/>
    <w:rsid w:val="008D1D9C"/>
    <w:rsid w:val="008D2583"/>
    <w:rsid w:val="008D43D6"/>
    <w:rsid w:val="008E0957"/>
    <w:rsid w:val="008E1A1E"/>
    <w:rsid w:val="008E754A"/>
    <w:rsid w:val="008F33AC"/>
    <w:rsid w:val="008F5A4F"/>
    <w:rsid w:val="008F77E0"/>
    <w:rsid w:val="00900FF5"/>
    <w:rsid w:val="00901322"/>
    <w:rsid w:val="00902658"/>
    <w:rsid w:val="009030DE"/>
    <w:rsid w:val="00907FBE"/>
    <w:rsid w:val="00910636"/>
    <w:rsid w:val="00913C9D"/>
    <w:rsid w:val="00913DC5"/>
    <w:rsid w:val="00920A6C"/>
    <w:rsid w:val="00922000"/>
    <w:rsid w:val="00922D6B"/>
    <w:rsid w:val="009260BA"/>
    <w:rsid w:val="00926D35"/>
    <w:rsid w:val="00927AB5"/>
    <w:rsid w:val="009324E2"/>
    <w:rsid w:val="00934615"/>
    <w:rsid w:val="00941C7F"/>
    <w:rsid w:val="009430E6"/>
    <w:rsid w:val="00944507"/>
    <w:rsid w:val="009505D7"/>
    <w:rsid w:val="00952582"/>
    <w:rsid w:val="00953A31"/>
    <w:rsid w:val="00953C0C"/>
    <w:rsid w:val="00955C66"/>
    <w:rsid w:val="00957927"/>
    <w:rsid w:val="00964C18"/>
    <w:rsid w:val="00964FC2"/>
    <w:rsid w:val="0097061B"/>
    <w:rsid w:val="00972CDE"/>
    <w:rsid w:val="009758D0"/>
    <w:rsid w:val="00975F8B"/>
    <w:rsid w:val="009828C4"/>
    <w:rsid w:val="00983DF5"/>
    <w:rsid w:val="0098511B"/>
    <w:rsid w:val="00986E27"/>
    <w:rsid w:val="009936E9"/>
    <w:rsid w:val="009973B9"/>
    <w:rsid w:val="009A2578"/>
    <w:rsid w:val="009A794A"/>
    <w:rsid w:val="009B0D7B"/>
    <w:rsid w:val="009B6CCB"/>
    <w:rsid w:val="009B78BE"/>
    <w:rsid w:val="009C02F9"/>
    <w:rsid w:val="009C7936"/>
    <w:rsid w:val="009D0265"/>
    <w:rsid w:val="009D2E03"/>
    <w:rsid w:val="009D757E"/>
    <w:rsid w:val="009E3481"/>
    <w:rsid w:val="009E4336"/>
    <w:rsid w:val="009F2F76"/>
    <w:rsid w:val="009F6D78"/>
    <w:rsid w:val="009F71A0"/>
    <w:rsid w:val="009F7220"/>
    <w:rsid w:val="00A000D9"/>
    <w:rsid w:val="00A0470B"/>
    <w:rsid w:val="00A0512E"/>
    <w:rsid w:val="00A07F0F"/>
    <w:rsid w:val="00A11A8F"/>
    <w:rsid w:val="00A12810"/>
    <w:rsid w:val="00A1325C"/>
    <w:rsid w:val="00A159DB"/>
    <w:rsid w:val="00A21784"/>
    <w:rsid w:val="00A21B68"/>
    <w:rsid w:val="00A225A7"/>
    <w:rsid w:val="00A251E8"/>
    <w:rsid w:val="00A267E6"/>
    <w:rsid w:val="00A26D9E"/>
    <w:rsid w:val="00A275D9"/>
    <w:rsid w:val="00A432BD"/>
    <w:rsid w:val="00A46167"/>
    <w:rsid w:val="00A47F42"/>
    <w:rsid w:val="00A52A0A"/>
    <w:rsid w:val="00A5345B"/>
    <w:rsid w:val="00A62116"/>
    <w:rsid w:val="00A6474C"/>
    <w:rsid w:val="00A65F29"/>
    <w:rsid w:val="00A73072"/>
    <w:rsid w:val="00A74C3C"/>
    <w:rsid w:val="00A771F3"/>
    <w:rsid w:val="00A8023E"/>
    <w:rsid w:val="00A812EA"/>
    <w:rsid w:val="00A81BCC"/>
    <w:rsid w:val="00A83925"/>
    <w:rsid w:val="00A84316"/>
    <w:rsid w:val="00A858AA"/>
    <w:rsid w:val="00A869EC"/>
    <w:rsid w:val="00A8710C"/>
    <w:rsid w:val="00A90746"/>
    <w:rsid w:val="00A9100B"/>
    <w:rsid w:val="00A947B2"/>
    <w:rsid w:val="00AA305E"/>
    <w:rsid w:val="00AA54B5"/>
    <w:rsid w:val="00AA77BB"/>
    <w:rsid w:val="00AC3B37"/>
    <w:rsid w:val="00AC6DF4"/>
    <w:rsid w:val="00AD0856"/>
    <w:rsid w:val="00AD0F88"/>
    <w:rsid w:val="00AD2940"/>
    <w:rsid w:val="00AD3151"/>
    <w:rsid w:val="00AD5080"/>
    <w:rsid w:val="00AD5759"/>
    <w:rsid w:val="00AD75D3"/>
    <w:rsid w:val="00AE439E"/>
    <w:rsid w:val="00AE5BE1"/>
    <w:rsid w:val="00AE77D2"/>
    <w:rsid w:val="00AE7DF7"/>
    <w:rsid w:val="00AF2634"/>
    <w:rsid w:val="00AF2D7B"/>
    <w:rsid w:val="00AF4C36"/>
    <w:rsid w:val="00AF5BAA"/>
    <w:rsid w:val="00AF6268"/>
    <w:rsid w:val="00AF6F52"/>
    <w:rsid w:val="00AF79CA"/>
    <w:rsid w:val="00B03BAE"/>
    <w:rsid w:val="00B0489C"/>
    <w:rsid w:val="00B057DA"/>
    <w:rsid w:val="00B0675C"/>
    <w:rsid w:val="00B11EED"/>
    <w:rsid w:val="00B149D9"/>
    <w:rsid w:val="00B14B47"/>
    <w:rsid w:val="00B14F3C"/>
    <w:rsid w:val="00B1529D"/>
    <w:rsid w:val="00B171B7"/>
    <w:rsid w:val="00B239B9"/>
    <w:rsid w:val="00B26DE7"/>
    <w:rsid w:val="00B32D1D"/>
    <w:rsid w:val="00B32FD1"/>
    <w:rsid w:val="00B353D1"/>
    <w:rsid w:val="00B3659A"/>
    <w:rsid w:val="00B40715"/>
    <w:rsid w:val="00B40E1E"/>
    <w:rsid w:val="00B420EC"/>
    <w:rsid w:val="00B4482F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4394"/>
    <w:rsid w:val="00B6557C"/>
    <w:rsid w:val="00B658C0"/>
    <w:rsid w:val="00B73F4A"/>
    <w:rsid w:val="00B7529C"/>
    <w:rsid w:val="00B757FB"/>
    <w:rsid w:val="00B812E6"/>
    <w:rsid w:val="00B813F8"/>
    <w:rsid w:val="00B81CEC"/>
    <w:rsid w:val="00B869A2"/>
    <w:rsid w:val="00B86F57"/>
    <w:rsid w:val="00B91148"/>
    <w:rsid w:val="00B9454B"/>
    <w:rsid w:val="00BA02F0"/>
    <w:rsid w:val="00BA0F9B"/>
    <w:rsid w:val="00BA2CBA"/>
    <w:rsid w:val="00BA4E99"/>
    <w:rsid w:val="00BA511D"/>
    <w:rsid w:val="00BA5CEE"/>
    <w:rsid w:val="00BA5F3D"/>
    <w:rsid w:val="00BA6533"/>
    <w:rsid w:val="00BA6C2D"/>
    <w:rsid w:val="00BA6F76"/>
    <w:rsid w:val="00BB25A4"/>
    <w:rsid w:val="00BB3842"/>
    <w:rsid w:val="00BB4BCA"/>
    <w:rsid w:val="00BB4D36"/>
    <w:rsid w:val="00BB5A79"/>
    <w:rsid w:val="00BB5B45"/>
    <w:rsid w:val="00BC6FA2"/>
    <w:rsid w:val="00BD0B58"/>
    <w:rsid w:val="00BD0D12"/>
    <w:rsid w:val="00BD120B"/>
    <w:rsid w:val="00BD157B"/>
    <w:rsid w:val="00BD20AA"/>
    <w:rsid w:val="00BD2E25"/>
    <w:rsid w:val="00BD4CE6"/>
    <w:rsid w:val="00BD52C9"/>
    <w:rsid w:val="00BD5462"/>
    <w:rsid w:val="00BD71D8"/>
    <w:rsid w:val="00BE0A1A"/>
    <w:rsid w:val="00BE1109"/>
    <w:rsid w:val="00BE1F4A"/>
    <w:rsid w:val="00BE1F97"/>
    <w:rsid w:val="00BE240A"/>
    <w:rsid w:val="00BE35E8"/>
    <w:rsid w:val="00BE7838"/>
    <w:rsid w:val="00BF1CD4"/>
    <w:rsid w:val="00BF1F9E"/>
    <w:rsid w:val="00BF449E"/>
    <w:rsid w:val="00BF5525"/>
    <w:rsid w:val="00BF5E9D"/>
    <w:rsid w:val="00C034EC"/>
    <w:rsid w:val="00C0374D"/>
    <w:rsid w:val="00C04B2F"/>
    <w:rsid w:val="00C05622"/>
    <w:rsid w:val="00C05CB5"/>
    <w:rsid w:val="00C12B43"/>
    <w:rsid w:val="00C135C5"/>
    <w:rsid w:val="00C14C85"/>
    <w:rsid w:val="00C17407"/>
    <w:rsid w:val="00C21BF3"/>
    <w:rsid w:val="00C22602"/>
    <w:rsid w:val="00C269AE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2384"/>
    <w:rsid w:val="00C46DED"/>
    <w:rsid w:val="00C47710"/>
    <w:rsid w:val="00C5046F"/>
    <w:rsid w:val="00C559DC"/>
    <w:rsid w:val="00C561A8"/>
    <w:rsid w:val="00C6098D"/>
    <w:rsid w:val="00C60CBA"/>
    <w:rsid w:val="00C610C3"/>
    <w:rsid w:val="00C61C8C"/>
    <w:rsid w:val="00C66080"/>
    <w:rsid w:val="00C6696F"/>
    <w:rsid w:val="00C7041F"/>
    <w:rsid w:val="00C715BD"/>
    <w:rsid w:val="00C77029"/>
    <w:rsid w:val="00C813A8"/>
    <w:rsid w:val="00C81F31"/>
    <w:rsid w:val="00C8285B"/>
    <w:rsid w:val="00C90B9F"/>
    <w:rsid w:val="00C92A27"/>
    <w:rsid w:val="00C94EEC"/>
    <w:rsid w:val="00CA0B4B"/>
    <w:rsid w:val="00CA40B2"/>
    <w:rsid w:val="00CA40EC"/>
    <w:rsid w:val="00CA7799"/>
    <w:rsid w:val="00CA7B07"/>
    <w:rsid w:val="00CB469C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C72F5"/>
    <w:rsid w:val="00CD07BE"/>
    <w:rsid w:val="00CD353E"/>
    <w:rsid w:val="00CD6388"/>
    <w:rsid w:val="00CD6A64"/>
    <w:rsid w:val="00CE1545"/>
    <w:rsid w:val="00CF0654"/>
    <w:rsid w:val="00CF095D"/>
    <w:rsid w:val="00CF2D5E"/>
    <w:rsid w:val="00D02FF2"/>
    <w:rsid w:val="00D03CF4"/>
    <w:rsid w:val="00D04355"/>
    <w:rsid w:val="00D05491"/>
    <w:rsid w:val="00D059DE"/>
    <w:rsid w:val="00D070B0"/>
    <w:rsid w:val="00D11FEE"/>
    <w:rsid w:val="00D14A3A"/>
    <w:rsid w:val="00D17422"/>
    <w:rsid w:val="00D2529A"/>
    <w:rsid w:val="00D25754"/>
    <w:rsid w:val="00D2781F"/>
    <w:rsid w:val="00D31CD2"/>
    <w:rsid w:val="00D32483"/>
    <w:rsid w:val="00D33330"/>
    <w:rsid w:val="00D34063"/>
    <w:rsid w:val="00D34505"/>
    <w:rsid w:val="00D353C7"/>
    <w:rsid w:val="00D373A2"/>
    <w:rsid w:val="00D40125"/>
    <w:rsid w:val="00D4152E"/>
    <w:rsid w:val="00D429CC"/>
    <w:rsid w:val="00D44639"/>
    <w:rsid w:val="00D4508E"/>
    <w:rsid w:val="00D4566E"/>
    <w:rsid w:val="00D472D9"/>
    <w:rsid w:val="00D50A6F"/>
    <w:rsid w:val="00D51A5A"/>
    <w:rsid w:val="00D52E4A"/>
    <w:rsid w:val="00D57B6A"/>
    <w:rsid w:val="00D61553"/>
    <w:rsid w:val="00D64726"/>
    <w:rsid w:val="00D66958"/>
    <w:rsid w:val="00D71937"/>
    <w:rsid w:val="00D727BD"/>
    <w:rsid w:val="00D74A3E"/>
    <w:rsid w:val="00D7733B"/>
    <w:rsid w:val="00D7739F"/>
    <w:rsid w:val="00D80827"/>
    <w:rsid w:val="00D81D61"/>
    <w:rsid w:val="00D84344"/>
    <w:rsid w:val="00D90CB5"/>
    <w:rsid w:val="00D92F7C"/>
    <w:rsid w:val="00D95BFB"/>
    <w:rsid w:val="00DA1E4E"/>
    <w:rsid w:val="00DA2198"/>
    <w:rsid w:val="00DB01BB"/>
    <w:rsid w:val="00DB08D2"/>
    <w:rsid w:val="00DB1F36"/>
    <w:rsid w:val="00DB3FA2"/>
    <w:rsid w:val="00DC188F"/>
    <w:rsid w:val="00DC24AB"/>
    <w:rsid w:val="00DC43C6"/>
    <w:rsid w:val="00DC4EA7"/>
    <w:rsid w:val="00DC7ED8"/>
    <w:rsid w:val="00DD3A5E"/>
    <w:rsid w:val="00DD4436"/>
    <w:rsid w:val="00DD47CE"/>
    <w:rsid w:val="00DD5A5A"/>
    <w:rsid w:val="00DD6437"/>
    <w:rsid w:val="00DD7B9C"/>
    <w:rsid w:val="00DD7E71"/>
    <w:rsid w:val="00DE1ABF"/>
    <w:rsid w:val="00DE1CD1"/>
    <w:rsid w:val="00DE3D85"/>
    <w:rsid w:val="00DE4575"/>
    <w:rsid w:val="00DF18AA"/>
    <w:rsid w:val="00DF2221"/>
    <w:rsid w:val="00DF258F"/>
    <w:rsid w:val="00DF3BC6"/>
    <w:rsid w:val="00E021BF"/>
    <w:rsid w:val="00E022B1"/>
    <w:rsid w:val="00E04F49"/>
    <w:rsid w:val="00E05E24"/>
    <w:rsid w:val="00E11C31"/>
    <w:rsid w:val="00E12028"/>
    <w:rsid w:val="00E15A73"/>
    <w:rsid w:val="00E16E21"/>
    <w:rsid w:val="00E172B4"/>
    <w:rsid w:val="00E2045A"/>
    <w:rsid w:val="00E25892"/>
    <w:rsid w:val="00E25DA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3122"/>
    <w:rsid w:val="00E37E02"/>
    <w:rsid w:val="00E4177F"/>
    <w:rsid w:val="00E44774"/>
    <w:rsid w:val="00E44BBB"/>
    <w:rsid w:val="00E45923"/>
    <w:rsid w:val="00E46E9C"/>
    <w:rsid w:val="00E504EF"/>
    <w:rsid w:val="00E52233"/>
    <w:rsid w:val="00E52A8E"/>
    <w:rsid w:val="00E54442"/>
    <w:rsid w:val="00E54871"/>
    <w:rsid w:val="00E60FF7"/>
    <w:rsid w:val="00E72C02"/>
    <w:rsid w:val="00E73B24"/>
    <w:rsid w:val="00E73EA0"/>
    <w:rsid w:val="00E746CA"/>
    <w:rsid w:val="00E74BC1"/>
    <w:rsid w:val="00E75F31"/>
    <w:rsid w:val="00E81EFB"/>
    <w:rsid w:val="00E9146A"/>
    <w:rsid w:val="00E96EC3"/>
    <w:rsid w:val="00EA06E1"/>
    <w:rsid w:val="00EA195A"/>
    <w:rsid w:val="00EA72DD"/>
    <w:rsid w:val="00EB3A59"/>
    <w:rsid w:val="00EB3EC0"/>
    <w:rsid w:val="00EC01FC"/>
    <w:rsid w:val="00EC456B"/>
    <w:rsid w:val="00EC4C7F"/>
    <w:rsid w:val="00EC62C7"/>
    <w:rsid w:val="00ED18CA"/>
    <w:rsid w:val="00ED1BDE"/>
    <w:rsid w:val="00ED4218"/>
    <w:rsid w:val="00ED4802"/>
    <w:rsid w:val="00ED4FB8"/>
    <w:rsid w:val="00ED5C00"/>
    <w:rsid w:val="00ED6CC5"/>
    <w:rsid w:val="00EE0B76"/>
    <w:rsid w:val="00EE13EC"/>
    <w:rsid w:val="00EE22A5"/>
    <w:rsid w:val="00EE25D2"/>
    <w:rsid w:val="00EE52E5"/>
    <w:rsid w:val="00EE6406"/>
    <w:rsid w:val="00EE6C0E"/>
    <w:rsid w:val="00EE6F40"/>
    <w:rsid w:val="00EF4C60"/>
    <w:rsid w:val="00EF6CB4"/>
    <w:rsid w:val="00F002DF"/>
    <w:rsid w:val="00F0256C"/>
    <w:rsid w:val="00F026C0"/>
    <w:rsid w:val="00F05EA0"/>
    <w:rsid w:val="00F12A46"/>
    <w:rsid w:val="00F15733"/>
    <w:rsid w:val="00F1625B"/>
    <w:rsid w:val="00F17982"/>
    <w:rsid w:val="00F2693A"/>
    <w:rsid w:val="00F2708A"/>
    <w:rsid w:val="00F27269"/>
    <w:rsid w:val="00F27B34"/>
    <w:rsid w:val="00F303CD"/>
    <w:rsid w:val="00F31AC2"/>
    <w:rsid w:val="00F4274B"/>
    <w:rsid w:val="00F43CD9"/>
    <w:rsid w:val="00F44A0F"/>
    <w:rsid w:val="00F45175"/>
    <w:rsid w:val="00F45AE7"/>
    <w:rsid w:val="00F470B6"/>
    <w:rsid w:val="00F477CC"/>
    <w:rsid w:val="00F60142"/>
    <w:rsid w:val="00F603E5"/>
    <w:rsid w:val="00F60D34"/>
    <w:rsid w:val="00F611BF"/>
    <w:rsid w:val="00F61948"/>
    <w:rsid w:val="00F62A24"/>
    <w:rsid w:val="00F636C4"/>
    <w:rsid w:val="00F645D4"/>
    <w:rsid w:val="00F664AF"/>
    <w:rsid w:val="00F7022F"/>
    <w:rsid w:val="00F710DF"/>
    <w:rsid w:val="00F71C32"/>
    <w:rsid w:val="00F7356D"/>
    <w:rsid w:val="00F7409A"/>
    <w:rsid w:val="00F80BDB"/>
    <w:rsid w:val="00F80BDC"/>
    <w:rsid w:val="00F81B23"/>
    <w:rsid w:val="00F81DC0"/>
    <w:rsid w:val="00F83506"/>
    <w:rsid w:val="00F83896"/>
    <w:rsid w:val="00F8410F"/>
    <w:rsid w:val="00F84D1F"/>
    <w:rsid w:val="00F92142"/>
    <w:rsid w:val="00F93407"/>
    <w:rsid w:val="00F9348A"/>
    <w:rsid w:val="00FA0C8A"/>
    <w:rsid w:val="00FA4C35"/>
    <w:rsid w:val="00FA5713"/>
    <w:rsid w:val="00FB15D8"/>
    <w:rsid w:val="00FB3702"/>
    <w:rsid w:val="00FB420B"/>
    <w:rsid w:val="00FC1727"/>
    <w:rsid w:val="00FC2FFF"/>
    <w:rsid w:val="00FC4881"/>
    <w:rsid w:val="00FD2244"/>
    <w:rsid w:val="00FD51D6"/>
    <w:rsid w:val="00FD5986"/>
    <w:rsid w:val="00FD7C2D"/>
    <w:rsid w:val="00FE02F3"/>
    <w:rsid w:val="00FE2D22"/>
    <w:rsid w:val="00FE3FA2"/>
    <w:rsid w:val="00FE4D0E"/>
    <w:rsid w:val="00FE5064"/>
    <w:rsid w:val="00FF4BDC"/>
    <w:rsid w:val="00FF698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9997"/>
  <w15:docId w15:val="{1DA40D6B-9078-4A6B-B788-8E5333D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88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96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9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9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paragraph" w:styleId="Bezodstpw">
    <w:name w:val="No Spacing"/>
    <w:rsid w:val="008C27F4"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onTitle">
    <w:name w:val="SectionTitle"/>
    <w:basedOn w:val="Normalny"/>
    <w:next w:val="Nagwek1"/>
    <w:rsid w:val="00C269AE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ascii="Times New Roman" w:eastAsiaTheme="minorEastAsia" w:hAnsi="Times New Roman" w:cs="Times New Roman"/>
      <w:b/>
      <w:smallCaps/>
      <w:kern w:val="0"/>
      <w:sz w:val="28"/>
      <w:szCs w:val="22"/>
      <w:lang w:eastAsia="en-GB" w:bidi="ar-SA"/>
    </w:rPr>
  </w:style>
  <w:style w:type="character" w:customStyle="1" w:styleId="Teksttreci">
    <w:name w:val="Tekst treści_"/>
    <w:basedOn w:val="Domylnaczcionkaakapitu"/>
    <w:link w:val="Teksttreci0"/>
    <w:locked/>
    <w:rsid w:val="00C269A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9AE"/>
    <w:pPr>
      <w:widowControl/>
      <w:shd w:val="clear" w:color="auto" w:fill="FFFFFF"/>
      <w:suppressAutoHyphens w:val="0"/>
      <w:autoSpaceDN/>
      <w:spacing w:line="240" w:lineRule="atLeast"/>
      <w:ind w:hanging="1700"/>
      <w:textAlignment w:val="auto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C269A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57BF6"/>
    <w:rPr>
      <w:rFonts w:ascii="Times New Roman" w:eastAsia="Times New Roman" w:hAnsi="Times New Roman" w:cs="Times New Roman"/>
      <w:sz w:val="21"/>
    </w:rPr>
  </w:style>
  <w:style w:type="character" w:styleId="Pogrubienie">
    <w:name w:val="Strong"/>
    <w:basedOn w:val="Domylnaczcionkaakapitu"/>
    <w:uiPriority w:val="22"/>
    <w:qFormat/>
    <w:rsid w:val="00B6557C"/>
    <w:rPr>
      <w:b/>
      <w:bCs/>
    </w:rPr>
  </w:style>
  <w:style w:type="paragraph" w:customStyle="1" w:styleId="numeracjaurzdowa0">
    <w:name w:val="numeracjaurzdowa"/>
    <w:basedOn w:val="Normalny"/>
    <w:rsid w:val="00CC72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01">
    <w:name w:val="fontstyle01"/>
    <w:rsid w:val="00DD47C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przetargi_wojcik@powiat.zgierz.pl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eader" Target="header1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://www.uzp.gov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_zgierz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www.gov.pl/web/mswia/oprogramowanie-do-pobrania" TargetMode="External"/><Relationship Id="rId6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zgierz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yperlink" Target="https://moj.gov.pl/nforms/signer/upload?xFormsAppName=SIGNER" TargetMode="External"/><Relationship Id="rId45" Type="http://schemas.openxmlformats.org/officeDocument/2006/relationships/hyperlink" Target="https://platformazakupowa.pl/pn/powiat_zgierz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wiatzgierski.bip.net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e.nawrocka@powiat.zgierz.pl" TargetMode="External"/><Relationship Id="rId49" Type="http://schemas.openxmlformats.org/officeDocument/2006/relationships/hyperlink" Target="mailto:poczta@mkoralewski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powiat_zgierz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/" TargetMode="External"/><Relationship Id="rId14" Type="http://schemas.openxmlformats.org/officeDocument/2006/relationships/hyperlink" Target="mailto:e.nawrocka@powiat.zgierz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r.fandrych@powiat.zgierz.pl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6AF4-077A-44C9-9628-6CE32A7B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462</TotalTime>
  <Pages>29</Pages>
  <Words>11999</Words>
  <Characters>71996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Monika Wojcik</cp:lastModifiedBy>
  <cp:revision>17</cp:revision>
  <cp:lastPrinted>2021-03-24T12:37:00Z</cp:lastPrinted>
  <dcterms:created xsi:type="dcterms:W3CDTF">2021-03-16T13:29:00Z</dcterms:created>
  <dcterms:modified xsi:type="dcterms:W3CDTF">2021-03-25T13:04:00Z</dcterms:modified>
</cp:coreProperties>
</file>