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D7EAA" w14:textId="07D3150D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bookmarkStart w:id="0" w:name="OLE_LINK1"/>
      <w:bookmarkStart w:id="1" w:name="OLE_LINK2"/>
      <w:bookmarkStart w:id="2" w:name="OLE_LINK3"/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           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  Załącznik nr. 2.</w:t>
      </w:r>
      <w:r w:rsidR="00F00B30">
        <w:rPr>
          <w:rFonts w:ascii="Arial" w:hAnsi="Arial" w:cs="Arial"/>
          <w:b/>
          <w:bCs/>
          <w:sz w:val="20"/>
          <w:szCs w:val="20"/>
          <w:shd w:val="clear" w:color="auto" w:fill="FFFFFF"/>
        </w:rPr>
        <w:t>9</w:t>
      </w:r>
    </w:p>
    <w:p w14:paraId="7081066A" w14:textId="77777777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20DFF55D" w14:textId="77777777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4AD4B724" w14:textId="42015877" w:rsidR="0088017A" w:rsidRDefault="0088017A" w:rsidP="0088017A">
      <w:pPr>
        <w:widowControl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FORMULARZ WYMAGANYCH WARUNKÓW TECHNICZNYCH </w:t>
      </w:r>
    </w:p>
    <w:p w14:paraId="48ABA01A" w14:textId="77777777" w:rsidR="0088017A" w:rsidRPr="0088017A" w:rsidRDefault="0088017A" w:rsidP="0088017A">
      <w:pPr>
        <w:widowControl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5D82CF6C" w14:textId="682A892C" w:rsidR="0088017A" w:rsidRDefault="0088017A" w:rsidP="0088017A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88017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Wniosek nr </w:t>
      </w:r>
      <w:r w:rsidR="00F00B30">
        <w:rPr>
          <w:rFonts w:ascii="Arial" w:hAnsi="Arial" w:cs="Arial"/>
          <w:bCs/>
          <w:sz w:val="20"/>
          <w:szCs w:val="20"/>
          <w:shd w:val="clear" w:color="auto" w:fill="FFFFFF"/>
        </w:rPr>
        <w:t>9</w:t>
      </w:r>
      <w:r w:rsidRPr="0088017A">
        <w:rPr>
          <w:rFonts w:ascii="Arial" w:hAnsi="Arial" w:cs="Arial"/>
          <w:bCs/>
          <w:sz w:val="20"/>
          <w:szCs w:val="20"/>
          <w:shd w:val="clear" w:color="auto" w:fill="FFFFFF"/>
        </w:rPr>
        <w:t>Wn/WAPW/0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4</w:t>
      </w:r>
      <w:r w:rsidRPr="0088017A">
        <w:rPr>
          <w:rFonts w:ascii="Arial" w:hAnsi="Arial" w:cs="Arial"/>
          <w:bCs/>
          <w:sz w:val="20"/>
          <w:szCs w:val="20"/>
          <w:shd w:val="clear" w:color="auto" w:fill="FFFFFF"/>
        </w:rPr>
        <w:t>/PN/PZP/202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4</w:t>
      </w:r>
    </w:p>
    <w:p w14:paraId="0FCC8C2E" w14:textId="352A6C18" w:rsidR="0088017A" w:rsidRDefault="0088017A" w:rsidP="0088017A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3781B514" w14:textId="77777777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7E5C38EC" w14:textId="1A03FEE3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>Składając ofertę w postępowaniu o udzielenie zamówienia publicznego pn. Dostawa sprzętu IT dla Wydziału Architektury Politechniki Warszawskiej, znak sprawy WAPW/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04</w:t>
      </w: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>/PN/PZP/202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4</w:t>
      </w: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>.</w:t>
      </w:r>
    </w:p>
    <w:p w14:paraId="3300BC02" w14:textId="77777777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3E395F62" w14:textId="35796114" w:rsid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</w:t>
      </w:r>
      <w:r w:rsidR="00F00B30">
        <w:rPr>
          <w:rFonts w:ascii="Arial" w:hAnsi="Arial" w:cs="Arial"/>
          <w:b/>
          <w:bCs/>
          <w:sz w:val="20"/>
          <w:szCs w:val="20"/>
          <w:shd w:val="clear" w:color="auto" w:fill="FFFFFF"/>
        </w:rPr>
        <w:t>9</w:t>
      </w: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: </w:t>
      </w:r>
      <w:r w:rsidR="00951B25">
        <w:rPr>
          <w:rFonts w:ascii="Arial" w:hAnsi="Arial" w:cs="Arial"/>
          <w:b/>
          <w:bCs/>
          <w:sz w:val="20"/>
          <w:szCs w:val="20"/>
          <w:shd w:val="clear" w:color="auto" w:fill="FFFFFF"/>
        </w:rPr>
        <w:t>Monitor/ telewizor</w:t>
      </w:r>
    </w:p>
    <w:p w14:paraId="55764F1A" w14:textId="36C5700A" w:rsidR="00C95C37" w:rsidRDefault="00C95C37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4F67F012" w14:textId="77777777" w:rsidR="00C95C37" w:rsidRPr="0088017A" w:rsidRDefault="00C95C37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238BFCF1" w14:textId="77777777" w:rsidR="002C1A79" w:rsidRDefault="002C1A79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4526F397" w14:textId="77777777" w:rsidR="00951B25" w:rsidRPr="009F1E55" w:rsidRDefault="00951B25" w:rsidP="00951B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025BB81C" w14:textId="77777777" w:rsidR="00951B25" w:rsidRPr="00443C7B" w:rsidRDefault="00951B25" w:rsidP="00951B25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bookmarkStart w:id="3" w:name="_Hlk123731372"/>
      <w:r>
        <w:rPr>
          <w:rFonts w:ascii="Arial" w:hAnsi="Arial" w:cs="Arial"/>
          <w:b/>
          <w:sz w:val="20"/>
          <w:szCs w:val="20"/>
        </w:rPr>
        <w:t>Telewizor –  1</w:t>
      </w:r>
      <w:r w:rsidRPr="00443C7B">
        <w:rPr>
          <w:rFonts w:ascii="Arial" w:hAnsi="Arial" w:cs="Arial"/>
          <w:b/>
          <w:sz w:val="20"/>
          <w:szCs w:val="20"/>
        </w:rPr>
        <w:t xml:space="preserve">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951B25" w:rsidRPr="004557EC" w14:paraId="56B00CA9" w14:textId="77777777" w:rsidTr="0048700A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3B2ABE5" w14:textId="77777777" w:rsidR="00951B25" w:rsidRPr="004557EC" w:rsidRDefault="00951B25" w:rsidP="00487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bookmarkStart w:id="4" w:name="_Hlk123731694"/>
          </w:p>
          <w:p w14:paraId="487919A1" w14:textId="77777777" w:rsidR="00951B25" w:rsidRPr="004557EC" w:rsidRDefault="00951B25" w:rsidP="00487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8D91120" w14:textId="77777777" w:rsidR="00951B25" w:rsidRPr="004557EC" w:rsidRDefault="00951B25" w:rsidP="00487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A72D815" w14:textId="77777777" w:rsidR="00951B25" w:rsidRPr="004557EC" w:rsidRDefault="00951B25" w:rsidP="0048700A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2D88734" w14:textId="77777777" w:rsidR="00951B25" w:rsidRPr="004557EC" w:rsidRDefault="00951B25" w:rsidP="00487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7C7AD1B" w14:textId="77777777" w:rsidR="00951B25" w:rsidRPr="004557EC" w:rsidRDefault="00951B25" w:rsidP="00487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248CF22" w14:textId="77777777" w:rsidR="00951B25" w:rsidRPr="004557EC" w:rsidRDefault="00951B25" w:rsidP="00487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E3F1B86" w14:textId="77777777" w:rsidR="00951B25" w:rsidRPr="004557EC" w:rsidRDefault="00951B25" w:rsidP="0048700A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60FCB28" w14:textId="77777777" w:rsidR="00951B25" w:rsidRPr="00994CB9" w:rsidRDefault="00951B25" w:rsidP="0048700A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16F19174" w14:textId="77777777" w:rsidR="00951B25" w:rsidRPr="00994CB9" w:rsidRDefault="00951B25" w:rsidP="0048700A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4C65D366" w14:textId="77777777" w:rsidR="00951B25" w:rsidRPr="00994CB9" w:rsidRDefault="00951B25" w:rsidP="0048700A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96BDC19" w14:textId="77777777" w:rsidR="00951B25" w:rsidRDefault="00951B25" w:rsidP="00487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39E7A870" w14:textId="77777777" w:rsidR="00951B25" w:rsidRPr="00EF428B" w:rsidRDefault="00951B25" w:rsidP="00487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0735A62F" w14:textId="77777777" w:rsidR="00951B25" w:rsidRPr="003630BC" w:rsidRDefault="00951B25" w:rsidP="0048700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30351638" w14:textId="77777777" w:rsidR="00951B25" w:rsidRPr="003630BC" w:rsidRDefault="00951B25" w:rsidP="00487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FA21E35" w14:textId="77777777" w:rsidR="00951B25" w:rsidRPr="003630BC" w:rsidRDefault="00951B25" w:rsidP="0048700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096DDC7B" w14:textId="77777777" w:rsidR="00951B25" w:rsidRPr="004557EC" w:rsidRDefault="00951B25" w:rsidP="00487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951B25" w:rsidRPr="004557EC" w14:paraId="68D189CA" w14:textId="77777777" w:rsidTr="0048700A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AE28F27" w14:textId="77777777" w:rsidR="00951B25" w:rsidRPr="004557EC" w:rsidRDefault="00951B25" w:rsidP="00487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09AAA41" w14:textId="77777777" w:rsidR="00951B25" w:rsidRPr="004557EC" w:rsidRDefault="00951B25" w:rsidP="00487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8824658" w14:textId="77777777" w:rsidR="00951B25" w:rsidRPr="004557EC" w:rsidRDefault="00951B25" w:rsidP="00487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951B25" w:rsidRPr="004557EC" w14:paraId="027908DF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9FF2D5" w14:textId="77777777" w:rsidR="00951B25" w:rsidRPr="004557EC" w:rsidRDefault="00951B25" w:rsidP="0048700A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33B72A" w14:textId="77777777" w:rsidR="00951B25" w:rsidRPr="000C0E18" w:rsidRDefault="00951B25" w:rsidP="0048700A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Telewizor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067B4F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AB55040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8D49D31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F9F10AE" w14:textId="77777777" w:rsidR="00951B25" w:rsidRPr="004557EC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44FBFAD" w14:textId="77777777" w:rsidR="00951B25" w:rsidRPr="004557EC" w:rsidRDefault="00951B25" w:rsidP="0048700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51B25" w:rsidRPr="004557EC" w14:paraId="0340CB1B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560F40" w14:textId="77777777" w:rsidR="00951B25" w:rsidRPr="004557EC" w:rsidRDefault="00951B25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Format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940BF5" w14:textId="77777777" w:rsidR="00951B25" w:rsidRPr="00350A5F" w:rsidRDefault="00951B25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86”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9B6A3C" w14:textId="77777777" w:rsidR="00951B25" w:rsidRPr="00350A5F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F472411" w14:textId="77777777" w:rsidR="00951B25" w:rsidRPr="00350A5F" w:rsidRDefault="00951B25" w:rsidP="0048700A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73F505C" w14:textId="77777777" w:rsidR="00951B25" w:rsidRPr="004557EC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2FA9C09" w14:textId="77777777" w:rsidR="00951B25" w:rsidRPr="004557EC" w:rsidRDefault="00951B25" w:rsidP="0048700A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51B25" w:rsidRPr="004557EC" w14:paraId="149150CB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BC895F" w14:textId="77777777" w:rsidR="00951B25" w:rsidRDefault="00951B25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Rozdzielczość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EEF50E" w14:textId="77777777" w:rsidR="00951B25" w:rsidRDefault="00951B25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26">
              <w:rPr>
                <w:rFonts w:ascii="Arial" w:hAnsi="Arial" w:cs="Arial"/>
                <w:color w:val="auto"/>
                <w:sz w:val="20"/>
                <w:szCs w:val="20"/>
              </w:rPr>
              <w:t>4K UHD / 3840 x 2160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3BE803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D409156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1144658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1DB56FE" w14:textId="77777777" w:rsidR="00951B25" w:rsidRPr="004557EC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6A50A84" w14:textId="77777777" w:rsidR="00951B25" w:rsidRPr="00350A5F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51B25" w:rsidRPr="004557EC" w14:paraId="007EBB75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D53704" w14:textId="77777777" w:rsidR="00951B25" w:rsidRDefault="00951B25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26">
              <w:rPr>
                <w:rFonts w:ascii="Arial" w:hAnsi="Arial" w:cs="Arial"/>
                <w:color w:val="auto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zęstotliwość odświeżania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AC61ED" w14:textId="77777777" w:rsidR="00951B25" w:rsidRDefault="00951B25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26">
              <w:rPr>
                <w:rFonts w:ascii="Arial" w:hAnsi="Arial" w:cs="Arial"/>
                <w:color w:val="auto"/>
                <w:sz w:val="20"/>
                <w:szCs w:val="20"/>
              </w:rPr>
              <w:t xml:space="preserve">100 </w:t>
            </w:r>
            <w:proofErr w:type="spellStart"/>
            <w:r w:rsidRPr="002A6B26">
              <w:rPr>
                <w:rFonts w:ascii="Arial" w:hAnsi="Arial" w:cs="Arial"/>
                <w:color w:val="auto"/>
                <w:sz w:val="20"/>
                <w:szCs w:val="20"/>
              </w:rPr>
              <w:t>Hz</w:t>
            </w:r>
            <w:proofErr w:type="spellEnd"/>
            <w:r w:rsidRPr="002A6B26">
              <w:rPr>
                <w:rFonts w:ascii="Arial" w:hAnsi="Arial" w:cs="Arial"/>
                <w:color w:val="auto"/>
                <w:sz w:val="20"/>
                <w:szCs w:val="20"/>
              </w:rPr>
              <w:t xml:space="preserve"> / 120 </w:t>
            </w:r>
            <w:proofErr w:type="spellStart"/>
            <w:r w:rsidRPr="002A6B26">
              <w:rPr>
                <w:rFonts w:ascii="Arial" w:hAnsi="Arial" w:cs="Arial"/>
                <w:color w:val="auto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35BA43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F3744E1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65A297A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BF620EF" w14:textId="77777777" w:rsidR="00951B25" w:rsidRPr="004557EC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C5A5515" w14:textId="77777777" w:rsidR="00951B25" w:rsidRPr="00350A5F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51B25" w:rsidRPr="004557EC" w14:paraId="46542989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EA2D28" w14:textId="77777777" w:rsidR="00951B25" w:rsidRDefault="00951B25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Technologia obrazu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D30D1B" w14:textId="77777777" w:rsidR="00951B25" w:rsidRDefault="00951B25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26">
              <w:rPr>
                <w:rFonts w:ascii="Arial" w:hAnsi="Arial" w:cs="Arial"/>
                <w:color w:val="auto"/>
                <w:sz w:val="20"/>
                <w:szCs w:val="20"/>
              </w:rPr>
              <w:t>QNED, Mini LED, LED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AAA547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6937C91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31EB677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C4AF3BB" w14:textId="77777777" w:rsidR="00951B25" w:rsidRPr="004557EC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2753A8D" w14:textId="77777777" w:rsidR="00951B25" w:rsidRPr="00350A5F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51B25" w:rsidRPr="002A6B26" w14:paraId="386196AA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CA3F58" w14:textId="77777777" w:rsidR="00951B25" w:rsidRDefault="00951B25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Technologia i format HDR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ECCCE3" w14:textId="77777777" w:rsidR="00951B25" w:rsidRPr="002A6B26" w:rsidRDefault="00951B25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A6B2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Dolby Vision, HDR10, HLG (Hybrid Log-Gamma)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7D09F7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CF418FA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B6F1D44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0C28981" w14:textId="77777777" w:rsidR="00951B25" w:rsidRPr="004557EC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221DE80" w14:textId="77777777" w:rsidR="00951B25" w:rsidRPr="002A6B26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51B25" w:rsidRPr="002A6B26" w14:paraId="6472793A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DDBA26" w14:textId="77777777" w:rsidR="00951B25" w:rsidRPr="002A6B26" w:rsidRDefault="00951B25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2A6B2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Podświetlenie</w:t>
            </w:r>
            <w:proofErr w:type="spellEnd"/>
            <w:r w:rsidRPr="002A6B2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6B2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matrycy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3AF4BB" w14:textId="77777777" w:rsidR="00951B25" w:rsidRPr="002A6B26" w:rsidRDefault="00951B25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A6B2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Mini LED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CB9B39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50ECC1F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3B9A931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49C6DCF" w14:textId="77777777" w:rsidR="00951B25" w:rsidRPr="004557EC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02D49BD" w14:textId="77777777" w:rsidR="00951B25" w:rsidRPr="002A6B26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51B25" w:rsidRPr="002A6B26" w14:paraId="5AC0CB4D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A18E4D" w14:textId="77777777" w:rsidR="00951B25" w:rsidRPr="002A6B26" w:rsidRDefault="00951B25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A6B2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Tuner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DCD4DF" w14:textId="77777777" w:rsidR="00951B25" w:rsidRPr="002A6B26" w:rsidRDefault="00951B25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26">
              <w:rPr>
                <w:rFonts w:ascii="Arial" w:hAnsi="Arial" w:cs="Arial"/>
                <w:color w:val="auto"/>
                <w:sz w:val="20"/>
                <w:szCs w:val="20"/>
              </w:rPr>
              <w:t>DVB-T2 (HEVC), DVB-S2, DVB-C, analogowy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DF51FF" w14:textId="77777777" w:rsidR="00951B25" w:rsidRPr="00171D97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A595516" w14:textId="77777777" w:rsidR="00951B25" w:rsidRPr="00171D97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02228B3" w14:textId="77777777" w:rsidR="00951B25" w:rsidRPr="00171D97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98030AC" w14:textId="77777777" w:rsidR="00951B25" w:rsidRPr="004557EC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5D80190" w14:textId="77777777" w:rsidR="00951B25" w:rsidRPr="002A6B26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51B25" w:rsidRPr="002A6B26" w14:paraId="36FC3B8C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442895" w14:textId="77777777" w:rsidR="00951B25" w:rsidRPr="002A6B26" w:rsidRDefault="00951B25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26">
              <w:rPr>
                <w:rFonts w:ascii="Arial" w:hAnsi="Arial" w:cs="Arial"/>
                <w:color w:val="auto"/>
                <w:sz w:val="20"/>
                <w:szCs w:val="20"/>
              </w:rPr>
              <w:t>Technologie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D5AD47" w14:textId="77777777" w:rsidR="00951B25" w:rsidRPr="002A6B26" w:rsidRDefault="00951B25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A6B2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Auto Low Latency Mode (ALLM), Variable Refresh Rate (VRR), High Frame Rate (HFR), AMD </w:t>
            </w:r>
            <w:proofErr w:type="spellStart"/>
            <w:r w:rsidRPr="002A6B2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FreeSync</w:t>
            </w:r>
            <w:proofErr w:type="spellEnd"/>
            <w:r w:rsidRPr="002A6B2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A6B2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HGiG</w:t>
            </w:r>
            <w:proofErr w:type="spellEnd"/>
            <w:r w:rsidRPr="002A6B2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(HDR Gaming Interest Group), </w:t>
            </w:r>
            <w:proofErr w:type="spellStart"/>
            <w:r w:rsidRPr="002A6B2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złącze</w:t>
            </w:r>
            <w:proofErr w:type="spellEnd"/>
            <w:r w:rsidRPr="002A6B2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HDMI 2.1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654BC5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7188946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35731ED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3230F5D" w14:textId="77777777" w:rsidR="00951B25" w:rsidRPr="004557EC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3113A74" w14:textId="77777777" w:rsidR="00951B25" w:rsidRPr="002A6B26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51B25" w:rsidRPr="002A6B26" w14:paraId="7C81C503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8547AC" w14:textId="77777777" w:rsidR="00951B25" w:rsidRPr="002A6B26" w:rsidRDefault="00951B25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2873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Funkcje</w:t>
            </w:r>
            <w:proofErr w:type="spellEnd"/>
            <w:r w:rsidRPr="002873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73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poprawy</w:t>
            </w:r>
            <w:proofErr w:type="spellEnd"/>
            <w:r w:rsidRPr="002873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73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obrazu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1B54D8" w14:textId="77777777" w:rsidR="00951B25" w:rsidRPr="002A6B26" w:rsidRDefault="00951B25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873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AI Picture Pro (</w:t>
            </w:r>
            <w:proofErr w:type="spellStart"/>
            <w:r w:rsidRPr="002873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Algorytm</w:t>
            </w:r>
            <w:proofErr w:type="spellEnd"/>
            <w:r w:rsidRPr="002873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73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głębokiego</w:t>
            </w:r>
            <w:proofErr w:type="spellEnd"/>
            <w:r w:rsidRPr="002873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73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uczenia</w:t>
            </w:r>
            <w:proofErr w:type="spellEnd"/>
            <w:r w:rsidRPr="002873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), AI Upscaling (</w:t>
            </w:r>
            <w:proofErr w:type="spellStart"/>
            <w:r w:rsidRPr="002873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Inteligente</w:t>
            </w:r>
            <w:proofErr w:type="spellEnd"/>
            <w:r w:rsidRPr="002873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73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skalowanie</w:t>
            </w:r>
            <w:proofErr w:type="spellEnd"/>
            <w:r w:rsidRPr="002873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), AMD </w:t>
            </w:r>
            <w:proofErr w:type="spellStart"/>
            <w:r w:rsidRPr="002873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FreeSync</w:t>
            </w:r>
            <w:proofErr w:type="spellEnd"/>
            <w:r w:rsidRPr="002873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Premium, Dynamic Tone Mapping (</w:t>
            </w:r>
            <w:proofErr w:type="spellStart"/>
            <w:r w:rsidRPr="002873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Dynamiczne</w:t>
            </w:r>
            <w:proofErr w:type="spellEnd"/>
            <w:r w:rsidRPr="002873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73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mapowanie</w:t>
            </w:r>
            <w:proofErr w:type="spellEnd"/>
            <w:r w:rsidRPr="002873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73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tonów</w:t>
            </w:r>
            <w:proofErr w:type="spellEnd"/>
            <w:r w:rsidRPr="002873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), FILMMAKER MODE (</w:t>
            </w:r>
            <w:proofErr w:type="spellStart"/>
            <w:r w:rsidRPr="002873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Tryb</w:t>
            </w:r>
            <w:proofErr w:type="spellEnd"/>
            <w:r w:rsidRPr="002873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73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Filmowca</w:t>
            </w:r>
            <w:proofErr w:type="spellEnd"/>
            <w:r w:rsidRPr="002873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), Motion Pro (</w:t>
            </w:r>
            <w:proofErr w:type="spellStart"/>
            <w:r w:rsidRPr="002873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Poprawa</w:t>
            </w:r>
            <w:proofErr w:type="spellEnd"/>
            <w:r w:rsidRPr="002873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73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płynności</w:t>
            </w:r>
            <w:proofErr w:type="spellEnd"/>
            <w:r w:rsidRPr="002873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73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obrazu</w:t>
            </w:r>
            <w:proofErr w:type="spellEnd"/>
            <w:r w:rsidRPr="002873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), Precision Dimming, Quantum Dot, </w:t>
            </w:r>
            <w:proofErr w:type="spellStart"/>
            <w:r w:rsidRPr="002873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tryb</w:t>
            </w:r>
            <w:proofErr w:type="spellEnd"/>
            <w:r w:rsidRPr="002873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73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HGiG</w:t>
            </w:r>
            <w:proofErr w:type="spellEnd"/>
            <w:r w:rsidRPr="002873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, α7 Gen6 AI Processor 4K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92C79F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E0100D7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78A2F64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B48EFC3" w14:textId="77777777" w:rsidR="00951B25" w:rsidRPr="004557EC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822DCE9" w14:textId="77777777" w:rsidR="00951B25" w:rsidRPr="002A6B26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51B25" w:rsidRPr="002A6B26" w14:paraId="04DBD989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6FF349" w14:textId="77777777" w:rsidR="00951B25" w:rsidRPr="002873BD" w:rsidRDefault="00951B25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Smart TV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D50046" w14:textId="77777777" w:rsidR="00951B25" w:rsidRPr="002873BD" w:rsidRDefault="00951B25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Tak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786594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9DDCB2F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CC8C3E8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D10829B" w14:textId="77777777" w:rsidR="00951B25" w:rsidRPr="004557EC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D6F60A9" w14:textId="77777777" w:rsidR="00951B25" w:rsidRPr="002A6B26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51B25" w:rsidRPr="002A6B26" w14:paraId="57D3E57B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3521B5" w14:textId="77777777" w:rsidR="00951B25" w:rsidRPr="002873BD" w:rsidRDefault="00951B25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A44E5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lastRenderedPageBreak/>
              <w:t>Łączność</w:t>
            </w:r>
            <w:proofErr w:type="spellEnd"/>
            <w:r w:rsidRPr="00A44E5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4E5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bezprzewodowa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5AD46C" w14:textId="77777777" w:rsidR="00951B25" w:rsidRPr="002873BD" w:rsidRDefault="00951B25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Wi-Fi, </w:t>
            </w:r>
            <w:r w:rsidRPr="00A44E5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Bluetooth, </w:t>
            </w:r>
            <w:proofErr w:type="spellStart"/>
            <w:r w:rsidRPr="00A44E5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AirPlay</w:t>
            </w:r>
            <w:proofErr w:type="spellEnd"/>
            <w:r w:rsidRPr="00A44E5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9431DE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949CF9E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FAE9C32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8AADBB1" w14:textId="77777777" w:rsidR="00951B25" w:rsidRPr="004557EC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DBAF19E" w14:textId="77777777" w:rsidR="00951B25" w:rsidRPr="002A6B26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51B25" w:rsidRPr="002A6B26" w14:paraId="6DAA17D9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178A87" w14:textId="77777777" w:rsidR="00951B25" w:rsidRPr="002873BD" w:rsidRDefault="00951B25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A44E5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Przeglądarka</w:t>
            </w:r>
            <w:proofErr w:type="spellEnd"/>
            <w:r w:rsidRPr="00A44E5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4E5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internetowa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2A5DFE" w14:textId="77777777" w:rsidR="00951B25" w:rsidRPr="002873BD" w:rsidRDefault="00951B25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Tak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64CA57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EB3491D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F08D1C0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0638207" w14:textId="77777777" w:rsidR="00951B25" w:rsidRPr="004557EC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48000C2" w14:textId="77777777" w:rsidR="00951B25" w:rsidRPr="002A6B26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51B25" w:rsidRPr="002A6B26" w14:paraId="02600410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61C5F6" w14:textId="77777777" w:rsidR="00951B25" w:rsidRPr="002873BD" w:rsidRDefault="00951B25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A44E5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Nagrywanie</w:t>
            </w:r>
            <w:proofErr w:type="spellEnd"/>
            <w:r w:rsidRPr="00A44E5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4E5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na</w:t>
            </w:r>
            <w:proofErr w:type="spellEnd"/>
            <w:r w:rsidRPr="00A44E5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USB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F43806" w14:textId="77777777" w:rsidR="00951B25" w:rsidRPr="002873BD" w:rsidRDefault="00951B25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Tak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1606DC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A12071B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0A760D7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03ADD44" w14:textId="77777777" w:rsidR="00951B25" w:rsidRPr="004557EC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D474649" w14:textId="77777777" w:rsidR="00951B25" w:rsidRPr="002A6B26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51B25" w:rsidRPr="002A6B26" w14:paraId="3D6F83AD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888D5D" w14:textId="77777777" w:rsidR="00951B25" w:rsidRPr="002873BD" w:rsidRDefault="00951B25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A44E5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HbbTV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A4016D" w14:textId="77777777" w:rsidR="00951B25" w:rsidRPr="002873BD" w:rsidRDefault="00951B25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Tak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D79EDE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1F6968C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BFA41EA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ABF8BAC" w14:textId="77777777" w:rsidR="00951B25" w:rsidRPr="004557EC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15DFAE8" w14:textId="77777777" w:rsidR="00951B25" w:rsidRPr="002A6B26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51B25" w:rsidRPr="004557EC" w14:paraId="3B043EF8" w14:textId="77777777" w:rsidTr="0048700A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1B652D" w14:textId="77777777" w:rsidR="00951B25" w:rsidRDefault="00951B25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44E5D">
              <w:rPr>
                <w:rFonts w:ascii="Arial" w:hAnsi="Arial" w:cs="Arial"/>
                <w:color w:val="auto"/>
                <w:sz w:val="20"/>
                <w:szCs w:val="20"/>
              </w:rPr>
              <w:t>Funkcje Smart TV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056DAE" w14:textId="77777777" w:rsidR="00951B25" w:rsidRDefault="00951B25" w:rsidP="0048700A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A44E5D">
              <w:rPr>
                <w:rFonts w:ascii="Arial" w:hAnsi="Arial" w:cs="Arial"/>
                <w:sz w:val="20"/>
                <w:lang w:val="pl-PL"/>
              </w:rPr>
              <w:t xml:space="preserve">Galeria, Apple </w:t>
            </w:r>
            <w:proofErr w:type="spellStart"/>
            <w:r w:rsidRPr="00A44E5D">
              <w:rPr>
                <w:rFonts w:ascii="Arial" w:hAnsi="Arial" w:cs="Arial"/>
                <w:sz w:val="20"/>
                <w:lang w:val="pl-PL"/>
              </w:rPr>
              <w:t>HomeKit</w:t>
            </w:r>
            <w:proofErr w:type="spellEnd"/>
            <w:r w:rsidRPr="00A44E5D">
              <w:rPr>
                <w:rFonts w:ascii="Arial" w:hAnsi="Arial" w:cs="Arial"/>
                <w:sz w:val="20"/>
                <w:lang w:val="pl-PL"/>
              </w:rPr>
              <w:t xml:space="preserve">, Alerty Sportowe (Sport Alert), Inteligentne rozpoznawanie naturalnej Polskiej mowy, funkcja Multi </w:t>
            </w:r>
            <w:proofErr w:type="spellStart"/>
            <w:r w:rsidRPr="00A44E5D">
              <w:rPr>
                <w:rFonts w:ascii="Arial" w:hAnsi="Arial" w:cs="Arial"/>
                <w:sz w:val="20"/>
                <w:lang w:val="pl-PL"/>
              </w:rPr>
              <w:t>View</w:t>
            </w:r>
            <w:proofErr w:type="spellEnd"/>
            <w:r w:rsidRPr="00A44E5D">
              <w:rPr>
                <w:rFonts w:ascii="Arial" w:hAnsi="Arial" w:cs="Arial"/>
                <w:sz w:val="20"/>
                <w:lang w:val="pl-PL"/>
              </w:rPr>
              <w:t xml:space="preserve">, Ustawienia rodzinne (Family </w:t>
            </w:r>
            <w:proofErr w:type="spellStart"/>
            <w:r w:rsidRPr="00A44E5D">
              <w:rPr>
                <w:rFonts w:ascii="Arial" w:hAnsi="Arial" w:cs="Arial"/>
                <w:sz w:val="20"/>
                <w:lang w:val="pl-PL"/>
              </w:rPr>
              <w:t>Settings</w:t>
            </w:r>
            <w:proofErr w:type="spellEnd"/>
            <w:r w:rsidRPr="00A44E5D">
              <w:rPr>
                <w:rFonts w:ascii="Arial" w:hAnsi="Arial" w:cs="Arial"/>
                <w:sz w:val="20"/>
                <w:lang w:val="pl-PL"/>
              </w:rPr>
              <w:t>), kompatybilny z kamerą USB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4D6947" w14:textId="77777777" w:rsidR="00951B25" w:rsidRPr="00171D97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BCCA40E" w14:textId="77777777" w:rsidR="00951B25" w:rsidRPr="00171D97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4BE9011" w14:textId="77777777" w:rsidR="00951B25" w:rsidRPr="00171D97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DA9B3FE" w14:textId="77777777" w:rsidR="00951B25" w:rsidRPr="004557EC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26AEC9D" w14:textId="77777777" w:rsidR="00951B25" w:rsidRPr="004557EC" w:rsidRDefault="00951B25" w:rsidP="0048700A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51B25" w:rsidRPr="00A44E5D" w14:paraId="7AFA5B4F" w14:textId="77777777" w:rsidTr="0048700A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F07434" w14:textId="77777777" w:rsidR="00951B25" w:rsidRDefault="00951B25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44E5D">
              <w:rPr>
                <w:rFonts w:ascii="Arial" w:hAnsi="Arial" w:cs="Arial"/>
                <w:color w:val="auto"/>
                <w:sz w:val="20"/>
                <w:szCs w:val="20"/>
              </w:rPr>
              <w:t>Aplikacje Smart TV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A6CD01" w14:textId="77777777" w:rsidR="00951B25" w:rsidRPr="00A44E5D" w:rsidRDefault="00951B25" w:rsidP="0048700A">
            <w:pPr>
              <w:pStyle w:val="BodyA"/>
              <w:rPr>
                <w:rFonts w:ascii="Arial" w:hAnsi="Arial" w:cs="Arial"/>
                <w:sz w:val="20"/>
              </w:rPr>
            </w:pPr>
            <w:r w:rsidRPr="00A44E5D">
              <w:rPr>
                <w:rFonts w:ascii="Arial" w:hAnsi="Arial" w:cs="Arial"/>
                <w:sz w:val="20"/>
              </w:rPr>
              <w:t xml:space="preserve">YouTube, Netflix, Prime Video, Apple TV, Disney+, HBO Max, Rakuten TV, Canal Plus Online, Stadia, </w:t>
            </w:r>
            <w:proofErr w:type="spellStart"/>
            <w:r w:rsidRPr="00A44E5D">
              <w:rPr>
                <w:rFonts w:ascii="Arial" w:hAnsi="Arial" w:cs="Arial"/>
                <w:sz w:val="20"/>
              </w:rPr>
              <w:t>Geforce</w:t>
            </w:r>
            <w:proofErr w:type="spellEnd"/>
            <w:r w:rsidRPr="00A44E5D">
              <w:rPr>
                <w:rFonts w:ascii="Arial" w:hAnsi="Arial" w:cs="Arial"/>
                <w:sz w:val="20"/>
              </w:rPr>
              <w:t xml:space="preserve"> Now, </w:t>
            </w:r>
            <w:proofErr w:type="spellStart"/>
            <w:r w:rsidRPr="00A44E5D">
              <w:rPr>
                <w:rFonts w:ascii="Arial" w:hAnsi="Arial" w:cs="Arial"/>
                <w:sz w:val="20"/>
              </w:rPr>
              <w:t>Viaplay</w:t>
            </w:r>
            <w:proofErr w:type="spellEnd"/>
            <w:r w:rsidRPr="00A44E5D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A44E5D">
              <w:rPr>
                <w:rFonts w:ascii="Arial" w:hAnsi="Arial" w:cs="Arial"/>
                <w:sz w:val="20"/>
              </w:rPr>
              <w:t>SkyShowtime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13583B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A2CCA77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3601AD0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8F16067" w14:textId="77777777" w:rsidR="00951B25" w:rsidRPr="004557EC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F0C03CB" w14:textId="77777777" w:rsidR="00951B25" w:rsidRPr="00A44E5D" w:rsidRDefault="00951B25" w:rsidP="0048700A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51B25" w:rsidRPr="00A44E5D" w14:paraId="03134F43" w14:textId="77777777" w:rsidTr="0048700A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8DDA5C" w14:textId="77777777" w:rsidR="00951B25" w:rsidRPr="00A44E5D" w:rsidRDefault="00951B25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A44E5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Kompatybilność</w:t>
            </w:r>
            <w:proofErr w:type="spellEnd"/>
            <w:r w:rsidRPr="00A44E5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A44E5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asystentem</w:t>
            </w:r>
            <w:proofErr w:type="spellEnd"/>
            <w:r w:rsidRPr="00A44E5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4E5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głosowym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FEF494" w14:textId="77777777" w:rsidR="00951B25" w:rsidRPr="00A44E5D" w:rsidRDefault="00951B25" w:rsidP="0048700A">
            <w:pPr>
              <w:pStyle w:val="BodyA"/>
              <w:rPr>
                <w:rFonts w:ascii="Arial" w:hAnsi="Arial" w:cs="Arial"/>
                <w:sz w:val="20"/>
              </w:rPr>
            </w:pPr>
            <w:proofErr w:type="spellStart"/>
            <w:r w:rsidRPr="00A44E5D">
              <w:rPr>
                <w:rFonts w:ascii="Arial" w:hAnsi="Arial" w:cs="Arial"/>
                <w:sz w:val="20"/>
              </w:rPr>
              <w:t>Asystent</w:t>
            </w:r>
            <w:proofErr w:type="spellEnd"/>
            <w:r w:rsidRPr="00A44E5D">
              <w:rPr>
                <w:rFonts w:ascii="Arial" w:hAnsi="Arial" w:cs="Arial"/>
                <w:sz w:val="20"/>
              </w:rPr>
              <w:t xml:space="preserve"> Google, Amazon Alexa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F9C707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D553BA6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9DE1C8E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8FA57D8" w14:textId="77777777" w:rsidR="00951B25" w:rsidRPr="004557EC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708AE4B" w14:textId="77777777" w:rsidR="00951B25" w:rsidRPr="00A44E5D" w:rsidRDefault="00951B25" w:rsidP="0048700A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51B25" w:rsidRPr="00A44E5D" w14:paraId="320713AD" w14:textId="77777777" w:rsidTr="0048700A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D472EB" w14:textId="77777777" w:rsidR="00951B25" w:rsidRPr="00A44E5D" w:rsidRDefault="00951B25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System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moc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głośników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494FFA" w14:textId="77777777" w:rsidR="00951B25" w:rsidRPr="00A44E5D" w:rsidRDefault="00951B25" w:rsidP="0048700A">
            <w:pPr>
              <w:pStyle w:val="Body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A44E5D">
              <w:rPr>
                <w:rFonts w:ascii="Arial" w:hAnsi="Arial" w:cs="Arial"/>
                <w:sz w:val="20"/>
              </w:rPr>
              <w:t>ystem 2.2 / 40W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8E19E9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884F5A8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FD10B17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1A36220" w14:textId="77777777" w:rsidR="00951B25" w:rsidRPr="004557EC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3F82744" w14:textId="77777777" w:rsidR="00951B25" w:rsidRPr="00A44E5D" w:rsidRDefault="00951B25" w:rsidP="0048700A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51B25" w:rsidRPr="00A44E5D" w14:paraId="680DFC39" w14:textId="77777777" w:rsidTr="0048700A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8AA19F" w14:textId="77777777" w:rsidR="00951B25" w:rsidRPr="00A44E5D" w:rsidRDefault="00951B25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A44E5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System </w:t>
            </w:r>
            <w:proofErr w:type="spellStart"/>
            <w:r w:rsidRPr="00A44E5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dźwięku</w:t>
            </w:r>
            <w:proofErr w:type="spellEnd"/>
            <w:r w:rsidRPr="00A44E5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4E5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przestrzennego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673F6E" w14:textId="77777777" w:rsidR="00951B25" w:rsidRPr="00A44E5D" w:rsidRDefault="00951B25" w:rsidP="0048700A">
            <w:pPr>
              <w:pStyle w:val="BodyA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</w:t>
            </w:r>
            <w:r w:rsidRPr="00A44E5D">
              <w:rPr>
                <w:rFonts w:ascii="Arial" w:hAnsi="Arial" w:cs="Arial"/>
                <w:sz w:val="20"/>
              </w:rPr>
              <w:t>ak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F943AA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9A5AF65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44678FA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E9BED02" w14:textId="77777777" w:rsidR="00951B25" w:rsidRPr="004557EC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EE02591" w14:textId="77777777" w:rsidR="00951B25" w:rsidRPr="00A44E5D" w:rsidRDefault="00951B25" w:rsidP="0048700A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51B25" w:rsidRPr="00A44E5D" w14:paraId="15CE906B" w14:textId="77777777" w:rsidTr="0048700A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91FAA8" w14:textId="77777777" w:rsidR="00951B25" w:rsidRPr="00A44E5D" w:rsidRDefault="00951B25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A44E5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Regulacja</w:t>
            </w:r>
            <w:proofErr w:type="spellEnd"/>
            <w:r w:rsidRPr="00A44E5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4E5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tonów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4A0B13" w14:textId="77777777" w:rsidR="00951B25" w:rsidRPr="00A44E5D" w:rsidRDefault="00951B25" w:rsidP="0048700A">
            <w:pPr>
              <w:pStyle w:val="BodyA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Tak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979E1B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4997994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EDA01B4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C800F30" w14:textId="77777777" w:rsidR="00951B25" w:rsidRPr="004557EC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7D37223" w14:textId="77777777" w:rsidR="00951B25" w:rsidRPr="00A44E5D" w:rsidRDefault="00951B25" w:rsidP="0048700A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51B25" w:rsidRPr="004557EC" w14:paraId="1392C055" w14:textId="77777777" w:rsidTr="0048700A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871B55" w14:textId="77777777" w:rsidR="00951B25" w:rsidRDefault="00951B25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44E5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Korektor dźwięku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306A23" w14:textId="77777777" w:rsidR="00951B25" w:rsidRDefault="00951B25" w:rsidP="0048700A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64ADE3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76FA9E4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1D57428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4D604B1" w14:textId="77777777" w:rsidR="00951B25" w:rsidRPr="004557EC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17EABD5" w14:textId="77777777" w:rsidR="00951B25" w:rsidRPr="004557EC" w:rsidRDefault="00951B25" w:rsidP="0048700A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51B25" w:rsidRPr="004557EC" w14:paraId="486E184C" w14:textId="77777777" w:rsidTr="0048700A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E927F6" w14:textId="77777777" w:rsidR="00951B25" w:rsidRDefault="00951B25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44E5D">
              <w:rPr>
                <w:rFonts w:ascii="Arial" w:hAnsi="Arial" w:cs="Arial"/>
                <w:color w:val="auto"/>
                <w:sz w:val="20"/>
                <w:szCs w:val="20"/>
              </w:rPr>
              <w:t>Technologie dźwięku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AEF337" w14:textId="77777777" w:rsidR="00951B25" w:rsidRDefault="00951B25" w:rsidP="0048700A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A44E5D">
              <w:rPr>
                <w:rFonts w:ascii="Arial" w:hAnsi="Arial" w:cs="Arial"/>
                <w:sz w:val="20"/>
                <w:lang w:val="pl-PL"/>
              </w:rPr>
              <w:t xml:space="preserve">AI </w:t>
            </w:r>
            <w:proofErr w:type="spellStart"/>
            <w:r w:rsidRPr="00A44E5D">
              <w:rPr>
                <w:rFonts w:ascii="Arial" w:hAnsi="Arial" w:cs="Arial"/>
                <w:sz w:val="20"/>
                <w:lang w:val="pl-PL"/>
              </w:rPr>
              <w:t>Acoustic</w:t>
            </w:r>
            <w:proofErr w:type="spellEnd"/>
            <w:r w:rsidRPr="00A44E5D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A44E5D">
              <w:rPr>
                <w:rFonts w:ascii="Arial" w:hAnsi="Arial" w:cs="Arial"/>
                <w:sz w:val="20"/>
                <w:lang w:val="pl-PL"/>
              </w:rPr>
              <w:t>Tuning</w:t>
            </w:r>
            <w:proofErr w:type="spellEnd"/>
            <w:r w:rsidRPr="00A44E5D">
              <w:rPr>
                <w:rFonts w:ascii="Arial" w:hAnsi="Arial" w:cs="Arial"/>
                <w:sz w:val="20"/>
                <w:lang w:val="pl-PL"/>
              </w:rPr>
              <w:t xml:space="preserve"> (Inteligentne dopasowanie dźwięku do pomieszczenia), AI Sound Pro (Inteligentna Kontrola Dźwięku), Bluetooth Audio, Bluetooth </w:t>
            </w:r>
            <w:proofErr w:type="spellStart"/>
            <w:r w:rsidRPr="00A44E5D">
              <w:rPr>
                <w:rFonts w:ascii="Arial" w:hAnsi="Arial" w:cs="Arial"/>
                <w:sz w:val="20"/>
                <w:lang w:val="pl-PL"/>
              </w:rPr>
              <w:t>Surround</w:t>
            </w:r>
            <w:proofErr w:type="spellEnd"/>
            <w:r w:rsidRPr="00A44E5D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A44E5D">
              <w:rPr>
                <w:rFonts w:ascii="Arial" w:hAnsi="Arial" w:cs="Arial"/>
                <w:sz w:val="20"/>
                <w:lang w:val="pl-PL"/>
              </w:rPr>
              <w:t>Ready</w:t>
            </w:r>
            <w:proofErr w:type="spellEnd"/>
            <w:r w:rsidRPr="00A44E5D">
              <w:rPr>
                <w:rFonts w:ascii="Arial" w:hAnsi="Arial" w:cs="Arial"/>
                <w:sz w:val="20"/>
                <w:lang w:val="pl-PL"/>
              </w:rPr>
              <w:t xml:space="preserve">, </w:t>
            </w:r>
            <w:proofErr w:type="spellStart"/>
            <w:r w:rsidRPr="00A44E5D">
              <w:rPr>
                <w:rFonts w:ascii="Arial" w:hAnsi="Arial" w:cs="Arial"/>
                <w:sz w:val="20"/>
                <w:lang w:val="pl-PL"/>
              </w:rPr>
              <w:t>Clear</w:t>
            </w:r>
            <w:proofErr w:type="spellEnd"/>
            <w:r w:rsidRPr="00A44E5D">
              <w:rPr>
                <w:rFonts w:ascii="Arial" w:hAnsi="Arial" w:cs="Arial"/>
                <w:sz w:val="20"/>
                <w:lang w:val="pl-PL"/>
              </w:rPr>
              <w:t xml:space="preserve"> Voice Pro (Czysty Głos), HDMI </w:t>
            </w:r>
            <w:proofErr w:type="spellStart"/>
            <w:r w:rsidRPr="00A44E5D">
              <w:rPr>
                <w:rFonts w:ascii="Arial" w:hAnsi="Arial" w:cs="Arial"/>
                <w:sz w:val="20"/>
                <w:lang w:val="pl-PL"/>
              </w:rPr>
              <w:t>eARC</w:t>
            </w:r>
            <w:proofErr w:type="spellEnd"/>
            <w:r w:rsidRPr="00A44E5D">
              <w:rPr>
                <w:rFonts w:ascii="Arial" w:hAnsi="Arial" w:cs="Arial"/>
                <w:sz w:val="20"/>
                <w:lang w:val="pl-PL"/>
              </w:rPr>
              <w:t>, Jednoczesne wy</w:t>
            </w:r>
            <w:r>
              <w:rPr>
                <w:rFonts w:ascii="Arial" w:hAnsi="Arial" w:cs="Arial"/>
                <w:sz w:val="20"/>
                <w:lang w:val="pl-PL"/>
              </w:rPr>
              <w:t xml:space="preserve">syłanie dźwięku na dwa wyjścia, </w:t>
            </w:r>
            <w:r w:rsidRPr="00A44E5D">
              <w:rPr>
                <w:rFonts w:ascii="Arial" w:hAnsi="Arial" w:cs="Arial"/>
                <w:sz w:val="20"/>
                <w:lang w:val="pl-PL"/>
              </w:rPr>
              <w:t xml:space="preserve">Sound </w:t>
            </w:r>
            <w:proofErr w:type="spellStart"/>
            <w:r w:rsidRPr="00A44E5D">
              <w:rPr>
                <w:rFonts w:ascii="Arial" w:hAnsi="Arial" w:cs="Arial"/>
                <w:sz w:val="20"/>
                <w:lang w:val="pl-PL"/>
              </w:rPr>
              <w:t>Mode</w:t>
            </w:r>
            <w:proofErr w:type="spellEnd"/>
            <w:r w:rsidRPr="00A44E5D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A44E5D">
              <w:rPr>
                <w:rFonts w:ascii="Arial" w:hAnsi="Arial" w:cs="Arial"/>
                <w:sz w:val="20"/>
                <w:lang w:val="pl-PL"/>
              </w:rPr>
              <w:t>Share</w:t>
            </w:r>
            <w:proofErr w:type="spellEnd"/>
            <w:r w:rsidRPr="00A44E5D">
              <w:rPr>
                <w:rFonts w:ascii="Arial" w:hAnsi="Arial" w:cs="Arial"/>
                <w:sz w:val="20"/>
                <w:lang w:val="pl-PL"/>
              </w:rPr>
              <w:t xml:space="preserve"> (Udostępnianie dźwięku)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B55FB9" w14:textId="77777777" w:rsidR="00951B25" w:rsidRPr="00171D97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125EE69" w14:textId="77777777" w:rsidR="00951B25" w:rsidRPr="00171D97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7380073" w14:textId="77777777" w:rsidR="00951B25" w:rsidRPr="00171D97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A75E822" w14:textId="77777777" w:rsidR="00951B25" w:rsidRPr="004557EC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8574E91" w14:textId="77777777" w:rsidR="00951B25" w:rsidRPr="004557EC" w:rsidRDefault="00951B25" w:rsidP="0048700A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51B25" w:rsidRPr="004557EC" w14:paraId="78C671C2" w14:textId="77777777" w:rsidTr="0048700A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A6ECC2" w14:textId="77777777" w:rsidR="00951B25" w:rsidRDefault="00951B25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44E5D">
              <w:rPr>
                <w:rFonts w:ascii="Arial" w:hAnsi="Arial" w:cs="Arial"/>
                <w:color w:val="auto"/>
                <w:sz w:val="20"/>
                <w:szCs w:val="20"/>
              </w:rPr>
              <w:t>Menu w języku polskim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D59D74" w14:textId="77777777" w:rsidR="00951B25" w:rsidRDefault="00951B25" w:rsidP="0048700A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062FD9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6668753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6625FC7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7015352" w14:textId="77777777" w:rsidR="00951B25" w:rsidRPr="004557EC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8E65E8F" w14:textId="77777777" w:rsidR="00951B25" w:rsidRPr="004557EC" w:rsidRDefault="00951B25" w:rsidP="0048700A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51B25" w:rsidRPr="004557EC" w14:paraId="2DAF40B4" w14:textId="77777777" w:rsidTr="0048700A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070933" w14:textId="77777777" w:rsidR="00951B25" w:rsidRPr="00A44E5D" w:rsidRDefault="00951B25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44E5D">
              <w:rPr>
                <w:rFonts w:ascii="Arial" w:hAnsi="Arial" w:cs="Arial"/>
                <w:color w:val="auto"/>
                <w:sz w:val="20"/>
                <w:szCs w:val="20"/>
              </w:rPr>
              <w:t>Telegazeta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F8CEC1" w14:textId="77777777" w:rsidR="00951B25" w:rsidRDefault="00951B25" w:rsidP="0048700A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20AB3C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C5616ED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DBA8526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792D0CE" w14:textId="77777777" w:rsidR="00951B25" w:rsidRPr="004557EC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6614C0D" w14:textId="77777777" w:rsidR="00951B25" w:rsidRPr="004557EC" w:rsidRDefault="00951B25" w:rsidP="0048700A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51B25" w:rsidRPr="00A44E5D" w14:paraId="1844F613" w14:textId="77777777" w:rsidTr="0048700A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51F2C9" w14:textId="77777777" w:rsidR="00951B25" w:rsidRPr="00A44E5D" w:rsidRDefault="00951B25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44E5D">
              <w:rPr>
                <w:rFonts w:ascii="Arial" w:hAnsi="Arial" w:cs="Arial"/>
                <w:color w:val="auto"/>
                <w:sz w:val="20"/>
                <w:szCs w:val="20"/>
              </w:rPr>
              <w:t>Informacje dodatkowe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DBE81A" w14:textId="77777777" w:rsidR="00951B25" w:rsidRPr="00A44E5D" w:rsidRDefault="00951B25" w:rsidP="0048700A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P</w:t>
            </w:r>
            <w:r w:rsidRPr="00A44E5D">
              <w:rPr>
                <w:rFonts w:ascii="Arial" w:hAnsi="Arial" w:cs="Arial"/>
                <w:sz w:val="20"/>
                <w:lang w:val="pl-PL"/>
              </w:rPr>
              <w:t>rocesor 4-rdzeniowy, USB - zdjęcia, muzyka, film, Digital EPG</w:t>
            </w:r>
            <w:r>
              <w:rPr>
                <w:rFonts w:ascii="Arial" w:hAnsi="Arial" w:cs="Arial"/>
                <w:sz w:val="20"/>
                <w:lang w:val="pl-PL"/>
              </w:rPr>
              <w:t>,</w:t>
            </w:r>
          </w:p>
          <w:p w14:paraId="58641A8A" w14:textId="77777777" w:rsidR="00951B25" w:rsidRPr="00A44E5D" w:rsidRDefault="00951B25" w:rsidP="0048700A">
            <w:pPr>
              <w:pStyle w:val="BodyA"/>
              <w:rPr>
                <w:rFonts w:ascii="Arial" w:hAnsi="Arial" w:cs="Arial"/>
                <w:sz w:val="20"/>
              </w:rPr>
            </w:pPr>
            <w:proofErr w:type="spellStart"/>
            <w:r w:rsidRPr="00A44E5D">
              <w:rPr>
                <w:rFonts w:ascii="Arial" w:hAnsi="Arial" w:cs="Arial"/>
                <w:sz w:val="20"/>
              </w:rPr>
              <w:t>kodeki</w:t>
            </w:r>
            <w:proofErr w:type="spellEnd"/>
            <w:r w:rsidRPr="00A44E5D">
              <w:rPr>
                <w:rFonts w:ascii="Arial" w:hAnsi="Arial" w:cs="Arial"/>
                <w:sz w:val="20"/>
              </w:rPr>
              <w:t xml:space="preserve"> audio AC4, AC3(Dolby Digital), EAC3, HE-AAC, AAC, MP2, MP3, PCM, WMA, apt-X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5B0BF5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6E67818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299EC22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604D621" w14:textId="77777777" w:rsidR="00951B25" w:rsidRPr="004557EC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2977A8B" w14:textId="77777777" w:rsidR="00951B25" w:rsidRPr="00A44E5D" w:rsidRDefault="00951B25" w:rsidP="0048700A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51B25" w:rsidRPr="00A44E5D" w14:paraId="36BC34AA" w14:textId="77777777" w:rsidTr="0048700A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A0E6A2" w14:textId="77777777" w:rsidR="00951B25" w:rsidRPr="00A44E5D" w:rsidRDefault="00951B25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Złącza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BCA360" w14:textId="77777777" w:rsidR="00951B25" w:rsidRPr="00171D97" w:rsidRDefault="00951B25" w:rsidP="0048700A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171D97">
              <w:rPr>
                <w:rFonts w:ascii="Arial" w:hAnsi="Arial" w:cs="Arial"/>
                <w:sz w:val="20"/>
                <w:lang w:val="pl-PL"/>
              </w:rPr>
              <w:t>4 (2x HDMI 2.1 / 2x HDMI 2.0)</w:t>
            </w:r>
          </w:p>
          <w:p w14:paraId="42D48180" w14:textId="77777777" w:rsidR="00951B25" w:rsidRPr="00171D97" w:rsidRDefault="00951B25" w:rsidP="0048700A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171D97">
              <w:rPr>
                <w:rFonts w:ascii="Arial" w:hAnsi="Arial" w:cs="Arial"/>
                <w:sz w:val="20"/>
                <w:lang w:val="pl-PL"/>
              </w:rPr>
              <w:t>2 USB</w:t>
            </w:r>
          </w:p>
          <w:p w14:paraId="6D78ED5B" w14:textId="77777777" w:rsidR="00951B25" w:rsidRPr="00171D97" w:rsidRDefault="00951B25" w:rsidP="0048700A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171D97">
              <w:rPr>
                <w:rFonts w:ascii="Arial" w:hAnsi="Arial" w:cs="Arial"/>
                <w:sz w:val="20"/>
                <w:lang w:val="pl-PL"/>
              </w:rPr>
              <w:t>LAN</w:t>
            </w:r>
          </w:p>
          <w:p w14:paraId="53369E70" w14:textId="77777777" w:rsidR="00951B25" w:rsidRPr="00171D97" w:rsidRDefault="00951B25" w:rsidP="0048700A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171D97">
              <w:rPr>
                <w:rFonts w:ascii="Arial" w:hAnsi="Arial" w:cs="Arial"/>
                <w:sz w:val="20"/>
                <w:lang w:val="pl-PL"/>
              </w:rPr>
              <w:t>Cyfrowe wyjście optyczne</w:t>
            </w:r>
          </w:p>
          <w:p w14:paraId="71691B8E" w14:textId="77777777" w:rsidR="00951B25" w:rsidRPr="00171D97" w:rsidRDefault="00951B25" w:rsidP="0048700A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171D97">
              <w:rPr>
                <w:rFonts w:ascii="Arial" w:hAnsi="Arial" w:cs="Arial"/>
                <w:sz w:val="20"/>
                <w:lang w:val="pl-PL"/>
              </w:rPr>
              <w:t>Złącze CI (</w:t>
            </w:r>
            <w:proofErr w:type="spellStart"/>
            <w:r w:rsidRPr="00171D97">
              <w:rPr>
                <w:rFonts w:ascii="Arial" w:hAnsi="Arial" w:cs="Arial"/>
                <w:sz w:val="20"/>
                <w:lang w:val="pl-PL"/>
              </w:rPr>
              <w:t>Common</w:t>
            </w:r>
            <w:proofErr w:type="spellEnd"/>
            <w:r w:rsidRPr="00171D97">
              <w:rPr>
                <w:rFonts w:ascii="Arial" w:hAnsi="Arial" w:cs="Arial"/>
                <w:sz w:val="20"/>
                <w:lang w:val="pl-PL"/>
              </w:rPr>
              <w:t xml:space="preserve"> Interface)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5313DD" w14:textId="77777777" w:rsidR="00951B25" w:rsidRPr="00171D97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62DFA19" w14:textId="77777777" w:rsidR="00951B25" w:rsidRPr="00171D97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CE071BD" w14:textId="77777777" w:rsidR="00951B25" w:rsidRPr="00171D97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97845A4" w14:textId="77777777" w:rsidR="00951B25" w:rsidRPr="004557EC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6146038" w14:textId="77777777" w:rsidR="00951B25" w:rsidRPr="00A44E5D" w:rsidRDefault="00951B25" w:rsidP="0048700A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51B25" w:rsidRPr="00A44E5D" w14:paraId="186BF63E" w14:textId="77777777" w:rsidTr="0048700A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3D1BF2" w14:textId="77777777" w:rsidR="00951B25" w:rsidRDefault="00951B25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A44E5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Możliwość</w:t>
            </w:r>
            <w:proofErr w:type="spellEnd"/>
            <w:r w:rsidRPr="00A44E5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4E5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montażu</w:t>
            </w:r>
            <w:proofErr w:type="spellEnd"/>
            <w:r w:rsidRPr="00A44E5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4E5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na</w:t>
            </w:r>
            <w:proofErr w:type="spellEnd"/>
            <w:r w:rsidRPr="00A44E5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4E5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ścianie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6609F9" w14:textId="77777777" w:rsidR="00951B25" w:rsidRPr="00A44E5D" w:rsidRDefault="00951B25" w:rsidP="0048700A">
            <w:pPr>
              <w:pStyle w:val="BodyA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Tak</w:t>
            </w:r>
            <w:proofErr w:type="spellEnd"/>
            <w:r>
              <w:rPr>
                <w:rFonts w:ascii="Arial" w:hAnsi="Arial" w:cs="Arial"/>
                <w:sz w:val="20"/>
              </w:rPr>
              <w:t>,</w:t>
            </w:r>
            <w:r w:rsidRPr="00A44E5D">
              <w:rPr>
                <w:rFonts w:ascii="Arial" w:hAnsi="Arial" w:cs="Arial"/>
                <w:sz w:val="20"/>
              </w:rPr>
              <w:t xml:space="preserve"> VESA 600x400 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99876C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9ED1EA4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8BD3C56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EC0A960" w14:textId="77777777" w:rsidR="00951B25" w:rsidRPr="004557EC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02EA491" w14:textId="77777777" w:rsidR="00951B25" w:rsidRPr="00A44E5D" w:rsidRDefault="00951B25" w:rsidP="0048700A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51B25" w:rsidRPr="00A44E5D" w14:paraId="2CF26420" w14:textId="77777777" w:rsidTr="0048700A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D25869" w14:textId="77777777" w:rsidR="00951B25" w:rsidRDefault="00951B25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Obudowa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tylna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965240" w14:textId="77777777" w:rsidR="00951B25" w:rsidRPr="00A44E5D" w:rsidRDefault="00951B25" w:rsidP="0048700A">
            <w:pPr>
              <w:pStyle w:val="BodyA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Wykonana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</w:rPr>
              <w:t>metalu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DE1D53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117D9E4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B0EA00D" w14:textId="77777777" w:rsidR="00951B25" w:rsidRPr="000C0E18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B1ECA3F" w14:textId="77777777" w:rsidR="00951B25" w:rsidRPr="004557EC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741A8B7" w14:textId="77777777" w:rsidR="00951B25" w:rsidRPr="00A44E5D" w:rsidRDefault="00951B25" w:rsidP="0048700A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tr w:rsidR="00951B25" w:rsidRPr="00C44B25" w14:paraId="18303F4F" w14:textId="77777777" w:rsidTr="0048700A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F7EBFA" w14:textId="77777777" w:rsidR="00951B25" w:rsidRDefault="00951B25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C44B2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lastRenderedPageBreak/>
              <w:t>Wyposażenie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24B32E" w14:textId="77777777" w:rsidR="00951B25" w:rsidRPr="00C44B25" w:rsidRDefault="00951B25" w:rsidP="0048700A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44B25">
              <w:rPr>
                <w:rFonts w:ascii="Arial" w:hAnsi="Arial" w:cs="Arial"/>
                <w:sz w:val="20"/>
                <w:lang w:val="pl-PL"/>
              </w:rPr>
              <w:t>2 baterie AA do pilota, podstawa, instrukcja obsługi w języku polskim, pilot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FAD1FE" w14:textId="77777777" w:rsidR="00951B25" w:rsidRPr="00171D97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256AE6E" w14:textId="77777777" w:rsidR="00951B25" w:rsidRPr="00171D97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26E6B6E" w14:textId="77777777" w:rsidR="00951B25" w:rsidRPr="00171D97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1C4103" w14:textId="77777777" w:rsidR="00951B25" w:rsidRPr="004557EC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3F71011" w14:textId="77777777" w:rsidR="00951B25" w:rsidRPr="00C44B25" w:rsidRDefault="00951B25" w:rsidP="0048700A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51B25" w:rsidRPr="004557EC" w14:paraId="128CA1CB" w14:textId="77777777" w:rsidTr="0048700A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F97918" w14:textId="77777777" w:rsidR="00951B25" w:rsidRPr="006728FC" w:rsidRDefault="00951B25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A73475" w14:textId="77777777" w:rsidR="00951B25" w:rsidRPr="006728FC" w:rsidRDefault="00951B25" w:rsidP="0048700A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Czarny (dominujący)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9442D2" w14:textId="77777777" w:rsidR="00951B25" w:rsidRPr="004557EC" w:rsidRDefault="00951B25" w:rsidP="0048700A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DD455B9" w14:textId="77777777" w:rsidR="00951B25" w:rsidRPr="004557EC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5E94F1A" w14:textId="77777777" w:rsidR="00951B25" w:rsidRPr="004557EC" w:rsidRDefault="00951B25" w:rsidP="0048700A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51B25" w:rsidRPr="004557EC" w14:paraId="6C23F5AA" w14:textId="77777777" w:rsidTr="0048700A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279A46" w14:textId="77777777" w:rsidR="00951B25" w:rsidRPr="006728FC" w:rsidRDefault="00951B25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728FC">
              <w:rPr>
                <w:rFonts w:ascii="Arial" w:hAnsi="Arial" w:cs="Arial"/>
                <w:color w:val="auto"/>
                <w:sz w:val="20"/>
                <w:szCs w:val="20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564BBD" w14:textId="77777777" w:rsidR="00951B25" w:rsidRPr="006728FC" w:rsidRDefault="00951B25" w:rsidP="0048700A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728FC">
              <w:rPr>
                <w:rFonts w:ascii="Arial" w:hAnsi="Arial" w:cs="Arial"/>
                <w:sz w:val="20"/>
                <w:lang w:val="pl-PL"/>
              </w:rPr>
              <w:t xml:space="preserve">Minimum </w:t>
            </w:r>
            <w:r>
              <w:rPr>
                <w:rFonts w:ascii="Arial" w:hAnsi="Arial" w:cs="Arial"/>
                <w:sz w:val="20"/>
                <w:lang w:val="pl-PL"/>
              </w:rPr>
              <w:t>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A48979" w14:textId="77777777" w:rsidR="00951B25" w:rsidRPr="004557EC" w:rsidRDefault="00951B25" w:rsidP="0048700A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A3AAB70" w14:textId="77777777" w:rsidR="00951B25" w:rsidRPr="004557EC" w:rsidRDefault="00951B25" w:rsidP="0048700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37CFE8A4" w14:textId="77777777" w:rsidR="00951B25" w:rsidRPr="004557EC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E1CA648" w14:textId="77777777" w:rsidR="00951B25" w:rsidRPr="004557EC" w:rsidRDefault="00951B25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3A946EF9" w14:textId="77777777" w:rsidR="00951B25" w:rsidRDefault="00951B25" w:rsidP="00951B25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bookmarkEnd w:id="3"/>
    <w:bookmarkEnd w:id="4"/>
    <w:p w14:paraId="6B7215CE" w14:textId="77777777" w:rsidR="00951B25" w:rsidRDefault="00951B25" w:rsidP="00951B25">
      <w:pPr>
        <w:rPr>
          <w:rFonts w:ascii="Arial" w:hAnsi="Arial" w:cs="Arial"/>
          <w:b/>
          <w:sz w:val="20"/>
          <w:szCs w:val="20"/>
        </w:rPr>
      </w:pPr>
    </w:p>
    <w:p w14:paraId="6FAC85BF" w14:textId="77777777" w:rsidR="00873F03" w:rsidRPr="00873F03" w:rsidRDefault="00873F03" w:rsidP="00873F03">
      <w:pPr>
        <w:pStyle w:val="Akapitzlist"/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  <w:r w:rsidRPr="00873F0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Monitor – 1 szt.</w:t>
      </w:r>
    </w:p>
    <w:p w14:paraId="4893E50D" w14:textId="77777777" w:rsidR="00873F03" w:rsidRDefault="00873F03" w:rsidP="00873F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873F03" w14:paraId="2E007713" w14:textId="77777777" w:rsidTr="003B6476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CC6F684" w14:textId="77777777" w:rsidR="00873F03" w:rsidRDefault="00873F03" w:rsidP="003B6476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bookmarkStart w:id="5" w:name="_GoBack" w:colFirst="2" w:colLast="2"/>
          </w:p>
          <w:p w14:paraId="27EC1B25" w14:textId="77777777" w:rsidR="00873F03" w:rsidRDefault="00873F03" w:rsidP="003B6476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7DA1137" w14:textId="77777777" w:rsidR="00873F03" w:rsidRDefault="00873F03" w:rsidP="003B6476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3D33C5A" w14:textId="77777777" w:rsidR="00873F03" w:rsidRDefault="00873F03" w:rsidP="003B6476">
            <w:pPr>
              <w:suppressAutoHyphens/>
              <w:spacing w:after="0" w:line="240" w:lineRule="auto"/>
            </w:pPr>
            <w:r>
              <w:rPr>
                <w:sz w:val="24"/>
                <w:szCs w:val="24"/>
                <w:lang w:val="pt-PT"/>
              </w:rPr>
              <w:t>Parametr</w:t>
            </w:r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9BF2C94" w14:textId="77777777" w:rsidR="00873F03" w:rsidRDefault="00873F03" w:rsidP="003B6476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61DE231" w14:textId="77777777" w:rsidR="00873F03" w:rsidRDefault="00873F03" w:rsidP="003B6476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37B1CA9" w14:textId="77777777" w:rsidR="00873F03" w:rsidRDefault="00873F03" w:rsidP="003B6476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5075556" w14:textId="77777777" w:rsidR="00873F03" w:rsidRDefault="00873F03" w:rsidP="003B6476">
            <w:p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561AB31" w14:textId="77777777" w:rsidR="00873F03" w:rsidRDefault="00873F03" w:rsidP="003B6476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Oferowany w postępowaniu sprzęt:*</w:t>
            </w:r>
          </w:p>
          <w:p w14:paraId="6EF166AB" w14:textId="77777777" w:rsidR="00873F03" w:rsidRDefault="00873F03" w:rsidP="003B6476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DFC8F3B" w14:textId="77777777" w:rsidR="00873F03" w:rsidRDefault="00873F03" w:rsidP="003B6476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Producent:</w:t>
            </w:r>
          </w:p>
          <w:p w14:paraId="1D0F8D7F" w14:textId="77777777" w:rsidR="00873F03" w:rsidRDefault="00873F03" w:rsidP="003B6476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8B40A6A" w14:textId="77777777" w:rsidR="00873F03" w:rsidRDefault="00873F03" w:rsidP="003B6476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Typ / Model:</w:t>
            </w:r>
          </w:p>
        </w:tc>
      </w:tr>
      <w:bookmarkEnd w:id="5"/>
      <w:tr w:rsidR="00873F03" w14:paraId="32D91455" w14:textId="77777777" w:rsidTr="003B6476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2E4E366" w14:textId="77777777" w:rsidR="00873F03" w:rsidRDefault="00873F03" w:rsidP="003B6476"/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1F4B58C" w14:textId="77777777" w:rsidR="00873F03" w:rsidRDefault="00873F03" w:rsidP="003B6476"/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3E56825" w14:textId="77777777" w:rsidR="00873F03" w:rsidRDefault="00873F03" w:rsidP="003B6476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Oferowane parametry*</w:t>
            </w:r>
          </w:p>
        </w:tc>
      </w:tr>
      <w:tr w:rsidR="00873F03" w:rsidRPr="001C4D6A" w14:paraId="672646DA" w14:textId="77777777" w:rsidTr="003B6476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EDD6E5" w14:textId="77777777" w:rsidR="00873F03" w:rsidRPr="001C4D6A" w:rsidRDefault="00873F03" w:rsidP="003B6476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59FD1C" w14:textId="77777777" w:rsidR="00873F03" w:rsidRPr="001C4D6A" w:rsidRDefault="00873F03" w:rsidP="003B647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Monitor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5006EC" w14:textId="77777777" w:rsidR="00873F03" w:rsidRPr="001C4D6A" w:rsidRDefault="00873F03" w:rsidP="003B6476">
            <w:pPr>
              <w:rPr>
                <w:sz w:val="24"/>
                <w:szCs w:val="24"/>
              </w:rPr>
            </w:pPr>
          </w:p>
        </w:tc>
      </w:tr>
      <w:tr w:rsidR="00873F03" w:rsidRPr="001C4D6A" w14:paraId="6FD2736B" w14:textId="77777777" w:rsidTr="003B6476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78FF19" w14:textId="77777777" w:rsidR="00873F03" w:rsidRPr="001C4D6A" w:rsidRDefault="00873F03" w:rsidP="003B647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Rozmiar ekranu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DF3D1F" w14:textId="77777777" w:rsidR="00873F03" w:rsidRDefault="00873F03" w:rsidP="003B647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27”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389C57" w14:textId="77777777" w:rsidR="00873F03" w:rsidRPr="001C4D6A" w:rsidRDefault="00873F03" w:rsidP="003B6476">
            <w:pPr>
              <w:rPr>
                <w:sz w:val="24"/>
                <w:szCs w:val="24"/>
              </w:rPr>
            </w:pPr>
          </w:p>
        </w:tc>
      </w:tr>
      <w:tr w:rsidR="00873F03" w:rsidRPr="001C4D6A" w14:paraId="4B3A84A2" w14:textId="77777777" w:rsidTr="003B6476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A2CA73" w14:textId="77777777" w:rsidR="00873F03" w:rsidRPr="001C4D6A" w:rsidRDefault="00873F03" w:rsidP="003B647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Format ekranu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3DA446" w14:textId="77777777" w:rsidR="00873F03" w:rsidRDefault="00873F03" w:rsidP="003B647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16:9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D3ED11" w14:textId="77777777" w:rsidR="00873F03" w:rsidRPr="001C4D6A" w:rsidRDefault="00873F03" w:rsidP="003B6476">
            <w:pPr>
              <w:rPr>
                <w:sz w:val="24"/>
                <w:szCs w:val="24"/>
              </w:rPr>
            </w:pPr>
          </w:p>
        </w:tc>
      </w:tr>
      <w:tr w:rsidR="00873F03" w:rsidRPr="001C4D6A" w14:paraId="47CFB5A3" w14:textId="77777777" w:rsidTr="003B6476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FF246E" w14:textId="77777777" w:rsidR="00873F03" w:rsidRPr="001C4D6A" w:rsidRDefault="00873F03" w:rsidP="003B647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Rozdzielczość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2540D1" w14:textId="77777777" w:rsidR="00873F03" w:rsidRDefault="00873F03" w:rsidP="003B647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2560x1440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3455E2" w14:textId="77777777" w:rsidR="00873F03" w:rsidRPr="001C4D6A" w:rsidRDefault="00873F03" w:rsidP="003B6476">
            <w:pPr>
              <w:rPr>
                <w:sz w:val="24"/>
                <w:szCs w:val="24"/>
              </w:rPr>
            </w:pPr>
          </w:p>
        </w:tc>
      </w:tr>
      <w:tr w:rsidR="00873F03" w:rsidRPr="001C4D6A" w14:paraId="609B58C7" w14:textId="77777777" w:rsidTr="003B6476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7815B2" w14:textId="77777777" w:rsidR="00873F03" w:rsidRPr="001C4D6A" w:rsidRDefault="00873F03" w:rsidP="003B647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Częstotliwość odświeżania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E4FB38" w14:textId="77777777" w:rsidR="00873F03" w:rsidRDefault="00873F03" w:rsidP="003B647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60 </w:t>
            </w:r>
            <w:proofErr w:type="spellStart"/>
            <w:r>
              <w:rPr>
                <w:rFonts w:cs="Times New Roman"/>
                <w:color w:val="auto"/>
              </w:rPr>
              <w:t>Hz</w:t>
            </w:r>
            <w:proofErr w:type="spellEnd"/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867DF8" w14:textId="77777777" w:rsidR="00873F03" w:rsidRPr="001C4D6A" w:rsidRDefault="00873F03" w:rsidP="003B6476">
            <w:pPr>
              <w:rPr>
                <w:sz w:val="24"/>
                <w:szCs w:val="24"/>
              </w:rPr>
            </w:pPr>
          </w:p>
        </w:tc>
      </w:tr>
      <w:tr w:rsidR="00873F03" w:rsidRPr="001C4D6A" w14:paraId="0E6A1890" w14:textId="77777777" w:rsidTr="003B6476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A9A149" w14:textId="77777777" w:rsidR="00873F03" w:rsidRPr="001C4D6A" w:rsidRDefault="00873F03" w:rsidP="003B647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Typ matrycy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9D42F1" w14:textId="77777777" w:rsidR="00873F03" w:rsidRDefault="00873F03" w:rsidP="003B647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IPS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1DCDBA" w14:textId="77777777" w:rsidR="00873F03" w:rsidRPr="001C4D6A" w:rsidRDefault="00873F03" w:rsidP="003B6476">
            <w:pPr>
              <w:rPr>
                <w:sz w:val="24"/>
                <w:szCs w:val="24"/>
              </w:rPr>
            </w:pPr>
          </w:p>
        </w:tc>
      </w:tr>
      <w:tr w:rsidR="00873F03" w:rsidRPr="001C4D6A" w14:paraId="446F8E3E" w14:textId="77777777" w:rsidTr="003B6476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3D0FF0" w14:textId="77777777" w:rsidR="00873F03" w:rsidRPr="001C4D6A" w:rsidRDefault="00873F03" w:rsidP="003B647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Podświetlenie matrycy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992E30" w14:textId="77777777" w:rsidR="00873F03" w:rsidRDefault="00873F03" w:rsidP="003B647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LED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8DA7EA" w14:textId="77777777" w:rsidR="00873F03" w:rsidRPr="001C4D6A" w:rsidRDefault="00873F03" w:rsidP="003B6476">
            <w:pPr>
              <w:rPr>
                <w:sz w:val="24"/>
                <w:szCs w:val="24"/>
              </w:rPr>
            </w:pPr>
          </w:p>
        </w:tc>
      </w:tr>
      <w:tr w:rsidR="00873F03" w:rsidRPr="001C4D6A" w14:paraId="01EC67CF" w14:textId="77777777" w:rsidTr="003B6476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B0B499" w14:textId="77777777" w:rsidR="00873F03" w:rsidRPr="001C4D6A" w:rsidRDefault="00873F03" w:rsidP="003B6476">
            <w:pPr>
              <w:pStyle w:val="Default"/>
              <w:rPr>
                <w:rFonts w:cs="Times New Roman"/>
                <w:color w:val="auto"/>
              </w:rPr>
            </w:pPr>
            <w:r w:rsidRPr="00091450">
              <w:rPr>
                <w:rFonts w:cs="Times New Roman"/>
                <w:color w:val="auto"/>
              </w:rPr>
              <w:t>Kontrast statyczny / dynamiczny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0CFD6A" w14:textId="77777777" w:rsidR="00873F03" w:rsidRDefault="00873F03" w:rsidP="003B6476">
            <w:pPr>
              <w:pStyle w:val="Default"/>
              <w:rPr>
                <w:rFonts w:cs="Times New Roman"/>
                <w:color w:val="auto"/>
              </w:rPr>
            </w:pPr>
            <w:r w:rsidRPr="00091450">
              <w:rPr>
                <w:rFonts w:cs="Times New Roman"/>
                <w:color w:val="auto"/>
              </w:rPr>
              <w:t>1000 :1 / 100000000 :1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62AF50" w14:textId="77777777" w:rsidR="00873F03" w:rsidRPr="001C4D6A" w:rsidRDefault="00873F03" w:rsidP="003B6476">
            <w:pPr>
              <w:rPr>
                <w:sz w:val="24"/>
                <w:szCs w:val="24"/>
              </w:rPr>
            </w:pPr>
          </w:p>
        </w:tc>
      </w:tr>
      <w:tr w:rsidR="00873F03" w:rsidRPr="001C4D6A" w14:paraId="732D9F40" w14:textId="77777777" w:rsidTr="003B6476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571835" w14:textId="77777777" w:rsidR="00873F03" w:rsidRPr="001C4D6A" w:rsidRDefault="00873F03" w:rsidP="003B647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Jasność ekranu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48A94F" w14:textId="77777777" w:rsidR="00873F03" w:rsidRDefault="00873F03" w:rsidP="003B6476">
            <w:pPr>
              <w:pStyle w:val="Default"/>
              <w:rPr>
                <w:rFonts w:cs="Times New Roman"/>
                <w:color w:val="auto"/>
              </w:rPr>
            </w:pPr>
            <w:r w:rsidRPr="00091450">
              <w:rPr>
                <w:rFonts w:cs="Times New Roman"/>
                <w:color w:val="auto"/>
              </w:rPr>
              <w:t>400 cd/m2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941670" w14:textId="77777777" w:rsidR="00873F03" w:rsidRPr="001C4D6A" w:rsidRDefault="00873F03" w:rsidP="003B6476">
            <w:pPr>
              <w:rPr>
                <w:sz w:val="24"/>
                <w:szCs w:val="24"/>
              </w:rPr>
            </w:pPr>
          </w:p>
        </w:tc>
      </w:tr>
      <w:tr w:rsidR="00873F03" w:rsidRPr="001C4D6A" w14:paraId="7E22CA87" w14:textId="77777777" w:rsidTr="003B6476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434EEA" w14:textId="77777777" w:rsidR="00873F03" w:rsidRPr="001C4D6A" w:rsidRDefault="00873F03" w:rsidP="003B647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Czas reakcji matrycy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3739CF" w14:textId="77777777" w:rsidR="00873F03" w:rsidRDefault="00873F03" w:rsidP="003B6476">
            <w:pPr>
              <w:pStyle w:val="Default"/>
              <w:rPr>
                <w:rFonts w:cs="Times New Roman"/>
                <w:color w:val="auto"/>
              </w:rPr>
            </w:pPr>
            <w:r w:rsidRPr="00091450">
              <w:rPr>
                <w:rFonts w:cs="Times New Roman"/>
                <w:color w:val="auto"/>
              </w:rPr>
              <w:t>5 ms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B162AA" w14:textId="77777777" w:rsidR="00873F03" w:rsidRPr="001C4D6A" w:rsidRDefault="00873F03" w:rsidP="003B6476">
            <w:pPr>
              <w:rPr>
                <w:sz w:val="24"/>
                <w:szCs w:val="24"/>
              </w:rPr>
            </w:pPr>
          </w:p>
        </w:tc>
      </w:tr>
      <w:tr w:rsidR="00873F03" w:rsidRPr="001C4D6A" w14:paraId="3E93F2B3" w14:textId="77777777" w:rsidTr="003B6476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C094C8" w14:textId="77777777" w:rsidR="00873F03" w:rsidRDefault="00873F03" w:rsidP="003B6476">
            <w:pPr>
              <w:pStyle w:val="Default"/>
              <w:rPr>
                <w:rFonts w:cs="Times New Roman"/>
                <w:color w:val="auto"/>
              </w:rPr>
            </w:pPr>
            <w:r w:rsidRPr="0003677C">
              <w:rPr>
                <w:rFonts w:cs="Times New Roman"/>
                <w:color w:val="auto"/>
              </w:rPr>
              <w:t>Kąt</w:t>
            </w:r>
            <w:r>
              <w:rPr>
                <w:rFonts w:cs="Times New Roman"/>
                <w:color w:val="auto"/>
              </w:rPr>
              <w:t xml:space="preserve"> widzenia w pionie / w poziomie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187A52" w14:textId="77777777" w:rsidR="00873F03" w:rsidRPr="00091450" w:rsidRDefault="00873F03" w:rsidP="003B6476">
            <w:pPr>
              <w:pStyle w:val="Default"/>
              <w:rPr>
                <w:rFonts w:cs="Times New Roman"/>
                <w:color w:val="auto"/>
              </w:rPr>
            </w:pPr>
            <w:r w:rsidRPr="0003677C">
              <w:rPr>
                <w:rFonts w:cs="Times New Roman"/>
                <w:color w:val="auto"/>
              </w:rPr>
              <w:t>178 stopni / 178 stopni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198870" w14:textId="77777777" w:rsidR="00873F03" w:rsidRPr="001C4D6A" w:rsidRDefault="00873F03" w:rsidP="003B6476">
            <w:pPr>
              <w:rPr>
                <w:sz w:val="24"/>
                <w:szCs w:val="24"/>
              </w:rPr>
            </w:pPr>
          </w:p>
        </w:tc>
      </w:tr>
      <w:tr w:rsidR="00873F03" w:rsidRPr="001C4D6A" w14:paraId="4801B092" w14:textId="77777777" w:rsidTr="003B6476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D297D7" w14:textId="77777777" w:rsidR="00873F03" w:rsidRDefault="00873F03" w:rsidP="003B647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Liczba wyświetlanych kolorów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17F2A4" w14:textId="77777777" w:rsidR="00873F03" w:rsidRPr="00091450" w:rsidRDefault="00873F03" w:rsidP="003B6476">
            <w:pPr>
              <w:pStyle w:val="Default"/>
              <w:rPr>
                <w:rFonts w:cs="Times New Roman"/>
                <w:color w:val="auto"/>
              </w:rPr>
            </w:pPr>
            <w:r w:rsidRPr="0003677C">
              <w:rPr>
                <w:rFonts w:cs="Times New Roman"/>
                <w:color w:val="auto"/>
              </w:rPr>
              <w:t>16,7 mln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C447C2" w14:textId="77777777" w:rsidR="00873F03" w:rsidRPr="001C4D6A" w:rsidRDefault="00873F03" w:rsidP="003B6476">
            <w:pPr>
              <w:rPr>
                <w:sz w:val="24"/>
                <w:szCs w:val="24"/>
              </w:rPr>
            </w:pPr>
          </w:p>
        </w:tc>
      </w:tr>
      <w:tr w:rsidR="00873F03" w:rsidRPr="0003677C" w14:paraId="7090D79D" w14:textId="77777777" w:rsidTr="003B6476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DFBBBE" w14:textId="77777777" w:rsidR="00873F03" w:rsidRPr="0003677C" w:rsidRDefault="00873F03" w:rsidP="003B6476">
            <w:pPr>
              <w:pStyle w:val="Default"/>
              <w:rPr>
                <w:rFonts w:cs="Times New Roman"/>
                <w:color w:val="auto"/>
                <w:lang w:val="en-US"/>
              </w:rPr>
            </w:pPr>
            <w:proofErr w:type="spellStart"/>
            <w:r w:rsidRPr="0003677C">
              <w:rPr>
                <w:rFonts w:cs="Times New Roman"/>
                <w:color w:val="auto"/>
                <w:lang w:val="en-US"/>
              </w:rPr>
              <w:t>Techn</w:t>
            </w:r>
            <w:r>
              <w:rPr>
                <w:rFonts w:cs="Times New Roman"/>
                <w:color w:val="auto"/>
                <w:lang w:val="en-US"/>
              </w:rPr>
              <w:t>ologia</w:t>
            </w:r>
            <w:proofErr w:type="spellEnd"/>
            <w:r>
              <w:rPr>
                <w:rFonts w:cs="Times New Roman"/>
                <w:color w:val="auto"/>
                <w:lang w:val="en-US"/>
              </w:rPr>
              <w:t xml:space="preserve"> HDR (High Dynamic Range)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320E50" w14:textId="77777777" w:rsidR="00873F03" w:rsidRPr="0003677C" w:rsidRDefault="00873F03" w:rsidP="003B6476">
            <w:pPr>
              <w:pStyle w:val="Default"/>
              <w:rPr>
                <w:rFonts w:cs="Times New Roman"/>
                <w:color w:val="auto"/>
                <w:lang w:val="en-US"/>
              </w:rPr>
            </w:pPr>
            <w:proofErr w:type="spellStart"/>
            <w:r>
              <w:rPr>
                <w:rFonts w:cs="Times New Roman"/>
                <w:color w:val="auto"/>
                <w:lang w:val="en-US"/>
              </w:rPr>
              <w:t>Tak</w:t>
            </w:r>
            <w:proofErr w:type="spellEnd"/>
            <w:r>
              <w:rPr>
                <w:rFonts w:cs="Times New Roman"/>
                <w:color w:val="auto"/>
                <w:lang w:val="en-US"/>
              </w:rPr>
              <w:t>, HDR 10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5BE5EF" w14:textId="77777777" w:rsidR="00873F03" w:rsidRPr="0003677C" w:rsidRDefault="00873F03" w:rsidP="003B6476">
            <w:pPr>
              <w:rPr>
                <w:sz w:val="24"/>
                <w:szCs w:val="24"/>
                <w:lang w:val="en-US"/>
              </w:rPr>
            </w:pPr>
          </w:p>
        </w:tc>
      </w:tr>
      <w:tr w:rsidR="00873F03" w:rsidRPr="0003677C" w14:paraId="234E7C6F" w14:textId="77777777" w:rsidTr="003B6476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ACA169" w14:textId="77777777" w:rsidR="00873F03" w:rsidRPr="0003677C" w:rsidRDefault="00873F03" w:rsidP="003B6476">
            <w:pPr>
              <w:pStyle w:val="Default"/>
              <w:rPr>
                <w:rFonts w:cs="Times New Roman"/>
                <w:color w:val="auto"/>
                <w:lang w:val="en-US"/>
              </w:rPr>
            </w:pPr>
            <w:proofErr w:type="spellStart"/>
            <w:r>
              <w:rPr>
                <w:rFonts w:cs="Times New Roman"/>
                <w:color w:val="auto"/>
                <w:lang w:val="en-US"/>
              </w:rPr>
              <w:t>Pokrycie</w:t>
            </w:r>
            <w:proofErr w:type="spellEnd"/>
            <w:r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lang w:val="en-US"/>
              </w:rPr>
              <w:t>kolorów</w:t>
            </w:r>
            <w:proofErr w:type="spellEnd"/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B93142" w14:textId="77777777" w:rsidR="00873F03" w:rsidRDefault="00873F03" w:rsidP="003B6476">
            <w:pPr>
              <w:pStyle w:val="Default"/>
              <w:rPr>
                <w:rFonts w:cs="Times New Roman"/>
                <w:color w:val="auto"/>
                <w:lang w:val="en-US"/>
              </w:rPr>
            </w:pPr>
            <w:r>
              <w:rPr>
                <w:rFonts w:cs="Times New Roman"/>
                <w:color w:val="auto"/>
                <w:lang w:val="en-US"/>
              </w:rPr>
              <w:t>sRGB 100%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A36B0D" w14:textId="77777777" w:rsidR="00873F03" w:rsidRPr="0003677C" w:rsidRDefault="00873F03" w:rsidP="003B6476">
            <w:pPr>
              <w:rPr>
                <w:sz w:val="24"/>
                <w:szCs w:val="24"/>
                <w:lang w:val="en-US"/>
              </w:rPr>
            </w:pPr>
          </w:p>
        </w:tc>
      </w:tr>
      <w:tr w:rsidR="00873F03" w:rsidRPr="0003677C" w14:paraId="0B64242B" w14:textId="77777777" w:rsidTr="003B6476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087655" w14:textId="77777777" w:rsidR="00873F03" w:rsidRPr="0003677C" w:rsidRDefault="00873F03" w:rsidP="003B6476">
            <w:pPr>
              <w:pStyle w:val="Default"/>
              <w:rPr>
                <w:rFonts w:cs="Times New Roman"/>
                <w:color w:val="auto"/>
                <w:lang w:val="en-US"/>
              </w:rPr>
            </w:pPr>
            <w:proofErr w:type="spellStart"/>
            <w:r>
              <w:rPr>
                <w:rFonts w:cs="Times New Roman"/>
                <w:color w:val="auto"/>
                <w:lang w:val="en-US"/>
              </w:rPr>
              <w:t>Ochrona</w:t>
            </w:r>
            <w:proofErr w:type="spellEnd"/>
            <w:r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lang w:val="en-US"/>
              </w:rPr>
              <w:t>oczu</w:t>
            </w:r>
            <w:proofErr w:type="spellEnd"/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B063B7" w14:textId="77777777" w:rsidR="00873F03" w:rsidRPr="0003677C" w:rsidRDefault="00873F03" w:rsidP="003B6476">
            <w:pPr>
              <w:pStyle w:val="Default"/>
              <w:rPr>
                <w:rFonts w:cs="Times New Roman"/>
                <w:color w:val="auto"/>
                <w:lang w:val="en-US"/>
              </w:rPr>
            </w:pPr>
            <w:proofErr w:type="spellStart"/>
            <w:r>
              <w:rPr>
                <w:rFonts w:cs="Times New Roman"/>
                <w:color w:val="auto"/>
                <w:lang w:val="en-US"/>
              </w:rPr>
              <w:t>R</w:t>
            </w:r>
            <w:r w:rsidRPr="0003677C">
              <w:rPr>
                <w:rFonts w:cs="Times New Roman"/>
                <w:color w:val="auto"/>
                <w:lang w:val="en-US"/>
              </w:rPr>
              <w:t>edukcja</w:t>
            </w:r>
            <w:proofErr w:type="spellEnd"/>
            <w:r w:rsidRPr="0003677C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03677C">
              <w:rPr>
                <w:rFonts w:cs="Times New Roman"/>
                <w:color w:val="auto"/>
                <w:lang w:val="en-US"/>
              </w:rPr>
              <w:t>migotania</w:t>
            </w:r>
            <w:proofErr w:type="spellEnd"/>
            <w:r w:rsidRPr="0003677C">
              <w:rPr>
                <w:rFonts w:cs="Times New Roman"/>
                <w:color w:val="auto"/>
                <w:lang w:val="en-US"/>
              </w:rPr>
              <w:t xml:space="preserve"> - Flicker Free, </w:t>
            </w:r>
            <w:proofErr w:type="spellStart"/>
            <w:r w:rsidRPr="0003677C">
              <w:rPr>
                <w:rFonts w:cs="Times New Roman"/>
                <w:color w:val="auto"/>
                <w:lang w:val="en-US"/>
              </w:rPr>
              <w:t>filtr</w:t>
            </w:r>
            <w:proofErr w:type="spellEnd"/>
            <w:r w:rsidRPr="0003677C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03677C">
              <w:rPr>
                <w:rFonts w:cs="Times New Roman"/>
                <w:color w:val="auto"/>
                <w:lang w:val="en-US"/>
              </w:rPr>
              <w:t>światła</w:t>
            </w:r>
            <w:proofErr w:type="spellEnd"/>
            <w:r w:rsidRPr="0003677C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03677C">
              <w:rPr>
                <w:rFonts w:cs="Times New Roman"/>
                <w:color w:val="auto"/>
                <w:lang w:val="en-US"/>
              </w:rPr>
              <w:t>niebieskiego</w:t>
            </w:r>
            <w:proofErr w:type="spellEnd"/>
            <w:r w:rsidRPr="0003677C">
              <w:rPr>
                <w:rFonts w:cs="Times New Roman"/>
                <w:color w:val="auto"/>
                <w:lang w:val="en-US"/>
              </w:rPr>
              <w:t xml:space="preserve"> - Low Blue Light‎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EE05E0" w14:textId="77777777" w:rsidR="00873F03" w:rsidRPr="0003677C" w:rsidRDefault="00873F03" w:rsidP="003B6476">
            <w:pPr>
              <w:rPr>
                <w:sz w:val="24"/>
                <w:szCs w:val="24"/>
                <w:lang w:val="en-US"/>
              </w:rPr>
            </w:pPr>
          </w:p>
        </w:tc>
      </w:tr>
      <w:tr w:rsidR="00873F03" w:rsidRPr="0003677C" w14:paraId="7657A246" w14:textId="77777777" w:rsidTr="003B6476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CC30AC" w14:textId="77777777" w:rsidR="00873F03" w:rsidRPr="0003677C" w:rsidRDefault="00873F03" w:rsidP="003B6476">
            <w:pPr>
              <w:pStyle w:val="Default"/>
              <w:rPr>
                <w:rFonts w:cs="Times New Roman"/>
                <w:color w:val="auto"/>
                <w:lang w:val="en-US"/>
              </w:rPr>
            </w:pPr>
            <w:proofErr w:type="spellStart"/>
            <w:r>
              <w:rPr>
                <w:rFonts w:cs="Times New Roman"/>
                <w:color w:val="auto"/>
                <w:lang w:val="en-US"/>
              </w:rPr>
              <w:t>Złącza</w:t>
            </w:r>
            <w:proofErr w:type="spellEnd"/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73E44F" w14:textId="77777777" w:rsidR="00873F03" w:rsidRPr="0003677C" w:rsidRDefault="00873F03" w:rsidP="003B6476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03677C">
              <w:rPr>
                <w:rFonts w:cs="Times New Roman"/>
                <w:color w:val="auto"/>
                <w:lang w:val="en-US"/>
              </w:rPr>
              <w:t xml:space="preserve">DisplayPort x 1, HDMI 1.4 x 3, Thunderbolt 3 x 2, USB 3.0 / 3.1 x 2, </w:t>
            </w:r>
            <w:proofErr w:type="spellStart"/>
            <w:r w:rsidRPr="0003677C">
              <w:rPr>
                <w:rFonts w:cs="Times New Roman"/>
                <w:color w:val="auto"/>
                <w:lang w:val="en-US"/>
              </w:rPr>
              <w:t>wejście</w:t>
            </w:r>
            <w:proofErr w:type="spellEnd"/>
            <w:r w:rsidRPr="0003677C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03677C">
              <w:rPr>
                <w:rFonts w:cs="Times New Roman"/>
                <w:color w:val="auto"/>
                <w:lang w:val="en-US"/>
              </w:rPr>
              <w:t>liniowe</w:t>
            </w:r>
            <w:proofErr w:type="spellEnd"/>
            <w:r w:rsidRPr="0003677C">
              <w:rPr>
                <w:rFonts w:cs="Times New Roman"/>
                <w:color w:val="auto"/>
                <w:lang w:val="en-US"/>
              </w:rPr>
              <w:t xml:space="preserve"> audio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0A4DCE" w14:textId="77777777" w:rsidR="00873F03" w:rsidRPr="0003677C" w:rsidRDefault="00873F03" w:rsidP="003B6476">
            <w:pPr>
              <w:rPr>
                <w:sz w:val="24"/>
                <w:szCs w:val="24"/>
                <w:lang w:val="en-US"/>
              </w:rPr>
            </w:pPr>
          </w:p>
        </w:tc>
      </w:tr>
      <w:tr w:rsidR="00873F03" w:rsidRPr="0003677C" w14:paraId="1DD5B472" w14:textId="77777777" w:rsidTr="003B6476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F95619" w14:textId="77777777" w:rsidR="00873F03" w:rsidRPr="0003677C" w:rsidRDefault="00873F03" w:rsidP="003B6476">
            <w:pPr>
              <w:pStyle w:val="Default"/>
              <w:rPr>
                <w:rFonts w:cs="Times New Roman"/>
                <w:color w:val="auto"/>
                <w:lang w:val="en-US"/>
              </w:rPr>
            </w:pPr>
            <w:proofErr w:type="spellStart"/>
            <w:r>
              <w:rPr>
                <w:rFonts w:cs="Times New Roman"/>
                <w:color w:val="auto"/>
                <w:lang w:val="en-US"/>
              </w:rPr>
              <w:t>Głośniki</w:t>
            </w:r>
            <w:proofErr w:type="spellEnd"/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68C649" w14:textId="77777777" w:rsidR="00873F03" w:rsidRPr="0003677C" w:rsidRDefault="00873F03" w:rsidP="003B6476">
            <w:pPr>
              <w:pStyle w:val="Default"/>
              <w:rPr>
                <w:rFonts w:cs="Times New Roman"/>
                <w:color w:val="auto"/>
                <w:lang w:val="en-US"/>
              </w:rPr>
            </w:pPr>
            <w:r>
              <w:rPr>
                <w:rFonts w:cs="Times New Roman"/>
                <w:color w:val="auto"/>
                <w:lang w:val="en-US"/>
              </w:rPr>
              <w:t>2 x 2W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8BCA1E" w14:textId="77777777" w:rsidR="00873F03" w:rsidRPr="0003677C" w:rsidRDefault="00873F03" w:rsidP="003B6476">
            <w:pPr>
              <w:rPr>
                <w:sz w:val="24"/>
                <w:szCs w:val="24"/>
                <w:lang w:val="en-US"/>
              </w:rPr>
            </w:pPr>
          </w:p>
        </w:tc>
      </w:tr>
      <w:tr w:rsidR="00873F03" w:rsidRPr="0003677C" w14:paraId="3B4D2301" w14:textId="77777777" w:rsidTr="003B6476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784132" w14:textId="77777777" w:rsidR="00873F03" w:rsidRDefault="00873F03" w:rsidP="003B6476">
            <w:pPr>
              <w:pStyle w:val="Default"/>
              <w:rPr>
                <w:rFonts w:cs="Times New Roman"/>
                <w:color w:val="auto"/>
                <w:lang w:val="en-US"/>
              </w:rPr>
            </w:pPr>
            <w:r>
              <w:rPr>
                <w:rFonts w:cs="Times New Roman"/>
                <w:color w:val="auto"/>
                <w:lang w:val="en-US"/>
              </w:rPr>
              <w:t>Pivot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69F573" w14:textId="77777777" w:rsidR="00873F03" w:rsidRDefault="00873F03" w:rsidP="003B6476">
            <w:pPr>
              <w:pStyle w:val="Default"/>
              <w:rPr>
                <w:rFonts w:cs="Times New Roman"/>
                <w:color w:val="auto"/>
                <w:lang w:val="en-US"/>
              </w:rPr>
            </w:pPr>
            <w:proofErr w:type="spellStart"/>
            <w:r>
              <w:rPr>
                <w:rFonts w:cs="Times New Roman"/>
                <w:color w:val="auto"/>
                <w:lang w:val="en-US"/>
              </w:rPr>
              <w:t>Tak</w:t>
            </w:r>
            <w:proofErr w:type="spellEnd"/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FA3843" w14:textId="77777777" w:rsidR="00873F03" w:rsidRPr="0003677C" w:rsidRDefault="00873F03" w:rsidP="003B6476">
            <w:pPr>
              <w:rPr>
                <w:sz w:val="24"/>
                <w:szCs w:val="24"/>
                <w:lang w:val="en-US"/>
              </w:rPr>
            </w:pPr>
          </w:p>
        </w:tc>
      </w:tr>
      <w:tr w:rsidR="00873F03" w:rsidRPr="0003677C" w14:paraId="573E4645" w14:textId="77777777" w:rsidTr="003B6476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44ADD7" w14:textId="77777777" w:rsidR="00873F03" w:rsidRDefault="00873F03" w:rsidP="003B6476">
            <w:pPr>
              <w:pStyle w:val="Default"/>
              <w:rPr>
                <w:rFonts w:cs="Times New Roman"/>
                <w:color w:val="auto"/>
                <w:lang w:val="en-US"/>
              </w:rPr>
            </w:pPr>
            <w:proofErr w:type="spellStart"/>
            <w:r>
              <w:rPr>
                <w:rFonts w:cs="Times New Roman"/>
                <w:color w:val="auto"/>
                <w:lang w:val="en-US"/>
              </w:rPr>
              <w:t>Informacje</w:t>
            </w:r>
            <w:proofErr w:type="spellEnd"/>
            <w:r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lang w:val="en-US"/>
              </w:rPr>
              <w:t>dodatkowe</w:t>
            </w:r>
            <w:proofErr w:type="spellEnd"/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CDC7BA" w14:textId="77777777" w:rsidR="00873F03" w:rsidRPr="0003677C" w:rsidRDefault="00873F03" w:rsidP="003B6476">
            <w:pPr>
              <w:pStyle w:val="Default"/>
              <w:rPr>
                <w:rFonts w:cs="Times New Roman"/>
                <w:color w:val="auto"/>
              </w:rPr>
            </w:pPr>
            <w:r w:rsidRPr="0003677C">
              <w:rPr>
                <w:rFonts w:cs="Times New Roman"/>
                <w:color w:val="auto"/>
              </w:rPr>
              <w:t xml:space="preserve">Funkcja </w:t>
            </w:r>
            <w:proofErr w:type="spellStart"/>
            <w:r w:rsidRPr="0003677C">
              <w:rPr>
                <w:rFonts w:cs="Times New Roman"/>
                <w:color w:val="auto"/>
              </w:rPr>
              <w:t>QuickFit</w:t>
            </w:r>
            <w:proofErr w:type="spellEnd"/>
            <w:r w:rsidRPr="0003677C">
              <w:rPr>
                <w:rFonts w:cs="Times New Roman"/>
                <w:color w:val="auto"/>
              </w:rPr>
              <w:t xml:space="preserve">, technologia </w:t>
            </w:r>
            <w:proofErr w:type="spellStart"/>
            <w:r w:rsidRPr="0003677C">
              <w:rPr>
                <w:rFonts w:cs="Times New Roman"/>
                <w:color w:val="auto"/>
              </w:rPr>
              <w:t>Splendid</w:t>
            </w:r>
            <w:proofErr w:type="spellEnd"/>
            <w:r w:rsidRPr="0003677C">
              <w:rPr>
                <w:rFonts w:cs="Times New Roman"/>
                <w:color w:val="auto"/>
              </w:rPr>
              <w:t xml:space="preserve"> Video </w:t>
            </w:r>
            <w:proofErr w:type="spellStart"/>
            <w:r w:rsidRPr="0003677C">
              <w:rPr>
                <w:rFonts w:cs="Times New Roman"/>
                <w:color w:val="auto"/>
              </w:rPr>
              <w:t>Intelligence</w:t>
            </w:r>
            <w:proofErr w:type="spellEnd"/>
            <w:r w:rsidRPr="0003677C">
              <w:rPr>
                <w:rFonts w:cs="Times New Roman"/>
                <w:color w:val="auto"/>
              </w:rPr>
              <w:t xml:space="preserve">, technologia </w:t>
            </w:r>
            <w:proofErr w:type="spellStart"/>
            <w:r w:rsidRPr="0003677C">
              <w:rPr>
                <w:rFonts w:cs="Times New Roman"/>
                <w:color w:val="auto"/>
              </w:rPr>
              <w:t>QuickFit</w:t>
            </w:r>
            <w:proofErr w:type="spellEnd"/>
            <w:r w:rsidRPr="0003677C">
              <w:rPr>
                <w:rFonts w:cs="Times New Roman"/>
                <w:color w:val="auto"/>
              </w:rPr>
              <w:t xml:space="preserve"> Virtual </w:t>
            </w:r>
            <w:proofErr w:type="spellStart"/>
            <w:r w:rsidRPr="0003677C">
              <w:rPr>
                <w:rFonts w:cs="Times New Roman"/>
                <w:color w:val="auto"/>
              </w:rPr>
              <w:t>Scale</w:t>
            </w:r>
            <w:proofErr w:type="spellEnd"/>
            <w:r w:rsidRPr="0003677C">
              <w:rPr>
                <w:rFonts w:cs="Times New Roman"/>
                <w:color w:val="auto"/>
              </w:rPr>
              <w:t xml:space="preserve">, technologia </w:t>
            </w:r>
            <w:proofErr w:type="spellStart"/>
            <w:r w:rsidRPr="0003677C">
              <w:rPr>
                <w:rFonts w:cs="Times New Roman"/>
                <w:color w:val="auto"/>
              </w:rPr>
              <w:t>VividPixel</w:t>
            </w:r>
            <w:proofErr w:type="spellEnd"/>
            <w:r w:rsidRPr="0003677C">
              <w:rPr>
                <w:rFonts w:cs="Times New Roman"/>
                <w:color w:val="auto"/>
              </w:rPr>
              <w:t xml:space="preserve">, indywidulany wybór preferencji wyświetlania, obrotowa podstawa, </w:t>
            </w:r>
            <w:r w:rsidRPr="0003677C">
              <w:rPr>
                <w:rFonts w:cs="Times New Roman"/>
                <w:color w:val="auto"/>
              </w:rPr>
              <w:lastRenderedPageBreak/>
              <w:t>regulacja pochylania w pionie, regulacja wysokości, funkcja Picture-in-Picture, funkcja Picture-by-Picture, wąska ramka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74145F" w14:textId="77777777" w:rsidR="00873F03" w:rsidRPr="0003677C" w:rsidRDefault="00873F03" w:rsidP="003B6476">
            <w:pPr>
              <w:rPr>
                <w:sz w:val="24"/>
                <w:szCs w:val="24"/>
              </w:rPr>
            </w:pPr>
          </w:p>
        </w:tc>
      </w:tr>
      <w:tr w:rsidR="00873F03" w:rsidRPr="0003677C" w14:paraId="6874D148" w14:textId="77777777" w:rsidTr="003B6476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1AA308" w14:textId="77777777" w:rsidR="00873F03" w:rsidRPr="0003677C" w:rsidRDefault="00873F03" w:rsidP="003B647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 obudowy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ED14D8" w14:textId="77777777" w:rsidR="00873F03" w:rsidRPr="0003677C" w:rsidRDefault="00873F03" w:rsidP="003B647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Czarno-srebrny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455903" w14:textId="77777777" w:rsidR="00873F03" w:rsidRPr="0003677C" w:rsidRDefault="00873F03" w:rsidP="003B6476">
            <w:pPr>
              <w:rPr>
                <w:sz w:val="24"/>
                <w:szCs w:val="24"/>
              </w:rPr>
            </w:pPr>
          </w:p>
        </w:tc>
      </w:tr>
      <w:tr w:rsidR="00873F03" w:rsidRPr="0003677C" w14:paraId="39D34569" w14:textId="77777777" w:rsidTr="003B6476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8DA779" w14:textId="77777777" w:rsidR="00873F03" w:rsidRPr="0003677C" w:rsidRDefault="00873F03" w:rsidP="003B6476">
            <w:pPr>
              <w:pStyle w:val="Default"/>
              <w:rPr>
                <w:rFonts w:cs="Times New Roman"/>
                <w:color w:val="auto"/>
              </w:rPr>
            </w:pPr>
            <w:r w:rsidRPr="0003677C">
              <w:rPr>
                <w:rFonts w:cs="Times New Roman"/>
                <w:color w:val="auto"/>
              </w:rPr>
              <w:t>Możliwość montażu na śc</w:t>
            </w:r>
            <w:r>
              <w:rPr>
                <w:rFonts w:cs="Times New Roman"/>
                <w:color w:val="auto"/>
              </w:rPr>
              <w:t>ianie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5EB183" w14:textId="77777777" w:rsidR="00873F03" w:rsidRPr="0003677C" w:rsidRDefault="00873F03" w:rsidP="003B6476">
            <w:pPr>
              <w:pStyle w:val="Default"/>
              <w:rPr>
                <w:rFonts w:cs="Times New Roman"/>
                <w:color w:val="auto"/>
              </w:rPr>
            </w:pPr>
            <w:r w:rsidRPr="0003677C">
              <w:rPr>
                <w:rFonts w:cs="Times New Roman"/>
                <w:color w:val="auto"/>
              </w:rPr>
              <w:t>tak / VESA 100x100 mm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CCBF4A" w14:textId="77777777" w:rsidR="00873F03" w:rsidRPr="0003677C" w:rsidRDefault="00873F03" w:rsidP="003B6476">
            <w:pPr>
              <w:rPr>
                <w:sz w:val="24"/>
                <w:szCs w:val="24"/>
              </w:rPr>
            </w:pPr>
          </w:p>
        </w:tc>
      </w:tr>
      <w:tr w:rsidR="00873F03" w:rsidRPr="0003677C" w14:paraId="16302800" w14:textId="77777777" w:rsidTr="003B6476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1AAA94" w14:textId="77777777" w:rsidR="00873F03" w:rsidRPr="0003677C" w:rsidRDefault="00873F03" w:rsidP="003B647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0EDD04" w14:textId="77777777" w:rsidR="00873F03" w:rsidRPr="0003677C" w:rsidRDefault="00873F03" w:rsidP="003B647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Nie więcej niż: 620x510x230 mm, 20 kg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418FA2" w14:textId="77777777" w:rsidR="00873F03" w:rsidRPr="0003677C" w:rsidRDefault="00873F03" w:rsidP="003B6476">
            <w:pPr>
              <w:rPr>
                <w:sz w:val="24"/>
                <w:szCs w:val="24"/>
              </w:rPr>
            </w:pPr>
          </w:p>
        </w:tc>
      </w:tr>
      <w:tr w:rsidR="00873F03" w:rsidRPr="0003677C" w14:paraId="00649634" w14:textId="77777777" w:rsidTr="003B6476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7B3BED" w14:textId="77777777" w:rsidR="00873F03" w:rsidRDefault="00873F03" w:rsidP="003B647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 zestawie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B6C838" w14:textId="77777777" w:rsidR="00873F03" w:rsidRDefault="00873F03" w:rsidP="003B647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I</w:t>
            </w:r>
            <w:r w:rsidRPr="0003677C">
              <w:rPr>
                <w:rFonts w:cs="Times New Roman"/>
                <w:color w:val="auto"/>
              </w:rPr>
              <w:t xml:space="preserve">nstrukcja obsługi, kabel </w:t>
            </w:r>
            <w:proofErr w:type="spellStart"/>
            <w:r w:rsidRPr="0003677C">
              <w:rPr>
                <w:rFonts w:cs="Times New Roman"/>
                <w:color w:val="auto"/>
              </w:rPr>
              <w:t>DisplayPort</w:t>
            </w:r>
            <w:proofErr w:type="spellEnd"/>
            <w:r w:rsidRPr="0003677C">
              <w:rPr>
                <w:rFonts w:cs="Times New Roman"/>
                <w:color w:val="auto"/>
              </w:rPr>
              <w:t xml:space="preserve">, kabel HDMI, kabel </w:t>
            </w:r>
            <w:proofErr w:type="spellStart"/>
            <w:r w:rsidRPr="0003677C">
              <w:rPr>
                <w:rFonts w:cs="Times New Roman"/>
                <w:color w:val="auto"/>
              </w:rPr>
              <w:t>Thunderbolt</w:t>
            </w:r>
            <w:proofErr w:type="spellEnd"/>
            <w:r w:rsidRPr="0003677C">
              <w:rPr>
                <w:rFonts w:cs="Times New Roman"/>
                <w:color w:val="auto"/>
              </w:rPr>
              <w:t>, kabel USB, kabel zasilający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2BCD01" w14:textId="77777777" w:rsidR="00873F03" w:rsidRPr="0003677C" w:rsidRDefault="00873F03" w:rsidP="003B6476">
            <w:pPr>
              <w:rPr>
                <w:sz w:val="24"/>
                <w:szCs w:val="24"/>
              </w:rPr>
            </w:pPr>
          </w:p>
        </w:tc>
      </w:tr>
      <w:tr w:rsidR="00873F03" w:rsidRPr="001C4D6A" w14:paraId="06ECA933" w14:textId="77777777" w:rsidTr="003B6476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E2FF84" w14:textId="77777777" w:rsidR="00873F03" w:rsidRPr="001C4D6A" w:rsidRDefault="00873F03" w:rsidP="003B6476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712E63" w14:textId="77777777" w:rsidR="00873F03" w:rsidRPr="001C4D6A" w:rsidRDefault="00873F03" w:rsidP="003B647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36 miesięcy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0D8679" w14:textId="77777777" w:rsidR="00873F03" w:rsidRPr="001C4D6A" w:rsidRDefault="00873F03" w:rsidP="003B6476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4023C9D1" w14:textId="77777777" w:rsidR="00873F03" w:rsidRPr="001C4D6A" w:rsidRDefault="00873F03" w:rsidP="00873F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D6A">
        <w:rPr>
          <w:rFonts w:ascii="Times New Roman" w:hAnsi="Times New Roman" w:cs="Times New Roman"/>
          <w:sz w:val="24"/>
          <w:szCs w:val="24"/>
        </w:rPr>
        <w:t>*wypełnia Wykonawca</w:t>
      </w:r>
    </w:p>
    <w:p w14:paraId="38022AEC" w14:textId="77777777" w:rsidR="00873F03" w:rsidRDefault="00873F03" w:rsidP="00873F03">
      <w:pPr>
        <w:jc w:val="center"/>
      </w:pPr>
    </w:p>
    <w:p w14:paraId="37582940" w14:textId="75AE9214" w:rsidR="00C95C37" w:rsidRPr="009F1E55" w:rsidRDefault="00C95C37" w:rsidP="00951B25">
      <w:pPr>
        <w:tabs>
          <w:tab w:val="left" w:pos="326"/>
        </w:tabs>
        <w:rPr>
          <w:rFonts w:ascii="Arial" w:hAnsi="Arial" w:cs="Arial"/>
          <w:b/>
          <w:sz w:val="20"/>
          <w:szCs w:val="20"/>
        </w:rPr>
      </w:pPr>
    </w:p>
    <w:bookmarkEnd w:id="0"/>
    <w:bookmarkEnd w:id="1"/>
    <w:bookmarkEnd w:id="2"/>
    <w:p w14:paraId="0608CA91" w14:textId="77777777" w:rsidR="002C1A79" w:rsidRPr="00C95C37" w:rsidRDefault="002C1A79" w:rsidP="00C95C37">
      <w:pPr>
        <w:pStyle w:val="Akapitzlist"/>
        <w:widowControl w:val="0"/>
        <w:spacing w:after="0" w:line="240" w:lineRule="auto"/>
        <w:ind w:left="1003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sectPr w:rsidR="002C1A79" w:rsidRPr="00C95C37">
      <w:headerReference w:type="default" r:id="rId8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295F5" w14:textId="77777777" w:rsidR="005325D4" w:rsidRDefault="005325D4">
      <w:pPr>
        <w:spacing w:after="0" w:line="240" w:lineRule="auto"/>
      </w:pPr>
      <w:r>
        <w:separator/>
      </w:r>
    </w:p>
  </w:endnote>
  <w:endnote w:type="continuationSeparator" w:id="0">
    <w:p w14:paraId="74C2B0D0" w14:textId="77777777" w:rsidR="005325D4" w:rsidRDefault="0053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3875E" w14:textId="77777777" w:rsidR="005325D4" w:rsidRDefault="005325D4">
      <w:r>
        <w:separator/>
      </w:r>
    </w:p>
  </w:footnote>
  <w:footnote w:type="continuationSeparator" w:id="0">
    <w:p w14:paraId="245FC7B1" w14:textId="77777777" w:rsidR="005325D4" w:rsidRDefault="00532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A63E" w14:textId="3132F12C" w:rsidR="002A06D0" w:rsidRDefault="002A06D0">
    <w:pPr>
      <w:pStyle w:val="Nagwek"/>
    </w:pPr>
  </w:p>
  <w:p w14:paraId="0A5AF4DD" w14:textId="5E706786" w:rsidR="002A06D0" w:rsidRDefault="002A06D0">
    <w:pPr>
      <w:pStyle w:val="Nagwek"/>
    </w:pPr>
  </w:p>
  <w:p w14:paraId="19406416" w14:textId="66A11A71" w:rsidR="002A06D0" w:rsidRDefault="002A06D0">
    <w:pPr>
      <w:pStyle w:val="Nagwek"/>
    </w:pPr>
  </w:p>
  <w:p w14:paraId="4B7559E2" w14:textId="70060FC9" w:rsidR="002A06D0" w:rsidRDefault="002A06D0">
    <w:pPr>
      <w:pStyle w:val="Nagwek"/>
    </w:pPr>
  </w:p>
  <w:p w14:paraId="4857AA7D" w14:textId="663451A1" w:rsidR="002A06D0" w:rsidRDefault="002A06D0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82C2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CE4180"/>
    <w:multiLevelType w:val="hybridMultilevel"/>
    <w:tmpl w:val="1594191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93A1E21"/>
    <w:multiLevelType w:val="hybridMultilevel"/>
    <w:tmpl w:val="6A828D50"/>
    <w:lvl w:ilvl="0" w:tplc="4BF8E4FE">
      <w:start w:val="1"/>
      <w:numFmt w:val="decimal"/>
      <w:lvlText w:val="%1."/>
      <w:lvlJc w:val="left"/>
      <w:pPr>
        <w:ind w:left="64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603DD"/>
    <w:multiLevelType w:val="hybridMultilevel"/>
    <w:tmpl w:val="8C6814A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290C7434"/>
    <w:multiLevelType w:val="hybridMultilevel"/>
    <w:tmpl w:val="A110505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197ECB"/>
    <w:multiLevelType w:val="hybridMultilevel"/>
    <w:tmpl w:val="0B6801E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8F060F"/>
    <w:multiLevelType w:val="hybridMultilevel"/>
    <w:tmpl w:val="4E824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23706"/>
    <w:multiLevelType w:val="hybridMultilevel"/>
    <w:tmpl w:val="6C5EDBA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A3B53AD"/>
    <w:multiLevelType w:val="hybridMultilevel"/>
    <w:tmpl w:val="974843E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02FDE"/>
    <w:multiLevelType w:val="multilevel"/>
    <w:tmpl w:val="4E5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1"/>
  </w:num>
  <w:num w:numId="5">
    <w:abstractNumId w:val="6"/>
  </w:num>
  <w:num w:numId="6">
    <w:abstractNumId w:val="2"/>
  </w:num>
  <w:num w:numId="7">
    <w:abstractNumId w:val="5"/>
  </w:num>
  <w:num w:numId="8">
    <w:abstractNumId w:val="15"/>
  </w:num>
  <w:num w:numId="9">
    <w:abstractNumId w:val="13"/>
  </w:num>
  <w:num w:numId="10">
    <w:abstractNumId w:val="1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11C"/>
    <w:rsid w:val="000374E5"/>
    <w:rsid w:val="0004220A"/>
    <w:rsid w:val="00045F15"/>
    <w:rsid w:val="00057B0E"/>
    <w:rsid w:val="00082273"/>
    <w:rsid w:val="000A2C26"/>
    <w:rsid w:val="000A6E64"/>
    <w:rsid w:val="000B330B"/>
    <w:rsid w:val="000B4D2A"/>
    <w:rsid w:val="000B7F0F"/>
    <w:rsid w:val="000C0925"/>
    <w:rsid w:val="000C0E18"/>
    <w:rsid w:val="000F6195"/>
    <w:rsid w:val="00121495"/>
    <w:rsid w:val="00122ACC"/>
    <w:rsid w:val="001360A8"/>
    <w:rsid w:val="00136787"/>
    <w:rsid w:val="00171D68"/>
    <w:rsid w:val="001821EA"/>
    <w:rsid w:val="001848B2"/>
    <w:rsid w:val="001A0417"/>
    <w:rsid w:val="001A0F4D"/>
    <w:rsid w:val="001A16A3"/>
    <w:rsid w:val="001B3AAB"/>
    <w:rsid w:val="001C4D6A"/>
    <w:rsid w:val="001D0A21"/>
    <w:rsid w:val="001D6360"/>
    <w:rsid w:val="001D7EB2"/>
    <w:rsid w:val="001F0D2B"/>
    <w:rsid w:val="00220C65"/>
    <w:rsid w:val="00222597"/>
    <w:rsid w:val="00224D20"/>
    <w:rsid w:val="00235170"/>
    <w:rsid w:val="00260920"/>
    <w:rsid w:val="00276B47"/>
    <w:rsid w:val="002779E3"/>
    <w:rsid w:val="00295542"/>
    <w:rsid w:val="002A06D0"/>
    <w:rsid w:val="002B4B4E"/>
    <w:rsid w:val="002C1A79"/>
    <w:rsid w:val="002C2761"/>
    <w:rsid w:val="002D1F35"/>
    <w:rsid w:val="002D60A7"/>
    <w:rsid w:val="002D635E"/>
    <w:rsid w:val="002E047D"/>
    <w:rsid w:val="002E05BA"/>
    <w:rsid w:val="002E44E6"/>
    <w:rsid w:val="002E7DCC"/>
    <w:rsid w:val="002F0D37"/>
    <w:rsid w:val="00302E13"/>
    <w:rsid w:val="00305E59"/>
    <w:rsid w:val="00306E3D"/>
    <w:rsid w:val="00310E79"/>
    <w:rsid w:val="00311CE0"/>
    <w:rsid w:val="0031398A"/>
    <w:rsid w:val="0031693C"/>
    <w:rsid w:val="00322040"/>
    <w:rsid w:val="00337449"/>
    <w:rsid w:val="0034502B"/>
    <w:rsid w:val="00350A5F"/>
    <w:rsid w:val="003526D5"/>
    <w:rsid w:val="0035409C"/>
    <w:rsid w:val="00357F80"/>
    <w:rsid w:val="00360D2C"/>
    <w:rsid w:val="00361E3C"/>
    <w:rsid w:val="003630BC"/>
    <w:rsid w:val="0038195D"/>
    <w:rsid w:val="00382D7C"/>
    <w:rsid w:val="00387D43"/>
    <w:rsid w:val="003A2A01"/>
    <w:rsid w:val="003B00C7"/>
    <w:rsid w:val="003B0243"/>
    <w:rsid w:val="003B53B0"/>
    <w:rsid w:val="003B755E"/>
    <w:rsid w:val="0040643B"/>
    <w:rsid w:val="00413596"/>
    <w:rsid w:val="00443C7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C758D"/>
    <w:rsid w:val="004D39AC"/>
    <w:rsid w:val="004E7928"/>
    <w:rsid w:val="00503217"/>
    <w:rsid w:val="005156F3"/>
    <w:rsid w:val="005325D4"/>
    <w:rsid w:val="0054605F"/>
    <w:rsid w:val="0055190D"/>
    <w:rsid w:val="0056517C"/>
    <w:rsid w:val="005674FD"/>
    <w:rsid w:val="005676AB"/>
    <w:rsid w:val="005821D9"/>
    <w:rsid w:val="00583942"/>
    <w:rsid w:val="005928EC"/>
    <w:rsid w:val="00596B20"/>
    <w:rsid w:val="00597AE1"/>
    <w:rsid w:val="005A589B"/>
    <w:rsid w:val="005B2985"/>
    <w:rsid w:val="005B43F8"/>
    <w:rsid w:val="005D08D3"/>
    <w:rsid w:val="005E25C5"/>
    <w:rsid w:val="005F7D93"/>
    <w:rsid w:val="00614AFC"/>
    <w:rsid w:val="006244F2"/>
    <w:rsid w:val="006326F0"/>
    <w:rsid w:val="0064374B"/>
    <w:rsid w:val="006513A8"/>
    <w:rsid w:val="0065345B"/>
    <w:rsid w:val="006728FC"/>
    <w:rsid w:val="0068430D"/>
    <w:rsid w:val="006A20FE"/>
    <w:rsid w:val="006C05D0"/>
    <w:rsid w:val="006C1141"/>
    <w:rsid w:val="006D3E39"/>
    <w:rsid w:val="00714A41"/>
    <w:rsid w:val="0071767D"/>
    <w:rsid w:val="007328D6"/>
    <w:rsid w:val="00741013"/>
    <w:rsid w:val="0074156E"/>
    <w:rsid w:val="007417A4"/>
    <w:rsid w:val="00743336"/>
    <w:rsid w:val="007502E3"/>
    <w:rsid w:val="007509B9"/>
    <w:rsid w:val="00751362"/>
    <w:rsid w:val="00753AFF"/>
    <w:rsid w:val="00753B85"/>
    <w:rsid w:val="00761557"/>
    <w:rsid w:val="0076232C"/>
    <w:rsid w:val="007648B9"/>
    <w:rsid w:val="007704B6"/>
    <w:rsid w:val="00781D75"/>
    <w:rsid w:val="00784083"/>
    <w:rsid w:val="00784B57"/>
    <w:rsid w:val="00791C1F"/>
    <w:rsid w:val="00793421"/>
    <w:rsid w:val="00793AC1"/>
    <w:rsid w:val="007B49AE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063"/>
    <w:rsid w:val="00826F90"/>
    <w:rsid w:val="00834DE8"/>
    <w:rsid w:val="008609B4"/>
    <w:rsid w:val="00873F03"/>
    <w:rsid w:val="0088017A"/>
    <w:rsid w:val="00883934"/>
    <w:rsid w:val="00884818"/>
    <w:rsid w:val="008946C5"/>
    <w:rsid w:val="0089583C"/>
    <w:rsid w:val="008B07A3"/>
    <w:rsid w:val="008B08DC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03BDC"/>
    <w:rsid w:val="0091046B"/>
    <w:rsid w:val="009135E2"/>
    <w:rsid w:val="00931492"/>
    <w:rsid w:val="00951B25"/>
    <w:rsid w:val="00952592"/>
    <w:rsid w:val="00956E5C"/>
    <w:rsid w:val="00957DDA"/>
    <w:rsid w:val="00973BC2"/>
    <w:rsid w:val="009830A1"/>
    <w:rsid w:val="00983BA2"/>
    <w:rsid w:val="00994CB9"/>
    <w:rsid w:val="009C114A"/>
    <w:rsid w:val="009D057B"/>
    <w:rsid w:val="009D1B5D"/>
    <w:rsid w:val="009D23BB"/>
    <w:rsid w:val="009F1E55"/>
    <w:rsid w:val="009F2C72"/>
    <w:rsid w:val="009F4813"/>
    <w:rsid w:val="00A14438"/>
    <w:rsid w:val="00A165AE"/>
    <w:rsid w:val="00A25D97"/>
    <w:rsid w:val="00A26F03"/>
    <w:rsid w:val="00A33EBA"/>
    <w:rsid w:val="00A52456"/>
    <w:rsid w:val="00A56091"/>
    <w:rsid w:val="00A61CA5"/>
    <w:rsid w:val="00A65D02"/>
    <w:rsid w:val="00A67E01"/>
    <w:rsid w:val="00A76313"/>
    <w:rsid w:val="00A83A0E"/>
    <w:rsid w:val="00A86EC9"/>
    <w:rsid w:val="00A94EA9"/>
    <w:rsid w:val="00A95126"/>
    <w:rsid w:val="00AA3BEC"/>
    <w:rsid w:val="00AB36BD"/>
    <w:rsid w:val="00AB67A1"/>
    <w:rsid w:val="00AC0359"/>
    <w:rsid w:val="00AC1970"/>
    <w:rsid w:val="00AD1DB0"/>
    <w:rsid w:val="00AF1CF2"/>
    <w:rsid w:val="00AF698E"/>
    <w:rsid w:val="00B01D3B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D7C50"/>
    <w:rsid w:val="00BF572F"/>
    <w:rsid w:val="00BF67B5"/>
    <w:rsid w:val="00C00686"/>
    <w:rsid w:val="00C0705F"/>
    <w:rsid w:val="00C078B6"/>
    <w:rsid w:val="00C12F3B"/>
    <w:rsid w:val="00C15DD1"/>
    <w:rsid w:val="00C16E6A"/>
    <w:rsid w:val="00C173C9"/>
    <w:rsid w:val="00C26234"/>
    <w:rsid w:val="00C30BF4"/>
    <w:rsid w:val="00C95C37"/>
    <w:rsid w:val="00CA2B8D"/>
    <w:rsid w:val="00CB50AF"/>
    <w:rsid w:val="00CC5208"/>
    <w:rsid w:val="00CF1A2C"/>
    <w:rsid w:val="00CF2A09"/>
    <w:rsid w:val="00CF3657"/>
    <w:rsid w:val="00CF37F2"/>
    <w:rsid w:val="00CF688C"/>
    <w:rsid w:val="00D117B0"/>
    <w:rsid w:val="00D11E1D"/>
    <w:rsid w:val="00D1722F"/>
    <w:rsid w:val="00D20882"/>
    <w:rsid w:val="00D23392"/>
    <w:rsid w:val="00D26571"/>
    <w:rsid w:val="00D27D08"/>
    <w:rsid w:val="00D47575"/>
    <w:rsid w:val="00D50B36"/>
    <w:rsid w:val="00D5107D"/>
    <w:rsid w:val="00D554D3"/>
    <w:rsid w:val="00D56E6B"/>
    <w:rsid w:val="00D77039"/>
    <w:rsid w:val="00D81C8F"/>
    <w:rsid w:val="00D85B0B"/>
    <w:rsid w:val="00DD3968"/>
    <w:rsid w:val="00DE4049"/>
    <w:rsid w:val="00DF51DB"/>
    <w:rsid w:val="00E07750"/>
    <w:rsid w:val="00E13B87"/>
    <w:rsid w:val="00E16B03"/>
    <w:rsid w:val="00E23C29"/>
    <w:rsid w:val="00E2745D"/>
    <w:rsid w:val="00E310E8"/>
    <w:rsid w:val="00E46E0A"/>
    <w:rsid w:val="00E50002"/>
    <w:rsid w:val="00E66B62"/>
    <w:rsid w:val="00E67C40"/>
    <w:rsid w:val="00E67C92"/>
    <w:rsid w:val="00E72CF9"/>
    <w:rsid w:val="00E75E1A"/>
    <w:rsid w:val="00E8587E"/>
    <w:rsid w:val="00E903CA"/>
    <w:rsid w:val="00EA0952"/>
    <w:rsid w:val="00EA217B"/>
    <w:rsid w:val="00EC0676"/>
    <w:rsid w:val="00ED5CC1"/>
    <w:rsid w:val="00EF428B"/>
    <w:rsid w:val="00EF47CA"/>
    <w:rsid w:val="00F00B30"/>
    <w:rsid w:val="00F121CF"/>
    <w:rsid w:val="00F1275F"/>
    <w:rsid w:val="00F4332A"/>
    <w:rsid w:val="00F56396"/>
    <w:rsid w:val="00F61921"/>
    <w:rsid w:val="00F66939"/>
    <w:rsid w:val="00F673EC"/>
    <w:rsid w:val="00F751AE"/>
    <w:rsid w:val="00F7536A"/>
    <w:rsid w:val="00F7543B"/>
    <w:rsid w:val="00F91A87"/>
    <w:rsid w:val="00FA10F1"/>
    <w:rsid w:val="00FC09B9"/>
    <w:rsid w:val="00FE132D"/>
    <w:rsid w:val="00FE1A0C"/>
    <w:rsid w:val="00FE4FF8"/>
    <w:rsid w:val="00FE6385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6063"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  <w:style w:type="character" w:customStyle="1" w:styleId="attribute-values">
    <w:name w:val="attribute-values"/>
    <w:basedOn w:val="Domylnaczcionkaakapitu"/>
    <w:rsid w:val="003B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261FB-1D92-4D20-B21A-D6693E9A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3</cp:revision>
  <cp:lastPrinted>2024-06-21T11:59:00Z</cp:lastPrinted>
  <dcterms:created xsi:type="dcterms:W3CDTF">2024-06-21T11:59:00Z</dcterms:created>
  <dcterms:modified xsi:type="dcterms:W3CDTF">2024-07-11T08:54:00Z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