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7122" w14:textId="77777777" w:rsidR="00E411A7" w:rsidRDefault="00E411A7" w:rsidP="009B771C">
      <w:pPr>
        <w:pStyle w:val="pkt"/>
        <w:ind w:left="709" w:hanging="352"/>
        <w:jc w:val="center"/>
        <w:rPr>
          <w:bCs/>
        </w:rPr>
      </w:pPr>
    </w:p>
    <w:p w14:paraId="04E96A22" w14:textId="77777777" w:rsidR="00E411A7" w:rsidRDefault="00E411A7" w:rsidP="009B771C">
      <w:pPr>
        <w:pStyle w:val="pkt"/>
        <w:ind w:left="709" w:hanging="352"/>
        <w:jc w:val="center"/>
        <w:rPr>
          <w:bCs/>
        </w:rPr>
      </w:pPr>
    </w:p>
    <w:p w14:paraId="35947019" w14:textId="77777777" w:rsidR="00F03D12" w:rsidRPr="004A2FAE" w:rsidRDefault="00E411A7" w:rsidP="00F03D12">
      <w:pPr>
        <w:pStyle w:val="Default"/>
        <w:rPr>
          <w:bCs/>
          <w:sz w:val="20"/>
          <w:szCs w:val="20"/>
        </w:rPr>
      </w:pPr>
      <w:r w:rsidRPr="00E411A7">
        <w:rPr>
          <w:bCs/>
          <w:sz w:val="20"/>
          <w:szCs w:val="20"/>
        </w:rPr>
        <w:t xml:space="preserve">dodatek </w:t>
      </w:r>
      <w:r w:rsidRPr="004A2FAE">
        <w:rPr>
          <w:bCs/>
          <w:sz w:val="20"/>
          <w:szCs w:val="20"/>
        </w:rPr>
        <w:t xml:space="preserve">nr 2 do SWZ na </w:t>
      </w:r>
      <w:r w:rsidR="00F03D12" w:rsidRPr="004A2FAE">
        <w:rPr>
          <w:bCs/>
          <w:sz w:val="20"/>
          <w:szCs w:val="20"/>
        </w:rPr>
        <w:t>d</w:t>
      </w:r>
      <w:r w:rsidR="00F03D12" w:rsidRPr="004A2FAE">
        <w:rPr>
          <w:i/>
          <w:iCs/>
          <w:color w:val="auto"/>
          <w:sz w:val="20"/>
          <w:szCs w:val="20"/>
        </w:rPr>
        <w:t xml:space="preserve">ostawę </w:t>
      </w:r>
      <w:r w:rsidR="00F03D12" w:rsidRPr="004A2FAE">
        <w:rPr>
          <w:bCs/>
          <w:i/>
          <w:iCs/>
          <w:color w:val="auto"/>
          <w:sz w:val="20"/>
          <w:szCs w:val="20"/>
        </w:rPr>
        <w:t>nowego pojazdu specjalistycznego (śmieciarki) do wywozu odpadów komunalnych</w:t>
      </w:r>
      <w:r w:rsidR="00F03D12" w:rsidRPr="004A2FAE">
        <w:rPr>
          <w:bCs/>
          <w:sz w:val="20"/>
          <w:szCs w:val="20"/>
        </w:rPr>
        <w:t>.</w:t>
      </w:r>
    </w:p>
    <w:p w14:paraId="589C3793" w14:textId="52A35718" w:rsidR="00E411A7" w:rsidRPr="004A2FAE" w:rsidRDefault="00E411A7" w:rsidP="00F03D12">
      <w:pPr>
        <w:pStyle w:val="Default"/>
        <w:rPr>
          <w:bCs/>
          <w:sz w:val="20"/>
          <w:szCs w:val="20"/>
        </w:rPr>
      </w:pPr>
      <w:r w:rsidRPr="004A2FAE">
        <w:rPr>
          <w:bCs/>
          <w:sz w:val="20"/>
          <w:szCs w:val="20"/>
        </w:rPr>
        <w:t xml:space="preserve">Nr sprawy: </w:t>
      </w:r>
      <w:r w:rsidR="004A2FAE" w:rsidRPr="004A2FAE">
        <w:rPr>
          <w:b/>
          <w:bCs/>
          <w:i/>
          <w:iCs/>
          <w:color w:val="0000CC"/>
          <w:sz w:val="20"/>
          <w:szCs w:val="20"/>
        </w:rPr>
        <w:t>ZUK-DUK/ZP-01/01/2024</w:t>
      </w:r>
    </w:p>
    <w:tbl>
      <w:tblPr>
        <w:tblW w:w="10490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992"/>
        <w:gridCol w:w="709"/>
        <w:gridCol w:w="425"/>
        <w:gridCol w:w="1276"/>
        <w:gridCol w:w="1134"/>
        <w:gridCol w:w="851"/>
        <w:gridCol w:w="1134"/>
        <w:gridCol w:w="1417"/>
      </w:tblGrid>
      <w:tr w:rsidR="00E411A7" w:rsidRPr="00E411A7" w14:paraId="5373181F" w14:textId="77777777" w:rsidTr="00E411A7">
        <w:trPr>
          <w:trHeight w:val="525"/>
        </w:trPr>
        <w:tc>
          <w:tcPr>
            <w:tcW w:w="10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BA9FD9C" w14:textId="511CA09B" w:rsidR="00E411A7" w:rsidRPr="00E411A7" w:rsidRDefault="00E411A7" w:rsidP="00E411A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11A7" w:rsidRPr="00E411A7" w14:paraId="6C77AB95" w14:textId="77777777" w:rsidTr="00E411A7">
        <w:trPr>
          <w:trHeight w:val="11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FF8080" w:fill="FFC000"/>
            <w:vAlign w:val="center"/>
            <w:hideMark/>
          </w:tcPr>
          <w:p w14:paraId="01713DEC" w14:textId="77777777" w:rsidR="00E411A7" w:rsidRPr="00E411A7" w:rsidRDefault="00E411A7" w:rsidP="00E411A7">
            <w:pPr>
              <w:jc w:val="center"/>
              <w:rPr>
                <w:b/>
                <w:bCs/>
                <w:sz w:val="18"/>
                <w:szCs w:val="18"/>
              </w:rPr>
            </w:pPr>
            <w:r w:rsidRPr="00E411A7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8080" w:fill="FFC000"/>
            <w:vAlign w:val="center"/>
            <w:hideMark/>
          </w:tcPr>
          <w:p w14:paraId="70614659" w14:textId="77777777" w:rsidR="00E411A7" w:rsidRPr="00E411A7" w:rsidRDefault="00E411A7" w:rsidP="00E411A7">
            <w:pPr>
              <w:jc w:val="center"/>
              <w:rPr>
                <w:b/>
                <w:bCs/>
                <w:sz w:val="18"/>
                <w:szCs w:val="18"/>
              </w:rPr>
            </w:pPr>
            <w:r w:rsidRPr="00E411A7">
              <w:rPr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8080" w:fill="FFC000"/>
            <w:vAlign w:val="center"/>
            <w:hideMark/>
          </w:tcPr>
          <w:p w14:paraId="5ED4A656" w14:textId="77777777" w:rsidR="00E411A7" w:rsidRPr="00E411A7" w:rsidRDefault="00E411A7" w:rsidP="00E411A7">
            <w:pPr>
              <w:jc w:val="center"/>
              <w:rPr>
                <w:b/>
                <w:bCs/>
                <w:sz w:val="18"/>
                <w:szCs w:val="18"/>
              </w:rPr>
            </w:pPr>
            <w:r w:rsidRPr="00E411A7">
              <w:rPr>
                <w:b/>
                <w:bCs/>
                <w:sz w:val="18"/>
                <w:szCs w:val="18"/>
              </w:rPr>
              <w:t>Nazwa handlowa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8080" w:fill="FFC000"/>
            <w:vAlign w:val="center"/>
            <w:hideMark/>
          </w:tcPr>
          <w:p w14:paraId="1EFE2D1A" w14:textId="77777777" w:rsidR="00E411A7" w:rsidRPr="00E411A7" w:rsidRDefault="00E411A7" w:rsidP="00E411A7">
            <w:pPr>
              <w:jc w:val="center"/>
              <w:rPr>
                <w:b/>
                <w:bCs/>
                <w:sz w:val="18"/>
                <w:szCs w:val="18"/>
              </w:rPr>
            </w:pPr>
            <w:r w:rsidRPr="00E411A7">
              <w:rPr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8080" w:fill="FFC000"/>
            <w:vAlign w:val="center"/>
            <w:hideMark/>
          </w:tcPr>
          <w:p w14:paraId="1814FB97" w14:textId="77777777" w:rsidR="00E411A7" w:rsidRPr="00E411A7" w:rsidRDefault="00E411A7" w:rsidP="00E411A7">
            <w:pPr>
              <w:jc w:val="center"/>
              <w:rPr>
                <w:b/>
                <w:bCs/>
                <w:sz w:val="18"/>
                <w:szCs w:val="18"/>
              </w:rPr>
            </w:pPr>
            <w:r w:rsidRPr="00E411A7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8080" w:fill="FFC000"/>
            <w:vAlign w:val="center"/>
            <w:hideMark/>
          </w:tcPr>
          <w:p w14:paraId="78048BB8" w14:textId="77777777" w:rsidR="00E411A7" w:rsidRPr="00E411A7" w:rsidRDefault="00E411A7" w:rsidP="00E411A7">
            <w:pPr>
              <w:jc w:val="center"/>
              <w:rPr>
                <w:b/>
                <w:bCs/>
                <w:sz w:val="18"/>
                <w:szCs w:val="18"/>
              </w:rPr>
            </w:pPr>
            <w:r w:rsidRPr="00E411A7">
              <w:rPr>
                <w:b/>
                <w:bCs/>
                <w:sz w:val="18"/>
                <w:szCs w:val="18"/>
              </w:rPr>
              <w:t xml:space="preserve">Cena </w:t>
            </w:r>
            <w:proofErr w:type="spellStart"/>
            <w:r w:rsidRPr="00E411A7">
              <w:rPr>
                <w:b/>
                <w:bCs/>
                <w:sz w:val="18"/>
                <w:szCs w:val="18"/>
              </w:rPr>
              <w:t>jedn.netto</w:t>
            </w:r>
            <w:proofErr w:type="spellEnd"/>
            <w:r w:rsidRPr="00E411A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8080" w:fill="FFC000"/>
            <w:vAlign w:val="center"/>
            <w:hideMark/>
          </w:tcPr>
          <w:p w14:paraId="61711711" w14:textId="77777777" w:rsidR="00E411A7" w:rsidRPr="00E411A7" w:rsidRDefault="00E411A7" w:rsidP="00E411A7">
            <w:pPr>
              <w:jc w:val="center"/>
              <w:rPr>
                <w:b/>
                <w:bCs/>
                <w:sz w:val="18"/>
                <w:szCs w:val="18"/>
              </w:rPr>
            </w:pPr>
            <w:r w:rsidRPr="00E411A7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8080" w:fill="FFC000"/>
            <w:vAlign w:val="center"/>
            <w:hideMark/>
          </w:tcPr>
          <w:p w14:paraId="4A8EBF84" w14:textId="77777777" w:rsidR="00E411A7" w:rsidRPr="00E411A7" w:rsidRDefault="00E411A7" w:rsidP="00E411A7">
            <w:pPr>
              <w:jc w:val="center"/>
              <w:rPr>
                <w:b/>
                <w:bCs/>
                <w:sz w:val="18"/>
                <w:szCs w:val="18"/>
              </w:rPr>
            </w:pPr>
            <w:r w:rsidRPr="00E411A7">
              <w:rPr>
                <w:b/>
                <w:bCs/>
                <w:sz w:val="18"/>
                <w:szCs w:val="18"/>
              </w:rPr>
              <w:t xml:space="preserve">Stawka podatku </w:t>
            </w:r>
            <w:r w:rsidRPr="00E411A7">
              <w:rPr>
                <w:b/>
                <w:bCs/>
                <w:sz w:val="18"/>
                <w:szCs w:val="18"/>
              </w:rPr>
              <w:br/>
              <w:t xml:space="preserve"> VAT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8080" w:fill="FFC000"/>
            <w:vAlign w:val="center"/>
            <w:hideMark/>
          </w:tcPr>
          <w:p w14:paraId="61560AB6" w14:textId="77777777" w:rsidR="00E411A7" w:rsidRPr="00E411A7" w:rsidRDefault="00E411A7" w:rsidP="00E411A7">
            <w:pPr>
              <w:jc w:val="center"/>
              <w:rPr>
                <w:b/>
                <w:bCs/>
                <w:sz w:val="18"/>
                <w:szCs w:val="18"/>
              </w:rPr>
            </w:pPr>
            <w:r w:rsidRPr="00E411A7">
              <w:rPr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FF8080" w:fill="FFC000"/>
            <w:vAlign w:val="center"/>
            <w:hideMark/>
          </w:tcPr>
          <w:p w14:paraId="5617DC9F" w14:textId="77777777" w:rsidR="00E411A7" w:rsidRPr="00E411A7" w:rsidRDefault="00E411A7" w:rsidP="00E411A7">
            <w:pPr>
              <w:jc w:val="center"/>
              <w:rPr>
                <w:b/>
                <w:bCs/>
                <w:sz w:val="18"/>
                <w:szCs w:val="18"/>
              </w:rPr>
            </w:pPr>
            <w:r w:rsidRPr="00E411A7">
              <w:rPr>
                <w:b/>
                <w:bCs/>
                <w:sz w:val="18"/>
                <w:szCs w:val="18"/>
              </w:rPr>
              <w:t>Nazwa wytwórcy (producenta)</w:t>
            </w:r>
            <w:r w:rsidRPr="00E411A7">
              <w:rPr>
                <w:b/>
                <w:bCs/>
                <w:sz w:val="18"/>
                <w:szCs w:val="18"/>
              </w:rPr>
              <w:br/>
            </w:r>
            <w:r w:rsidRPr="00E411A7">
              <w:rPr>
                <w:b/>
                <w:bCs/>
                <w:color w:val="0000FF"/>
                <w:sz w:val="18"/>
                <w:szCs w:val="18"/>
              </w:rPr>
              <w:t>PODAJE WYKONAWCA</w:t>
            </w:r>
          </w:p>
        </w:tc>
      </w:tr>
      <w:tr w:rsidR="00E411A7" w:rsidRPr="00E411A7" w14:paraId="77C21DF1" w14:textId="77777777" w:rsidTr="00E411A7">
        <w:trPr>
          <w:trHeight w:val="109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E5B94" w14:textId="77777777" w:rsidR="00E411A7" w:rsidRPr="00E411A7" w:rsidRDefault="00E411A7" w:rsidP="00E411A7">
            <w:pPr>
              <w:jc w:val="center"/>
              <w:rPr>
                <w:sz w:val="18"/>
                <w:szCs w:val="18"/>
              </w:rPr>
            </w:pPr>
            <w:r w:rsidRPr="00E411A7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C1EB2" w14:textId="1FB778B3" w:rsidR="00E411A7" w:rsidRPr="00E411A7" w:rsidRDefault="00E411A7" w:rsidP="00E411A7">
            <w:pPr>
              <w:rPr>
                <w:sz w:val="18"/>
                <w:szCs w:val="18"/>
              </w:rPr>
            </w:pPr>
            <w:r w:rsidRPr="00E411A7">
              <w:rPr>
                <w:sz w:val="18"/>
                <w:szCs w:val="18"/>
              </w:rPr>
              <w:t>Fabrycznie Nowy</w:t>
            </w:r>
            <w:r>
              <w:rPr>
                <w:sz w:val="18"/>
                <w:szCs w:val="18"/>
              </w:rPr>
              <w:t xml:space="preserve"> Pojazd Specjalistyczny- Śmieciarka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7C03" w14:textId="77777777" w:rsidR="00E411A7" w:rsidRPr="00E411A7" w:rsidRDefault="00E411A7" w:rsidP="00E411A7">
            <w:pPr>
              <w:rPr>
                <w:sz w:val="18"/>
                <w:szCs w:val="18"/>
              </w:rPr>
            </w:pPr>
            <w:r w:rsidRPr="00E411A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C67C4" w14:textId="77777777" w:rsidR="00E411A7" w:rsidRPr="00E411A7" w:rsidRDefault="00E411A7" w:rsidP="00E411A7">
            <w:pPr>
              <w:jc w:val="center"/>
              <w:rPr>
                <w:sz w:val="18"/>
                <w:szCs w:val="18"/>
              </w:rPr>
            </w:pPr>
            <w:r w:rsidRPr="00E411A7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59A88" w14:textId="77777777" w:rsidR="00E411A7" w:rsidRPr="00E411A7" w:rsidRDefault="00E411A7" w:rsidP="00E411A7">
            <w:pPr>
              <w:jc w:val="center"/>
              <w:rPr>
                <w:sz w:val="18"/>
                <w:szCs w:val="18"/>
              </w:rPr>
            </w:pPr>
            <w:r w:rsidRPr="00E411A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5FC17" w14:textId="77777777" w:rsidR="00E411A7" w:rsidRPr="00E411A7" w:rsidRDefault="00E411A7" w:rsidP="00E411A7">
            <w:pPr>
              <w:jc w:val="right"/>
              <w:rPr>
                <w:sz w:val="18"/>
                <w:szCs w:val="18"/>
              </w:rPr>
            </w:pPr>
            <w:r w:rsidRPr="00E411A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4F066" w14:textId="77777777" w:rsidR="00E411A7" w:rsidRPr="00E411A7" w:rsidRDefault="00E411A7" w:rsidP="00E411A7">
            <w:pPr>
              <w:jc w:val="right"/>
              <w:rPr>
                <w:b/>
                <w:bCs/>
                <w:sz w:val="18"/>
                <w:szCs w:val="18"/>
              </w:rPr>
            </w:pPr>
            <w:r w:rsidRPr="00E411A7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73E10" w14:textId="77777777" w:rsidR="00E411A7" w:rsidRPr="00E411A7" w:rsidRDefault="00E411A7" w:rsidP="00E411A7">
            <w:pPr>
              <w:jc w:val="center"/>
              <w:rPr>
                <w:b/>
                <w:bCs/>
                <w:sz w:val="18"/>
                <w:szCs w:val="18"/>
              </w:rPr>
            </w:pPr>
            <w:r w:rsidRPr="00E411A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4D0D0" w14:textId="77777777" w:rsidR="00E411A7" w:rsidRPr="00E411A7" w:rsidRDefault="00E411A7" w:rsidP="00E411A7">
            <w:pPr>
              <w:jc w:val="right"/>
              <w:rPr>
                <w:b/>
                <w:bCs/>
                <w:sz w:val="18"/>
                <w:szCs w:val="18"/>
              </w:rPr>
            </w:pPr>
            <w:r w:rsidRPr="00E411A7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4A9C8" w14:textId="77777777" w:rsidR="00E411A7" w:rsidRPr="00E411A7" w:rsidRDefault="00E411A7" w:rsidP="00E411A7">
            <w:pPr>
              <w:rPr>
                <w:sz w:val="18"/>
                <w:szCs w:val="18"/>
              </w:rPr>
            </w:pPr>
            <w:r w:rsidRPr="00E411A7">
              <w:rPr>
                <w:sz w:val="18"/>
                <w:szCs w:val="18"/>
              </w:rPr>
              <w:t> </w:t>
            </w:r>
          </w:p>
        </w:tc>
      </w:tr>
      <w:tr w:rsidR="00E411A7" w:rsidRPr="00E411A7" w14:paraId="33CC4809" w14:textId="77777777" w:rsidTr="00E411A7">
        <w:trPr>
          <w:trHeight w:val="276"/>
        </w:trPr>
        <w:tc>
          <w:tcPr>
            <w:tcW w:w="10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9999FF" w:fill="FFC000"/>
            <w:vAlign w:val="center"/>
            <w:hideMark/>
          </w:tcPr>
          <w:p w14:paraId="7BDBA16A" w14:textId="5864BC85" w:rsidR="00E411A7" w:rsidRPr="00E411A7" w:rsidRDefault="00E411A7" w:rsidP="00E411A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11A7" w:rsidRPr="00E411A7" w14:paraId="3BD73B32" w14:textId="77777777" w:rsidTr="00E411A7">
        <w:trPr>
          <w:trHeight w:val="675"/>
        </w:trPr>
        <w:tc>
          <w:tcPr>
            <w:tcW w:w="10490" w:type="dxa"/>
            <w:gridSpan w:val="10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443BB" w14:textId="3A4713ED" w:rsidR="00E411A7" w:rsidRPr="00E411A7" w:rsidRDefault="00E411A7" w:rsidP="00E411A7">
            <w:pPr>
              <w:rPr>
                <w:sz w:val="18"/>
                <w:szCs w:val="18"/>
              </w:rPr>
            </w:pPr>
            <w:r w:rsidRPr="00E411A7">
              <w:rPr>
                <w:sz w:val="18"/>
                <w:szCs w:val="18"/>
              </w:rPr>
              <w:t>Nazwa / model/ typ pojazdu bazowego</w:t>
            </w:r>
            <w:r>
              <w:rPr>
                <w:sz w:val="18"/>
                <w:szCs w:val="18"/>
              </w:rPr>
              <w:t>. P</w:t>
            </w:r>
            <w:r w:rsidRPr="00E411A7">
              <w:rPr>
                <w:sz w:val="18"/>
                <w:szCs w:val="18"/>
              </w:rPr>
              <w:t>odać:………………………………………………………..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Pr="00E411A7">
              <w:rPr>
                <w:sz w:val="18"/>
                <w:szCs w:val="18"/>
              </w:rPr>
              <w:t>………………......................…...…...</w:t>
            </w:r>
            <w:r>
              <w:rPr>
                <w:sz w:val="18"/>
                <w:szCs w:val="18"/>
              </w:rPr>
              <w:t>........</w:t>
            </w:r>
          </w:p>
        </w:tc>
      </w:tr>
      <w:tr w:rsidR="00E411A7" w:rsidRPr="00E411A7" w14:paraId="5B3323E2" w14:textId="77777777" w:rsidTr="00E411A7">
        <w:trPr>
          <w:trHeight w:val="675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6B3F9" w14:textId="1A2F2194" w:rsidR="00E411A7" w:rsidRPr="00E411A7" w:rsidRDefault="00E411A7" w:rsidP="00E411A7">
            <w:pPr>
              <w:rPr>
                <w:sz w:val="18"/>
                <w:szCs w:val="18"/>
              </w:rPr>
            </w:pPr>
            <w:r w:rsidRPr="00E411A7">
              <w:rPr>
                <w:sz w:val="18"/>
                <w:szCs w:val="18"/>
              </w:rPr>
              <w:t>Nazwa firmy zabudowującej.</w:t>
            </w:r>
            <w:r>
              <w:rPr>
                <w:sz w:val="18"/>
                <w:szCs w:val="18"/>
              </w:rPr>
              <w:t xml:space="preserve"> P</w:t>
            </w:r>
            <w:r w:rsidRPr="00E411A7">
              <w:rPr>
                <w:sz w:val="18"/>
                <w:szCs w:val="18"/>
              </w:rPr>
              <w:t>odać:…………………………………………………………………</w:t>
            </w:r>
            <w:r>
              <w:rPr>
                <w:sz w:val="18"/>
                <w:szCs w:val="18"/>
              </w:rPr>
              <w:t>……..</w:t>
            </w:r>
            <w:r w:rsidRPr="00E411A7">
              <w:rPr>
                <w:sz w:val="18"/>
                <w:szCs w:val="18"/>
              </w:rPr>
              <w:t>...................…………….……….…</w:t>
            </w:r>
          </w:p>
        </w:tc>
      </w:tr>
      <w:tr w:rsidR="00E411A7" w:rsidRPr="00E411A7" w14:paraId="7AFE8AB1" w14:textId="77777777" w:rsidTr="00E411A7">
        <w:trPr>
          <w:trHeight w:val="675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87DC9" w14:textId="11973AAA" w:rsidR="00E411A7" w:rsidRPr="00E411A7" w:rsidRDefault="00E411A7" w:rsidP="00E411A7">
            <w:pPr>
              <w:rPr>
                <w:sz w:val="18"/>
                <w:szCs w:val="18"/>
              </w:rPr>
            </w:pPr>
            <w:r w:rsidRPr="00E411A7">
              <w:rPr>
                <w:sz w:val="18"/>
                <w:szCs w:val="18"/>
              </w:rPr>
              <w:t>Autoryzowany serwis:  Podać najbliższy siedziby</w:t>
            </w:r>
            <w:r>
              <w:rPr>
                <w:sz w:val="18"/>
                <w:szCs w:val="18"/>
              </w:rPr>
              <w:t xml:space="preserve"> </w:t>
            </w:r>
            <w:r w:rsidRPr="00E411A7">
              <w:rPr>
                <w:sz w:val="18"/>
                <w:szCs w:val="18"/>
              </w:rPr>
              <w:t>Zamawiającego:………………………………………………</w:t>
            </w:r>
            <w:r>
              <w:rPr>
                <w:sz w:val="18"/>
                <w:szCs w:val="18"/>
              </w:rPr>
              <w:t>.</w:t>
            </w:r>
            <w:r w:rsidRPr="00E411A7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……….</w:t>
            </w:r>
            <w:r w:rsidRPr="00E411A7">
              <w:rPr>
                <w:sz w:val="18"/>
                <w:szCs w:val="18"/>
              </w:rPr>
              <w:t>………..………....</w:t>
            </w:r>
          </w:p>
        </w:tc>
      </w:tr>
    </w:tbl>
    <w:p w14:paraId="0678FE97" w14:textId="77777777" w:rsidR="00E411A7" w:rsidRDefault="00E411A7" w:rsidP="009B771C">
      <w:pPr>
        <w:pStyle w:val="pkt"/>
        <w:ind w:left="709" w:hanging="352"/>
        <w:jc w:val="center"/>
        <w:rPr>
          <w:bCs/>
        </w:rPr>
      </w:pPr>
    </w:p>
    <w:p w14:paraId="1EC46DE0" w14:textId="77777777" w:rsidR="00E411A7" w:rsidRDefault="00E411A7" w:rsidP="009B771C">
      <w:pPr>
        <w:pStyle w:val="pkt"/>
        <w:ind w:left="709" w:hanging="352"/>
        <w:jc w:val="center"/>
        <w:rPr>
          <w:bCs/>
        </w:rPr>
      </w:pPr>
    </w:p>
    <w:p w14:paraId="2E2FF887" w14:textId="6ACB929C" w:rsidR="009B771C" w:rsidRDefault="0092419C" w:rsidP="009B771C">
      <w:pPr>
        <w:pStyle w:val="pkt"/>
        <w:ind w:left="709" w:hanging="352"/>
        <w:jc w:val="center"/>
        <w:rPr>
          <w:b/>
        </w:rPr>
      </w:pPr>
      <w:r w:rsidRPr="00182C1F">
        <w:rPr>
          <w:b/>
        </w:rPr>
        <w:t>OPIS PRZEDMIOTU ZAMÓWIENIA</w:t>
      </w:r>
      <w:r w:rsidR="009B771C" w:rsidRPr="00182C1F">
        <w:rPr>
          <w:b/>
        </w:rPr>
        <w:t xml:space="preserve"> NA DOSTAWĘ NOWEGO POJAZDU SPECJALISTYCZNEGO (ŚMIECIARKI) DO WYWOZU ODPADOW KOMUNALNYCH</w:t>
      </w:r>
    </w:p>
    <w:p w14:paraId="11F813B7" w14:textId="77777777" w:rsidR="005B3C4F" w:rsidRPr="00182C1F" w:rsidRDefault="005B3C4F" w:rsidP="009B771C">
      <w:pPr>
        <w:pStyle w:val="pkt"/>
        <w:ind w:left="709" w:hanging="352"/>
        <w:jc w:val="center"/>
        <w:rPr>
          <w:b/>
        </w:rPr>
      </w:pPr>
    </w:p>
    <w:p w14:paraId="015E11FD" w14:textId="08CA8B57" w:rsidR="009B771C" w:rsidRPr="00F03D12" w:rsidRDefault="00F03D12" w:rsidP="00F03D12">
      <w:pPr>
        <w:pStyle w:val="pk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ind w:left="709" w:hanging="352"/>
        <w:jc w:val="center"/>
        <w:rPr>
          <w:b/>
          <w:bCs/>
        </w:rPr>
      </w:pPr>
      <w:r w:rsidRPr="00F03D12">
        <w:rPr>
          <w:b/>
          <w:bCs/>
        </w:rPr>
        <w:t xml:space="preserve">MINIMALNE PARAMETRY WYMAMAGANE </w:t>
      </w:r>
    </w:p>
    <w:p w14:paraId="327E575A" w14:textId="77777777" w:rsidR="00F03D12" w:rsidRDefault="00F03D12" w:rsidP="00F03D12">
      <w:pPr>
        <w:pStyle w:val="pkt"/>
        <w:ind w:left="1077" w:firstLine="0"/>
        <w:rPr>
          <w:b/>
          <w:bCs/>
        </w:rPr>
      </w:pPr>
    </w:p>
    <w:p w14:paraId="10E4BA34" w14:textId="772A72AD" w:rsidR="003154CA" w:rsidRPr="005B3C4F" w:rsidRDefault="00867892" w:rsidP="00867892">
      <w:pPr>
        <w:pStyle w:val="pkt"/>
        <w:numPr>
          <w:ilvl w:val="0"/>
          <w:numId w:val="17"/>
        </w:numPr>
        <w:rPr>
          <w:b/>
          <w:bCs/>
          <w:sz w:val="22"/>
          <w:szCs w:val="22"/>
        </w:rPr>
      </w:pPr>
      <w:r w:rsidRPr="005B3C4F">
        <w:rPr>
          <w:b/>
          <w:bCs/>
          <w:sz w:val="22"/>
          <w:szCs w:val="22"/>
        </w:rPr>
        <w:t>Dane techniczne podwozia</w:t>
      </w:r>
    </w:p>
    <w:p w14:paraId="3082B7F7" w14:textId="77777777" w:rsidR="00DF649E" w:rsidRPr="005B3C4F" w:rsidRDefault="00DF649E" w:rsidP="00DF649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5B3C4F">
        <w:rPr>
          <w:rFonts w:eastAsiaTheme="minorHAnsi"/>
          <w:sz w:val="22"/>
          <w:szCs w:val="22"/>
          <w:lang w:eastAsia="en-US"/>
        </w:rPr>
        <w:t>Podwozie fabryczne nowe przystosowane do zabudowy śmieciarki, produkcja 2024 r.</w:t>
      </w:r>
    </w:p>
    <w:p w14:paraId="21D84A1C" w14:textId="34BAEB25" w:rsidR="00DF649E" w:rsidRPr="005B3C4F" w:rsidRDefault="00DF649E" w:rsidP="00DF649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5B3C4F">
        <w:rPr>
          <w:rFonts w:eastAsiaTheme="minorHAnsi"/>
          <w:sz w:val="22"/>
          <w:szCs w:val="22"/>
          <w:lang w:eastAsia="en-US"/>
        </w:rPr>
        <w:t>D</w:t>
      </w:r>
      <w:r w:rsidR="009A6D3A" w:rsidRPr="005B3C4F">
        <w:rPr>
          <w:rFonts w:eastAsiaTheme="minorHAnsi"/>
          <w:sz w:val="22"/>
          <w:szCs w:val="22"/>
          <w:lang w:eastAsia="en-US"/>
        </w:rPr>
        <w:t xml:space="preserve">opuszczalna </w:t>
      </w:r>
      <w:r w:rsidRPr="005B3C4F">
        <w:rPr>
          <w:rFonts w:eastAsiaTheme="minorHAnsi"/>
          <w:sz w:val="22"/>
          <w:szCs w:val="22"/>
          <w:lang w:eastAsia="en-US"/>
        </w:rPr>
        <w:t>M</w:t>
      </w:r>
      <w:r w:rsidR="009A6D3A" w:rsidRPr="005B3C4F">
        <w:rPr>
          <w:rFonts w:eastAsiaTheme="minorHAnsi"/>
          <w:sz w:val="22"/>
          <w:szCs w:val="22"/>
          <w:lang w:eastAsia="en-US"/>
        </w:rPr>
        <w:t xml:space="preserve">asa </w:t>
      </w:r>
      <w:r w:rsidRPr="005B3C4F">
        <w:rPr>
          <w:rFonts w:eastAsiaTheme="minorHAnsi"/>
          <w:sz w:val="22"/>
          <w:szCs w:val="22"/>
          <w:lang w:eastAsia="en-US"/>
        </w:rPr>
        <w:t>C</w:t>
      </w:r>
      <w:r w:rsidR="009A6D3A" w:rsidRPr="005B3C4F">
        <w:rPr>
          <w:rFonts w:eastAsiaTheme="minorHAnsi"/>
          <w:sz w:val="22"/>
          <w:szCs w:val="22"/>
          <w:lang w:eastAsia="en-US"/>
        </w:rPr>
        <w:t>ałkowita  - DMC-</w:t>
      </w:r>
      <w:r w:rsidRPr="005B3C4F">
        <w:rPr>
          <w:rFonts w:eastAsiaTheme="minorHAnsi"/>
          <w:sz w:val="22"/>
          <w:szCs w:val="22"/>
          <w:lang w:eastAsia="en-US"/>
        </w:rPr>
        <w:t xml:space="preserve"> 26 000 kg</w:t>
      </w:r>
      <w:r w:rsidR="009A6D3A" w:rsidRPr="005B3C4F">
        <w:rPr>
          <w:rFonts w:eastAsiaTheme="minorHAnsi"/>
          <w:sz w:val="22"/>
          <w:szCs w:val="22"/>
          <w:lang w:eastAsia="en-US"/>
        </w:rPr>
        <w:t>.</w:t>
      </w:r>
    </w:p>
    <w:p w14:paraId="019FE3AD" w14:textId="01DBC9AE" w:rsidR="00DF649E" w:rsidRPr="005B3C4F" w:rsidRDefault="00DF649E" w:rsidP="00DF649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5B3C4F">
        <w:rPr>
          <w:rFonts w:eastAsiaTheme="minorHAnsi"/>
          <w:sz w:val="22"/>
          <w:szCs w:val="22"/>
          <w:lang w:eastAsia="en-US"/>
        </w:rPr>
        <w:t>Układ napędowy 6x2*4 (druga oś napędowa, trzecia skrętna)</w:t>
      </w:r>
      <w:r w:rsidR="009A6D3A" w:rsidRPr="005B3C4F">
        <w:rPr>
          <w:rFonts w:eastAsiaTheme="minorHAnsi"/>
          <w:sz w:val="22"/>
          <w:szCs w:val="22"/>
          <w:lang w:eastAsia="en-US"/>
        </w:rPr>
        <w:t>.</w:t>
      </w:r>
    </w:p>
    <w:p w14:paraId="6DEE0C9B" w14:textId="67D4C684" w:rsidR="00DF649E" w:rsidRPr="005B3C4F" w:rsidRDefault="00DF649E" w:rsidP="00DF649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5B3C4F">
        <w:rPr>
          <w:rFonts w:eastAsiaTheme="minorHAnsi"/>
          <w:sz w:val="22"/>
          <w:szCs w:val="22"/>
          <w:lang w:eastAsia="en-US"/>
        </w:rPr>
        <w:t>Układ kierowniczy lewostronny</w:t>
      </w:r>
      <w:r w:rsidR="009A6D3A" w:rsidRPr="005B3C4F">
        <w:rPr>
          <w:rFonts w:eastAsiaTheme="minorHAnsi"/>
          <w:sz w:val="22"/>
          <w:szCs w:val="22"/>
          <w:lang w:eastAsia="en-US"/>
        </w:rPr>
        <w:t>.</w:t>
      </w:r>
    </w:p>
    <w:p w14:paraId="60668F51" w14:textId="68D09988" w:rsidR="00DF649E" w:rsidRPr="005B3C4F" w:rsidRDefault="00DF649E" w:rsidP="00DF649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5B3C4F">
        <w:rPr>
          <w:rFonts w:eastAsiaTheme="minorHAnsi"/>
          <w:sz w:val="22"/>
          <w:szCs w:val="22"/>
          <w:lang w:eastAsia="en-US"/>
        </w:rPr>
        <w:t>Rozstaw osi pojazdu pomiędzy pierwszą i drugą osią max. 3400 mm</w:t>
      </w:r>
      <w:r w:rsidR="009A6D3A" w:rsidRPr="005B3C4F">
        <w:rPr>
          <w:rFonts w:eastAsiaTheme="minorHAnsi"/>
          <w:sz w:val="22"/>
          <w:szCs w:val="22"/>
          <w:lang w:eastAsia="en-US"/>
        </w:rPr>
        <w:t>.</w:t>
      </w:r>
    </w:p>
    <w:p w14:paraId="5995094A" w14:textId="259EF69C" w:rsidR="00DF649E" w:rsidRPr="005B3C4F" w:rsidRDefault="00DF649E" w:rsidP="00DF649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5B3C4F">
        <w:rPr>
          <w:rFonts w:eastAsiaTheme="minorHAnsi"/>
          <w:sz w:val="22"/>
          <w:szCs w:val="22"/>
          <w:lang w:eastAsia="en-US"/>
        </w:rPr>
        <w:t>Zawieszenie pojazdu: przód pneumatyczne lub mechaniczne oraz tył pneumatyczny. Kontrola zawieszenia za pomocą pilota</w:t>
      </w:r>
      <w:r w:rsidR="009A6D3A" w:rsidRPr="005B3C4F">
        <w:rPr>
          <w:rFonts w:eastAsiaTheme="minorHAnsi"/>
          <w:sz w:val="22"/>
          <w:szCs w:val="22"/>
          <w:lang w:eastAsia="en-US"/>
        </w:rPr>
        <w:t>.</w:t>
      </w:r>
    </w:p>
    <w:p w14:paraId="4592472E" w14:textId="5E679058" w:rsidR="00DF649E" w:rsidRPr="005B3C4F" w:rsidRDefault="00DF649E" w:rsidP="00DF649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5B3C4F">
        <w:rPr>
          <w:rFonts w:eastAsiaTheme="minorHAnsi"/>
          <w:sz w:val="22"/>
          <w:szCs w:val="22"/>
          <w:lang w:eastAsia="en-US"/>
        </w:rPr>
        <w:t>Blokada mechanizmu różnicowego osi napędowej</w:t>
      </w:r>
      <w:r w:rsidR="009A6D3A" w:rsidRPr="005B3C4F">
        <w:rPr>
          <w:rFonts w:eastAsiaTheme="minorHAnsi"/>
          <w:sz w:val="22"/>
          <w:szCs w:val="22"/>
          <w:lang w:eastAsia="en-US"/>
        </w:rPr>
        <w:t>.</w:t>
      </w:r>
    </w:p>
    <w:p w14:paraId="17C18DC0" w14:textId="4619595C" w:rsidR="00DF649E" w:rsidRPr="005B3C4F" w:rsidRDefault="00DF649E" w:rsidP="00DF649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5B3C4F">
        <w:rPr>
          <w:rFonts w:eastAsiaTheme="minorHAnsi"/>
          <w:sz w:val="22"/>
          <w:szCs w:val="22"/>
          <w:lang w:eastAsia="en-US"/>
        </w:rPr>
        <w:t>Pojazd wyposażony w hamulce tarczowe</w:t>
      </w:r>
      <w:r w:rsidR="009A6D3A" w:rsidRPr="005B3C4F">
        <w:rPr>
          <w:rFonts w:eastAsiaTheme="minorHAnsi"/>
          <w:sz w:val="22"/>
          <w:szCs w:val="22"/>
          <w:lang w:eastAsia="en-US"/>
        </w:rPr>
        <w:t>.</w:t>
      </w:r>
    </w:p>
    <w:p w14:paraId="7767B0A6" w14:textId="5585ECA5" w:rsidR="00DF649E" w:rsidRPr="005B3C4F" w:rsidRDefault="00DF649E" w:rsidP="00DF649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5B3C4F">
        <w:rPr>
          <w:rFonts w:eastAsiaTheme="minorHAnsi"/>
          <w:sz w:val="22"/>
          <w:szCs w:val="22"/>
          <w:lang w:eastAsia="en-US"/>
        </w:rPr>
        <w:t>System kontroli trakcji ESP z możliwością odłączenia</w:t>
      </w:r>
      <w:r w:rsidR="009A6D3A" w:rsidRPr="005B3C4F">
        <w:rPr>
          <w:rFonts w:eastAsiaTheme="minorHAnsi"/>
          <w:sz w:val="22"/>
          <w:szCs w:val="22"/>
          <w:lang w:eastAsia="en-US"/>
        </w:rPr>
        <w:t>.</w:t>
      </w:r>
    </w:p>
    <w:p w14:paraId="5FF0CF75" w14:textId="77777777" w:rsidR="00DF649E" w:rsidRPr="005B3C4F" w:rsidRDefault="00DF649E" w:rsidP="00DF649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5B3C4F">
        <w:rPr>
          <w:rFonts w:eastAsiaTheme="minorHAnsi"/>
          <w:sz w:val="22"/>
          <w:szCs w:val="22"/>
          <w:lang w:eastAsia="en-US"/>
        </w:rPr>
        <w:t>Techniczna nośność osi przedniej min. 8000 kg</w:t>
      </w:r>
    </w:p>
    <w:p w14:paraId="34539EC9" w14:textId="77777777" w:rsidR="00DF649E" w:rsidRPr="005B3C4F" w:rsidRDefault="00DF649E" w:rsidP="00DF649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5B3C4F">
        <w:rPr>
          <w:rFonts w:eastAsiaTheme="minorHAnsi"/>
          <w:sz w:val="22"/>
          <w:szCs w:val="22"/>
          <w:lang w:eastAsia="en-US"/>
        </w:rPr>
        <w:t>Techniczna nośność tylnego zawieszenia min. 21 000 kg.</w:t>
      </w:r>
    </w:p>
    <w:p w14:paraId="06FF5259" w14:textId="0DD46810" w:rsidR="00DF649E" w:rsidRPr="005B3C4F" w:rsidRDefault="00DF649E" w:rsidP="00DF649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5B3C4F">
        <w:rPr>
          <w:rFonts w:eastAsiaTheme="minorHAnsi"/>
          <w:sz w:val="22"/>
          <w:szCs w:val="22"/>
          <w:lang w:eastAsia="en-US"/>
        </w:rPr>
        <w:t>Ogumienie 315/80R22,5 o rzeźbie bieżnika regionalnym + koło zapasowe</w:t>
      </w:r>
      <w:r w:rsidR="009A6D3A" w:rsidRPr="005B3C4F">
        <w:rPr>
          <w:rFonts w:eastAsiaTheme="minorHAnsi"/>
          <w:sz w:val="22"/>
          <w:szCs w:val="22"/>
          <w:lang w:eastAsia="en-US"/>
        </w:rPr>
        <w:t>.</w:t>
      </w:r>
    </w:p>
    <w:p w14:paraId="0C06E532" w14:textId="28A8D36E" w:rsidR="00DF649E" w:rsidRPr="005B3C4F" w:rsidRDefault="00DF649E" w:rsidP="00DF649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5B3C4F">
        <w:rPr>
          <w:rFonts w:eastAsiaTheme="minorHAnsi"/>
          <w:sz w:val="22"/>
          <w:szCs w:val="22"/>
          <w:lang w:eastAsia="en-US"/>
        </w:rPr>
        <w:t>Wszystkie koła osi zabezpieczone osłonami błotnymi (chlapacze)</w:t>
      </w:r>
      <w:r w:rsidR="009A6D3A" w:rsidRPr="005B3C4F">
        <w:rPr>
          <w:rFonts w:eastAsiaTheme="minorHAnsi"/>
          <w:sz w:val="22"/>
          <w:szCs w:val="22"/>
          <w:lang w:eastAsia="en-US"/>
        </w:rPr>
        <w:t>.</w:t>
      </w:r>
    </w:p>
    <w:p w14:paraId="7F935FDD" w14:textId="6FC3DD7A" w:rsidR="00DF649E" w:rsidRPr="005B3C4F" w:rsidRDefault="00DF649E" w:rsidP="00DF649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5B3C4F">
        <w:rPr>
          <w:rFonts w:eastAsiaTheme="minorHAnsi"/>
          <w:sz w:val="22"/>
          <w:szCs w:val="22"/>
          <w:lang w:eastAsia="en-US"/>
        </w:rPr>
        <w:t>Silnik o zapłonie samoczynnym</w:t>
      </w:r>
      <w:r w:rsidR="009A6D3A" w:rsidRPr="005B3C4F">
        <w:rPr>
          <w:rFonts w:eastAsiaTheme="minorHAnsi"/>
          <w:sz w:val="22"/>
          <w:szCs w:val="22"/>
          <w:lang w:eastAsia="en-US"/>
        </w:rPr>
        <w:t>.</w:t>
      </w:r>
    </w:p>
    <w:p w14:paraId="53D1A409" w14:textId="48148C34" w:rsidR="00DF649E" w:rsidRPr="005B3C4F" w:rsidRDefault="00DF649E" w:rsidP="00DF649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5B3C4F">
        <w:rPr>
          <w:rFonts w:eastAsiaTheme="minorHAnsi"/>
          <w:sz w:val="22"/>
          <w:szCs w:val="22"/>
          <w:lang w:eastAsia="en-US"/>
        </w:rPr>
        <w:lastRenderedPageBreak/>
        <w:t>Pojemność silnika max. 10 litrów</w:t>
      </w:r>
      <w:r w:rsidR="009A6D3A" w:rsidRPr="005B3C4F">
        <w:rPr>
          <w:rFonts w:eastAsiaTheme="minorHAnsi"/>
          <w:sz w:val="22"/>
          <w:szCs w:val="22"/>
          <w:lang w:eastAsia="en-US"/>
        </w:rPr>
        <w:t>.</w:t>
      </w:r>
    </w:p>
    <w:p w14:paraId="2C8EC5C3" w14:textId="57537C88" w:rsidR="00DF649E" w:rsidRPr="005B3C4F" w:rsidRDefault="00DF649E" w:rsidP="00DF649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5B3C4F">
        <w:rPr>
          <w:rFonts w:eastAsiaTheme="minorHAnsi"/>
          <w:sz w:val="22"/>
          <w:szCs w:val="22"/>
          <w:lang w:eastAsia="en-US"/>
        </w:rPr>
        <w:t>Moc silnika min. 310 KM, moment obrotowy min. 1600 Nm</w:t>
      </w:r>
      <w:r w:rsidR="009A6D3A" w:rsidRPr="005B3C4F">
        <w:rPr>
          <w:rFonts w:eastAsiaTheme="minorHAnsi"/>
          <w:sz w:val="22"/>
          <w:szCs w:val="22"/>
          <w:lang w:eastAsia="en-US"/>
        </w:rPr>
        <w:t>.</w:t>
      </w:r>
    </w:p>
    <w:p w14:paraId="7C45912B" w14:textId="38DD5ED9" w:rsidR="00DF649E" w:rsidRPr="005B3C4F" w:rsidRDefault="00DF649E" w:rsidP="00DF649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5B3C4F">
        <w:rPr>
          <w:rFonts w:eastAsiaTheme="minorHAnsi"/>
          <w:sz w:val="22"/>
          <w:szCs w:val="22"/>
          <w:lang w:eastAsia="en-US"/>
        </w:rPr>
        <w:t>Norma emisji spalin min. Euro 6</w:t>
      </w:r>
      <w:r w:rsidR="009A6D3A" w:rsidRPr="005B3C4F">
        <w:rPr>
          <w:rFonts w:eastAsiaTheme="minorHAnsi"/>
          <w:sz w:val="22"/>
          <w:szCs w:val="22"/>
          <w:lang w:eastAsia="en-US"/>
        </w:rPr>
        <w:t>.</w:t>
      </w:r>
    </w:p>
    <w:p w14:paraId="13DF1BD4" w14:textId="77777777" w:rsidR="00DF649E" w:rsidRPr="005B3C4F" w:rsidRDefault="00DF649E" w:rsidP="00DF649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5B3C4F">
        <w:rPr>
          <w:rFonts w:eastAsiaTheme="minorHAnsi"/>
          <w:sz w:val="22"/>
          <w:szCs w:val="22"/>
          <w:lang w:eastAsia="en-US"/>
        </w:rPr>
        <w:t xml:space="preserve">Silnik wyposażony w przystawkę odbioru mocy </w:t>
      </w:r>
      <w:proofErr w:type="spellStart"/>
      <w:r w:rsidRPr="005B3C4F">
        <w:rPr>
          <w:rFonts w:eastAsiaTheme="minorHAnsi"/>
          <w:sz w:val="22"/>
          <w:szCs w:val="22"/>
          <w:lang w:eastAsia="en-US"/>
        </w:rPr>
        <w:t>odsilnikową</w:t>
      </w:r>
      <w:proofErr w:type="spellEnd"/>
      <w:r w:rsidRPr="005B3C4F">
        <w:rPr>
          <w:rFonts w:eastAsiaTheme="minorHAnsi"/>
          <w:sz w:val="22"/>
          <w:szCs w:val="22"/>
          <w:lang w:eastAsia="en-US"/>
        </w:rPr>
        <w:t xml:space="preserve"> niezależną od sprzęgła i skrzyni biegów. Spełniająca wymagania zabudowy.</w:t>
      </w:r>
    </w:p>
    <w:p w14:paraId="713B5B92" w14:textId="159D6FD5" w:rsidR="00DF649E" w:rsidRPr="005B3C4F" w:rsidRDefault="00DF649E" w:rsidP="00DF649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5B3C4F">
        <w:rPr>
          <w:rFonts w:eastAsiaTheme="minorHAnsi"/>
          <w:sz w:val="22"/>
          <w:szCs w:val="22"/>
          <w:lang w:eastAsia="en-US"/>
        </w:rPr>
        <w:t>Zbiornik silnika o pojemności min. 200 litrów z zamykanym na klucz korkiem</w:t>
      </w:r>
      <w:r w:rsidR="00843E55" w:rsidRPr="005B3C4F">
        <w:rPr>
          <w:rFonts w:eastAsiaTheme="minorHAnsi"/>
          <w:sz w:val="22"/>
          <w:szCs w:val="22"/>
          <w:lang w:eastAsia="en-US"/>
        </w:rPr>
        <w:t xml:space="preserve"> oraz z podgrzewaczem paliwa.</w:t>
      </w:r>
    </w:p>
    <w:p w14:paraId="0D34DBCA" w14:textId="6CD04BE5" w:rsidR="00DF649E" w:rsidRPr="005B3C4F" w:rsidRDefault="00DF649E" w:rsidP="00DF649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5B3C4F">
        <w:rPr>
          <w:rFonts w:eastAsiaTheme="minorHAnsi"/>
          <w:sz w:val="22"/>
          <w:szCs w:val="22"/>
          <w:lang w:eastAsia="en-US"/>
        </w:rPr>
        <w:t>Skrzynia biegów automatyczna lub zautomatyzowana bez pedału sprzęgła</w:t>
      </w:r>
      <w:r w:rsidR="009A6D3A" w:rsidRPr="005B3C4F">
        <w:rPr>
          <w:rFonts w:eastAsiaTheme="minorHAnsi"/>
          <w:sz w:val="22"/>
          <w:szCs w:val="22"/>
          <w:lang w:eastAsia="en-US"/>
        </w:rPr>
        <w:t>.</w:t>
      </w:r>
    </w:p>
    <w:p w14:paraId="3FE08FA7" w14:textId="0DFC87B5" w:rsidR="00DF649E" w:rsidRPr="005B3C4F" w:rsidRDefault="00DF649E" w:rsidP="00DF649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5B3C4F">
        <w:rPr>
          <w:rFonts w:eastAsiaTheme="minorHAnsi"/>
          <w:sz w:val="22"/>
          <w:szCs w:val="22"/>
          <w:lang w:eastAsia="en-US"/>
        </w:rPr>
        <w:t xml:space="preserve">Hamulec </w:t>
      </w:r>
      <w:proofErr w:type="spellStart"/>
      <w:r w:rsidRPr="005B3C4F">
        <w:rPr>
          <w:rFonts w:eastAsiaTheme="minorHAnsi"/>
          <w:sz w:val="22"/>
          <w:szCs w:val="22"/>
          <w:lang w:eastAsia="en-US"/>
        </w:rPr>
        <w:t>antyzjazdowy</w:t>
      </w:r>
      <w:proofErr w:type="spellEnd"/>
      <w:r w:rsidRPr="005B3C4F">
        <w:rPr>
          <w:rFonts w:eastAsiaTheme="minorHAnsi"/>
          <w:sz w:val="22"/>
          <w:szCs w:val="22"/>
          <w:lang w:eastAsia="en-US"/>
        </w:rPr>
        <w:t xml:space="preserve"> zapobiegający staczaniu się pojazdu na wzniesieniach</w:t>
      </w:r>
      <w:r w:rsidR="009A6D3A" w:rsidRPr="005B3C4F">
        <w:rPr>
          <w:rFonts w:eastAsiaTheme="minorHAnsi"/>
          <w:sz w:val="22"/>
          <w:szCs w:val="22"/>
          <w:lang w:eastAsia="en-US"/>
        </w:rPr>
        <w:t>.</w:t>
      </w:r>
    </w:p>
    <w:p w14:paraId="24F3C725" w14:textId="2BEED371" w:rsidR="00DF649E" w:rsidRPr="005B3C4F" w:rsidRDefault="00DF649E" w:rsidP="00DF649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5B3C4F">
        <w:rPr>
          <w:rFonts w:eastAsiaTheme="minorHAnsi"/>
          <w:sz w:val="22"/>
          <w:szCs w:val="22"/>
          <w:lang w:eastAsia="en-US"/>
        </w:rPr>
        <w:t>Kabina dzienna minimum 3 osobowa w kolorze białym</w:t>
      </w:r>
      <w:r w:rsidR="009A6D3A" w:rsidRPr="005B3C4F">
        <w:rPr>
          <w:rFonts w:eastAsiaTheme="minorHAnsi"/>
          <w:sz w:val="22"/>
          <w:szCs w:val="22"/>
          <w:lang w:eastAsia="en-US"/>
        </w:rPr>
        <w:t>.</w:t>
      </w:r>
    </w:p>
    <w:p w14:paraId="372BA93D" w14:textId="77777777" w:rsidR="00DF649E" w:rsidRPr="005B3C4F" w:rsidRDefault="00DF649E" w:rsidP="00DF649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5B3C4F">
        <w:rPr>
          <w:rFonts w:eastAsiaTheme="minorHAnsi"/>
          <w:sz w:val="22"/>
          <w:szCs w:val="22"/>
          <w:lang w:eastAsia="en-US"/>
        </w:rPr>
        <w:t>Kabina nisko położona z niskim wejściem max. 2 stopnie</w:t>
      </w:r>
    </w:p>
    <w:p w14:paraId="210857FD" w14:textId="043261BB" w:rsidR="00DF649E" w:rsidRPr="005B3C4F" w:rsidRDefault="00DF649E" w:rsidP="00DF649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5B3C4F">
        <w:rPr>
          <w:rFonts w:eastAsiaTheme="minorHAnsi"/>
          <w:sz w:val="22"/>
          <w:szCs w:val="22"/>
          <w:lang w:eastAsia="en-US"/>
        </w:rPr>
        <w:t>Wysokość kabiny wewnątrz min. 1800 mm w miejscu kierowcy i pasażera</w:t>
      </w:r>
      <w:r w:rsidR="009A6D3A" w:rsidRPr="005B3C4F">
        <w:rPr>
          <w:rFonts w:eastAsiaTheme="minorHAnsi"/>
          <w:sz w:val="22"/>
          <w:szCs w:val="22"/>
          <w:lang w:eastAsia="en-US"/>
        </w:rPr>
        <w:t>.</w:t>
      </w:r>
    </w:p>
    <w:p w14:paraId="58243BAE" w14:textId="1BDC07F2" w:rsidR="00DF649E" w:rsidRPr="005B3C4F" w:rsidRDefault="00DF649E" w:rsidP="00DF649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5B3C4F">
        <w:rPr>
          <w:rFonts w:eastAsiaTheme="minorHAnsi"/>
          <w:sz w:val="22"/>
          <w:szCs w:val="22"/>
          <w:lang w:eastAsia="en-US"/>
        </w:rPr>
        <w:t>Siedzenie kierowcy z zawieszeniem pneumatycznym</w:t>
      </w:r>
      <w:r w:rsidR="009A6D3A" w:rsidRPr="005B3C4F">
        <w:rPr>
          <w:rFonts w:eastAsiaTheme="minorHAnsi"/>
          <w:sz w:val="22"/>
          <w:szCs w:val="22"/>
          <w:lang w:eastAsia="en-US"/>
        </w:rPr>
        <w:t>.</w:t>
      </w:r>
    </w:p>
    <w:p w14:paraId="011279F3" w14:textId="6A646E6E" w:rsidR="00DF649E" w:rsidRPr="005B3C4F" w:rsidRDefault="00DF649E" w:rsidP="00DF649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5B3C4F">
        <w:rPr>
          <w:rFonts w:eastAsiaTheme="minorHAnsi"/>
          <w:sz w:val="22"/>
          <w:szCs w:val="22"/>
          <w:lang w:eastAsia="en-US"/>
        </w:rPr>
        <w:t xml:space="preserve">Elektrycznie </w:t>
      </w:r>
      <w:r w:rsidR="00E65F5B" w:rsidRPr="005B3C4F">
        <w:rPr>
          <w:rFonts w:eastAsiaTheme="minorHAnsi"/>
          <w:sz w:val="22"/>
          <w:szCs w:val="22"/>
          <w:lang w:eastAsia="en-US"/>
        </w:rPr>
        <w:t>regulowane szyby boczne.</w:t>
      </w:r>
    </w:p>
    <w:p w14:paraId="0525819A" w14:textId="77777777" w:rsidR="00E65F5B" w:rsidRPr="005B3C4F" w:rsidRDefault="00DF649E" w:rsidP="001B6273">
      <w:pPr>
        <w:numPr>
          <w:ilvl w:val="0"/>
          <w:numId w:val="25"/>
        </w:numPr>
        <w:spacing w:line="259" w:lineRule="auto"/>
        <w:contextualSpacing/>
        <w:rPr>
          <w:bCs/>
          <w:sz w:val="22"/>
          <w:szCs w:val="22"/>
        </w:rPr>
      </w:pPr>
      <w:r w:rsidRPr="005B3C4F">
        <w:rPr>
          <w:rFonts w:eastAsiaTheme="minorHAnsi"/>
          <w:sz w:val="22"/>
          <w:szCs w:val="22"/>
          <w:lang w:eastAsia="en-US"/>
        </w:rPr>
        <w:t>Klimatyzacja</w:t>
      </w:r>
      <w:r w:rsidR="009A6D3A" w:rsidRPr="005B3C4F">
        <w:rPr>
          <w:rFonts w:eastAsiaTheme="minorHAnsi"/>
          <w:sz w:val="22"/>
          <w:szCs w:val="22"/>
          <w:lang w:eastAsia="en-US"/>
        </w:rPr>
        <w:t>.</w:t>
      </w:r>
    </w:p>
    <w:p w14:paraId="773D1926" w14:textId="0AE99224" w:rsidR="00E65F5B" w:rsidRPr="005B3C4F" w:rsidRDefault="00E65F5B" w:rsidP="001B6273">
      <w:pPr>
        <w:numPr>
          <w:ilvl w:val="0"/>
          <w:numId w:val="25"/>
        </w:numPr>
        <w:spacing w:line="259" w:lineRule="auto"/>
        <w:contextualSpacing/>
        <w:rPr>
          <w:bCs/>
          <w:sz w:val="22"/>
          <w:szCs w:val="22"/>
        </w:rPr>
      </w:pPr>
      <w:r w:rsidRPr="005B3C4F">
        <w:rPr>
          <w:bCs/>
          <w:sz w:val="22"/>
          <w:szCs w:val="22"/>
        </w:rPr>
        <w:t>Lusterka wsteczne zgodne z obowiązującymi przepisami ruchu drogowego, ogrzewane i elektrycznie regulowane.</w:t>
      </w:r>
    </w:p>
    <w:p w14:paraId="521B3C39" w14:textId="47B195C4" w:rsidR="00DF649E" w:rsidRPr="005B3C4F" w:rsidRDefault="00DF649E" w:rsidP="00DF649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5B3C4F">
        <w:rPr>
          <w:rFonts w:eastAsiaTheme="minorHAnsi"/>
          <w:sz w:val="22"/>
          <w:szCs w:val="22"/>
          <w:lang w:eastAsia="en-US"/>
        </w:rPr>
        <w:t>Reflektory LED ze światłami do jazdy dziennej, zgodne z przepisami o ruchu drogowym</w:t>
      </w:r>
      <w:r w:rsidR="009A6D3A" w:rsidRPr="005B3C4F">
        <w:rPr>
          <w:rFonts w:eastAsiaTheme="minorHAnsi"/>
          <w:sz w:val="22"/>
          <w:szCs w:val="22"/>
          <w:lang w:eastAsia="en-US"/>
        </w:rPr>
        <w:t>.</w:t>
      </w:r>
    </w:p>
    <w:p w14:paraId="79E228C0" w14:textId="02CB5853" w:rsidR="00DF649E" w:rsidRPr="005B3C4F" w:rsidRDefault="00DF649E" w:rsidP="00DF649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5B3C4F">
        <w:rPr>
          <w:rFonts w:eastAsiaTheme="minorHAnsi"/>
          <w:sz w:val="22"/>
          <w:szCs w:val="22"/>
          <w:lang w:eastAsia="en-US"/>
        </w:rPr>
        <w:t>Radio</w:t>
      </w:r>
      <w:r w:rsidR="009A6D3A" w:rsidRPr="005B3C4F">
        <w:rPr>
          <w:rFonts w:eastAsiaTheme="minorHAnsi"/>
          <w:sz w:val="22"/>
          <w:szCs w:val="22"/>
          <w:lang w:eastAsia="en-US"/>
        </w:rPr>
        <w:t>.</w:t>
      </w:r>
    </w:p>
    <w:p w14:paraId="744249FA" w14:textId="4E080CA4" w:rsidR="00DF649E" w:rsidRPr="005B3C4F" w:rsidRDefault="00DF649E" w:rsidP="00DF649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proofErr w:type="spellStart"/>
      <w:r w:rsidRPr="005B3C4F">
        <w:rPr>
          <w:rFonts w:eastAsiaTheme="minorHAnsi"/>
          <w:sz w:val="22"/>
          <w:szCs w:val="22"/>
          <w:lang w:eastAsia="en-US"/>
        </w:rPr>
        <w:t>Immobilizer</w:t>
      </w:r>
      <w:proofErr w:type="spellEnd"/>
      <w:r w:rsidRPr="005B3C4F">
        <w:rPr>
          <w:rFonts w:eastAsiaTheme="minorHAnsi"/>
          <w:sz w:val="22"/>
          <w:szCs w:val="22"/>
          <w:lang w:eastAsia="en-US"/>
        </w:rPr>
        <w:t xml:space="preserve"> fabryczny</w:t>
      </w:r>
      <w:r w:rsidR="009A6D3A" w:rsidRPr="005B3C4F">
        <w:rPr>
          <w:rFonts w:eastAsiaTheme="minorHAnsi"/>
          <w:sz w:val="22"/>
          <w:szCs w:val="22"/>
          <w:lang w:eastAsia="en-US"/>
        </w:rPr>
        <w:t>.</w:t>
      </w:r>
    </w:p>
    <w:p w14:paraId="2E1D0251" w14:textId="25D9DB08" w:rsidR="00DF649E" w:rsidRPr="005B3C4F" w:rsidRDefault="00DF649E" w:rsidP="00DF649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5B3C4F">
        <w:rPr>
          <w:rFonts w:eastAsiaTheme="minorHAnsi"/>
          <w:sz w:val="22"/>
          <w:szCs w:val="22"/>
          <w:lang w:eastAsia="en-US"/>
        </w:rPr>
        <w:t>Tachograf cyfrowy</w:t>
      </w:r>
      <w:r w:rsidR="009A6D3A" w:rsidRPr="005B3C4F">
        <w:rPr>
          <w:rFonts w:eastAsiaTheme="minorHAnsi"/>
          <w:sz w:val="22"/>
          <w:szCs w:val="22"/>
          <w:lang w:eastAsia="en-US"/>
        </w:rPr>
        <w:t>.</w:t>
      </w:r>
    </w:p>
    <w:p w14:paraId="29EEB911" w14:textId="31B47828" w:rsidR="00DF649E" w:rsidRPr="005B3C4F" w:rsidRDefault="00DF649E" w:rsidP="00DF649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5B3C4F">
        <w:rPr>
          <w:rFonts w:eastAsiaTheme="minorHAnsi"/>
          <w:sz w:val="22"/>
          <w:szCs w:val="22"/>
          <w:lang w:eastAsia="en-US"/>
        </w:rPr>
        <w:t>Gniazdo elektryczne 12 V</w:t>
      </w:r>
      <w:r w:rsidR="009A6D3A" w:rsidRPr="005B3C4F">
        <w:rPr>
          <w:rFonts w:eastAsiaTheme="minorHAnsi"/>
          <w:sz w:val="22"/>
          <w:szCs w:val="22"/>
          <w:lang w:eastAsia="en-US"/>
        </w:rPr>
        <w:t>.</w:t>
      </w:r>
    </w:p>
    <w:p w14:paraId="463E7A45" w14:textId="73725D7C" w:rsidR="00DF649E" w:rsidRPr="005B3C4F" w:rsidRDefault="00DF649E" w:rsidP="00DF649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5B3C4F">
        <w:rPr>
          <w:rFonts w:eastAsiaTheme="minorHAnsi"/>
          <w:sz w:val="22"/>
          <w:szCs w:val="22"/>
          <w:lang w:eastAsia="en-US"/>
        </w:rPr>
        <w:t>Sygnał dźwiękowy dla włączonego biegu wstecznego</w:t>
      </w:r>
      <w:r w:rsidR="009A6D3A" w:rsidRPr="005B3C4F">
        <w:rPr>
          <w:rFonts w:eastAsiaTheme="minorHAnsi"/>
          <w:sz w:val="22"/>
          <w:szCs w:val="22"/>
          <w:lang w:eastAsia="en-US"/>
        </w:rPr>
        <w:t>.</w:t>
      </w:r>
    </w:p>
    <w:p w14:paraId="65E592A3" w14:textId="05795EC7" w:rsidR="00DF649E" w:rsidRPr="005B3C4F" w:rsidRDefault="00DF649E" w:rsidP="00DF649E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5B3C4F">
        <w:rPr>
          <w:rFonts w:eastAsiaTheme="minorHAnsi"/>
          <w:sz w:val="22"/>
          <w:szCs w:val="22"/>
          <w:lang w:eastAsia="en-US"/>
        </w:rPr>
        <w:t>Pojazd wyposażony w osłony przeciw najazdowe boczne</w:t>
      </w:r>
      <w:r w:rsidR="009A6D3A" w:rsidRPr="005B3C4F">
        <w:rPr>
          <w:rFonts w:eastAsiaTheme="minorHAnsi"/>
          <w:sz w:val="22"/>
          <w:szCs w:val="22"/>
          <w:lang w:eastAsia="en-US"/>
        </w:rPr>
        <w:t>.</w:t>
      </w:r>
    </w:p>
    <w:p w14:paraId="170BDB5D" w14:textId="77777777" w:rsidR="00E65F5B" w:rsidRPr="005B3C4F" w:rsidRDefault="00E65F5B" w:rsidP="00E65F5B">
      <w:pPr>
        <w:pStyle w:val="pkt"/>
        <w:numPr>
          <w:ilvl w:val="0"/>
          <w:numId w:val="25"/>
        </w:numPr>
        <w:spacing w:before="0" w:after="0"/>
        <w:rPr>
          <w:bCs/>
          <w:sz w:val="22"/>
          <w:szCs w:val="22"/>
        </w:rPr>
      </w:pPr>
      <w:r w:rsidRPr="005B3C4F">
        <w:rPr>
          <w:bCs/>
          <w:sz w:val="22"/>
          <w:szCs w:val="22"/>
        </w:rPr>
        <w:t>Zestaw fabryczny kluczy, gaśnica, dywaniki gumowe, podnośnik min. 10t.</w:t>
      </w:r>
    </w:p>
    <w:p w14:paraId="26D9FBAB" w14:textId="77777777" w:rsidR="00E65F5B" w:rsidRPr="005B3C4F" w:rsidRDefault="00E65F5B" w:rsidP="00E65F5B">
      <w:pPr>
        <w:pStyle w:val="pkt"/>
        <w:numPr>
          <w:ilvl w:val="0"/>
          <w:numId w:val="25"/>
        </w:numPr>
        <w:spacing w:before="0" w:after="0"/>
        <w:rPr>
          <w:bCs/>
          <w:sz w:val="22"/>
          <w:szCs w:val="22"/>
        </w:rPr>
      </w:pPr>
      <w:r w:rsidRPr="005B3C4F">
        <w:rPr>
          <w:bCs/>
          <w:sz w:val="22"/>
          <w:szCs w:val="22"/>
        </w:rPr>
        <w:t>Pojazd przystosowany do ruchu prawostronnego.</w:t>
      </w:r>
    </w:p>
    <w:p w14:paraId="139891BC" w14:textId="77777777" w:rsidR="00E65F5B" w:rsidRPr="005B3C4F" w:rsidRDefault="00E65F5B" w:rsidP="00E65F5B">
      <w:pPr>
        <w:pStyle w:val="pkt"/>
        <w:spacing w:after="0"/>
        <w:rPr>
          <w:color w:val="FF0000"/>
          <w:sz w:val="22"/>
          <w:szCs w:val="22"/>
        </w:rPr>
      </w:pPr>
    </w:p>
    <w:p w14:paraId="43841080" w14:textId="77777777" w:rsidR="008B2464" w:rsidRPr="005B3C4F" w:rsidRDefault="00322486" w:rsidP="00CA6796">
      <w:pPr>
        <w:pStyle w:val="pkt"/>
        <w:numPr>
          <w:ilvl w:val="0"/>
          <w:numId w:val="17"/>
        </w:numPr>
        <w:spacing w:after="0"/>
        <w:jc w:val="left"/>
        <w:rPr>
          <w:b/>
          <w:sz w:val="22"/>
          <w:szCs w:val="22"/>
        </w:rPr>
      </w:pPr>
      <w:r w:rsidRPr="005B3C4F">
        <w:rPr>
          <w:b/>
          <w:sz w:val="22"/>
          <w:szCs w:val="22"/>
        </w:rPr>
        <w:t>Dane techniczne zabudowy</w:t>
      </w:r>
    </w:p>
    <w:p w14:paraId="29A6D0B1" w14:textId="56407BCC" w:rsidR="00CA6796" w:rsidRPr="005B3C4F" w:rsidRDefault="00673310" w:rsidP="00673310">
      <w:pPr>
        <w:pStyle w:val="pkt"/>
        <w:numPr>
          <w:ilvl w:val="0"/>
          <w:numId w:val="19"/>
        </w:numPr>
        <w:spacing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>Zabudowa</w:t>
      </w:r>
      <w:r w:rsidR="00CC36E7" w:rsidRPr="005B3C4F">
        <w:rPr>
          <w:sz w:val="22"/>
          <w:szCs w:val="22"/>
        </w:rPr>
        <w:t xml:space="preserve"> jednokomorow</w:t>
      </w:r>
      <w:r w:rsidR="00306D6B" w:rsidRPr="005B3C4F">
        <w:rPr>
          <w:sz w:val="22"/>
          <w:szCs w:val="22"/>
        </w:rPr>
        <w:t>a</w:t>
      </w:r>
      <w:r w:rsidR="00CC36E7" w:rsidRPr="005B3C4F">
        <w:rPr>
          <w:sz w:val="22"/>
          <w:szCs w:val="22"/>
        </w:rPr>
        <w:t>,  fabrycznie nowa-</w:t>
      </w:r>
      <w:r w:rsidR="00306D6B" w:rsidRPr="005B3C4F">
        <w:rPr>
          <w:sz w:val="22"/>
          <w:szCs w:val="22"/>
        </w:rPr>
        <w:t xml:space="preserve"> rok produkcji</w:t>
      </w:r>
      <w:r w:rsidR="00FC0CF8" w:rsidRPr="005B3C4F">
        <w:rPr>
          <w:sz w:val="22"/>
          <w:szCs w:val="22"/>
        </w:rPr>
        <w:t xml:space="preserve"> </w:t>
      </w:r>
      <w:r w:rsidR="008E00AC" w:rsidRPr="005B3C4F">
        <w:rPr>
          <w:color w:val="00B0F0"/>
          <w:sz w:val="22"/>
          <w:szCs w:val="22"/>
        </w:rPr>
        <w:t xml:space="preserve"> </w:t>
      </w:r>
      <w:r w:rsidR="00306D6B" w:rsidRPr="005B3C4F">
        <w:rPr>
          <w:sz w:val="22"/>
          <w:szCs w:val="22"/>
        </w:rPr>
        <w:t>202</w:t>
      </w:r>
      <w:r w:rsidR="008E00AC" w:rsidRPr="005B3C4F">
        <w:rPr>
          <w:sz w:val="22"/>
          <w:szCs w:val="22"/>
        </w:rPr>
        <w:t>4</w:t>
      </w:r>
      <w:r w:rsidRPr="005B3C4F">
        <w:rPr>
          <w:sz w:val="22"/>
          <w:szCs w:val="22"/>
        </w:rPr>
        <w:t>.</w:t>
      </w:r>
    </w:p>
    <w:p w14:paraId="7FA0E9FE" w14:textId="77777777" w:rsidR="00CA6796" w:rsidRPr="005B3C4F" w:rsidRDefault="00BE4D43" w:rsidP="00230ED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FF0000"/>
          <w:lang w:eastAsia="de-DE"/>
        </w:rPr>
      </w:pPr>
      <w:r w:rsidRPr="005B3C4F">
        <w:rPr>
          <w:rFonts w:ascii="Times New Roman" w:hAnsi="Times New Roman" w:cs="Times New Roman"/>
          <w:color w:val="000000"/>
        </w:rPr>
        <w:t xml:space="preserve">Sztywna, niepodlegająca odkształceniom skrzynia ładunkowa </w:t>
      </w:r>
      <w:r w:rsidR="00230EDA" w:rsidRPr="005B3C4F">
        <w:rPr>
          <w:rFonts w:ascii="Times New Roman" w:hAnsi="Times New Roman" w:cs="Times New Roman"/>
          <w:color w:val="000000"/>
        </w:rPr>
        <w:t xml:space="preserve">o </w:t>
      </w:r>
      <w:r w:rsidRPr="005B3C4F">
        <w:rPr>
          <w:rFonts w:ascii="Times New Roman" w:hAnsi="Times New Roman" w:cs="Times New Roman"/>
          <w:color w:val="000000"/>
        </w:rPr>
        <w:t xml:space="preserve">gładkiej powierzchni i półokrągłych </w:t>
      </w:r>
      <w:r w:rsidRPr="005B3C4F">
        <w:rPr>
          <w:rFonts w:ascii="Times New Roman" w:hAnsi="Times New Roman" w:cs="Times New Roman"/>
        </w:rPr>
        <w:t>ścianach</w:t>
      </w:r>
      <w:r w:rsidR="00E82E2C" w:rsidRPr="005B3C4F">
        <w:rPr>
          <w:rFonts w:ascii="Times New Roman" w:hAnsi="Times New Roman" w:cs="Times New Roman"/>
        </w:rPr>
        <w:t>.</w:t>
      </w:r>
    </w:p>
    <w:p w14:paraId="5B3DB15A" w14:textId="77777777" w:rsidR="00E82E2C" w:rsidRPr="005B3C4F" w:rsidRDefault="00E82E2C" w:rsidP="00230ED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lang w:eastAsia="de-DE"/>
        </w:rPr>
      </w:pPr>
      <w:r w:rsidRPr="005B3C4F">
        <w:rPr>
          <w:rFonts w:ascii="Times New Roman" w:hAnsi="Times New Roman" w:cs="Times New Roman"/>
          <w:lang w:eastAsia="de-DE"/>
        </w:rPr>
        <w:t>Ściany boczne skrzyni wykonane z jednego elementu stali o grubości min. 4 mm.</w:t>
      </w:r>
    </w:p>
    <w:p w14:paraId="12660ACA" w14:textId="53FDD8DC" w:rsidR="00BF0E2D" w:rsidRPr="005B3C4F" w:rsidRDefault="00BF0E2D" w:rsidP="00230ED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lang w:eastAsia="de-DE"/>
        </w:rPr>
      </w:pPr>
      <w:r w:rsidRPr="005B3C4F">
        <w:rPr>
          <w:rFonts w:ascii="Times New Roman" w:hAnsi="Times New Roman" w:cs="Times New Roman"/>
          <w:lang w:eastAsia="de-DE"/>
        </w:rPr>
        <w:t xml:space="preserve">Dach </w:t>
      </w:r>
      <w:r w:rsidR="00E62B0A" w:rsidRPr="005B3C4F">
        <w:rPr>
          <w:rFonts w:ascii="Times New Roman" w:hAnsi="Times New Roman" w:cs="Times New Roman"/>
          <w:lang w:eastAsia="de-DE"/>
        </w:rPr>
        <w:t>wykonany ze stali o grubości min. 3 mm.</w:t>
      </w:r>
    </w:p>
    <w:p w14:paraId="68C9C21A" w14:textId="353EA6B4" w:rsidR="00CA6796" w:rsidRPr="005B3C4F" w:rsidRDefault="00E82E2C" w:rsidP="004D151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lang w:eastAsia="de-DE"/>
        </w:rPr>
      </w:pPr>
      <w:r w:rsidRPr="005B3C4F">
        <w:rPr>
          <w:rFonts w:ascii="Times New Roman" w:hAnsi="Times New Roman" w:cs="Times New Roman"/>
          <w:lang w:eastAsia="de-DE"/>
        </w:rPr>
        <w:t xml:space="preserve">Podłoga skrzyni </w:t>
      </w:r>
      <w:r w:rsidR="0098463A" w:rsidRPr="005B3C4F">
        <w:rPr>
          <w:rFonts w:ascii="Times New Roman" w:hAnsi="Times New Roman" w:cs="Times New Roman"/>
          <w:lang w:eastAsia="de-DE"/>
        </w:rPr>
        <w:t>wykonana z blachy trudnościeralnej HB4</w:t>
      </w:r>
      <w:r w:rsidR="004D1515" w:rsidRPr="005B3C4F">
        <w:rPr>
          <w:rFonts w:ascii="Times New Roman" w:hAnsi="Times New Roman" w:cs="Times New Roman"/>
          <w:lang w:eastAsia="de-DE"/>
        </w:rPr>
        <w:t>5</w:t>
      </w:r>
      <w:r w:rsidR="0098463A" w:rsidRPr="005B3C4F">
        <w:rPr>
          <w:rFonts w:ascii="Times New Roman" w:hAnsi="Times New Roman" w:cs="Times New Roman"/>
          <w:lang w:eastAsia="de-DE"/>
        </w:rPr>
        <w:t>0</w:t>
      </w:r>
      <w:r w:rsidR="0098463A" w:rsidRPr="005B3C4F">
        <w:rPr>
          <w:rFonts w:ascii="Times New Roman" w:hAnsi="Times New Roman" w:cs="Times New Roman"/>
          <w:color w:val="FF0000"/>
          <w:lang w:eastAsia="de-DE"/>
        </w:rPr>
        <w:t xml:space="preserve"> </w:t>
      </w:r>
      <w:r w:rsidR="0098463A" w:rsidRPr="005B3C4F">
        <w:rPr>
          <w:rFonts w:ascii="Times New Roman" w:hAnsi="Times New Roman" w:cs="Times New Roman"/>
          <w:lang w:eastAsia="de-DE"/>
        </w:rPr>
        <w:t>o grubości min. 4 mm.</w:t>
      </w:r>
    </w:p>
    <w:p w14:paraId="1F285BAE" w14:textId="76771AC6" w:rsidR="006A57AE" w:rsidRPr="005B3C4F" w:rsidRDefault="00CA6796" w:rsidP="00632FDE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 xml:space="preserve">Pojemność skrzyni ładunkowej min. </w:t>
      </w:r>
      <w:r w:rsidR="00E82E2C" w:rsidRPr="005B3C4F">
        <w:rPr>
          <w:sz w:val="22"/>
          <w:szCs w:val="22"/>
        </w:rPr>
        <w:t>2</w:t>
      </w:r>
      <w:r w:rsidR="008E00AC" w:rsidRPr="005B3C4F">
        <w:rPr>
          <w:sz w:val="22"/>
          <w:szCs w:val="22"/>
        </w:rPr>
        <w:t>0</w:t>
      </w:r>
      <w:r w:rsidR="00673310" w:rsidRPr="005B3C4F">
        <w:rPr>
          <w:sz w:val="22"/>
          <w:szCs w:val="22"/>
        </w:rPr>
        <w:t xml:space="preserve"> m</w:t>
      </w:r>
      <w:r w:rsidR="00673310" w:rsidRPr="005B3C4F">
        <w:rPr>
          <w:sz w:val="22"/>
          <w:szCs w:val="22"/>
          <w:vertAlign w:val="superscript"/>
        </w:rPr>
        <w:t>3</w:t>
      </w:r>
      <w:r w:rsidR="00673310" w:rsidRPr="005B3C4F">
        <w:rPr>
          <w:sz w:val="22"/>
          <w:szCs w:val="22"/>
        </w:rPr>
        <w:t>.</w:t>
      </w:r>
    </w:p>
    <w:p w14:paraId="6A51DBD4" w14:textId="509717AE" w:rsidR="00673310" w:rsidRPr="005B3C4F" w:rsidRDefault="00673310" w:rsidP="00CA6796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>Wa</w:t>
      </w:r>
      <w:r w:rsidR="0098463A" w:rsidRPr="005B3C4F">
        <w:rPr>
          <w:sz w:val="22"/>
          <w:szCs w:val="22"/>
        </w:rPr>
        <w:t>nna zasypowa odwłoka wykonana z jednego giętego kawałka stali trudno</w:t>
      </w:r>
      <w:r w:rsidRPr="005B3C4F">
        <w:rPr>
          <w:sz w:val="22"/>
          <w:szCs w:val="22"/>
        </w:rPr>
        <w:t>ścieralnej, odpornej na odkształceni</w:t>
      </w:r>
      <w:r w:rsidR="00230EDA" w:rsidRPr="005B3C4F">
        <w:rPr>
          <w:sz w:val="22"/>
          <w:szCs w:val="22"/>
        </w:rPr>
        <w:t xml:space="preserve">a i ścieranie </w:t>
      </w:r>
      <w:r w:rsidR="004D1515" w:rsidRPr="005B3C4F">
        <w:rPr>
          <w:sz w:val="22"/>
          <w:szCs w:val="22"/>
        </w:rPr>
        <w:t xml:space="preserve">HB450 </w:t>
      </w:r>
      <w:r w:rsidRPr="005B3C4F">
        <w:rPr>
          <w:sz w:val="22"/>
          <w:szCs w:val="22"/>
        </w:rPr>
        <w:t>o gr, min. 10 mm.</w:t>
      </w:r>
    </w:p>
    <w:p w14:paraId="616B4801" w14:textId="2F8605D0" w:rsidR="0098463A" w:rsidRPr="005B3C4F" w:rsidRDefault="0098463A" w:rsidP="00CA6796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>Ściany boczne odwłoka wykonane ze stali</w:t>
      </w:r>
      <w:r w:rsidR="00E130B3" w:rsidRPr="005B3C4F">
        <w:rPr>
          <w:sz w:val="22"/>
          <w:szCs w:val="22"/>
        </w:rPr>
        <w:t xml:space="preserve"> trudnościeralnej </w:t>
      </w:r>
      <w:r w:rsidR="00D92127" w:rsidRPr="005B3C4F">
        <w:rPr>
          <w:sz w:val="22"/>
          <w:szCs w:val="22"/>
        </w:rPr>
        <w:t>HB450</w:t>
      </w:r>
      <w:r w:rsidRPr="005B3C4F">
        <w:rPr>
          <w:sz w:val="22"/>
          <w:szCs w:val="22"/>
        </w:rPr>
        <w:t xml:space="preserve"> </w:t>
      </w:r>
      <w:r w:rsidR="00E130B3" w:rsidRPr="005B3C4F">
        <w:rPr>
          <w:sz w:val="22"/>
          <w:szCs w:val="22"/>
        </w:rPr>
        <w:t xml:space="preserve">o grubości min 6 mm. </w:t>
      </w:r>
    </w:p>
    <w:p w14:paraId="6BB62F18" w14:textId="3804E53D" w:rsidR="00BE34F4" w:rsidRPr="005B3C4F" w:rsidRDefault="00D92127" w:rsidP="00D92127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 xml:space="preserve">Pojemność kosza zasypowego </w:t>
      </w:r>
      <w:r w:rsidR="00FB1069" w:rsidRPr="005B3C4F">
        <w:rPr>
          <w:sz w:val="22"/>
          <w:szCs w:val="22"/>
        </w:rPr>
        <w:t xml:space="preserve">min. </w:t>
      </w:r>
      <w:r w:rsidRPr="005B3C4F">
        <w:rPr>
          <w:sz w:val="22"/>
          <w:szCs w:val="22"/>
        </w:rPr>
        <w:t>2</w:t>
      </w:r>
      <w:r w:rsidR="00673310" w:rsidRPr="005B3C4F">
        <w:rPr>
          <w:sz w:val="22"/>
          <w:szCs w:val="22"/>
        </w:rPr>
        <w:t xml:space="preserve"> m</w:t>
      </w:r>
      <w:r w:rsidR="00673310" w:rsidRPr="005B3C4F">
        <w:rPr>
          <w:sz w:val="22"/>
          <w:szCs w:val="22"/>
          <w:vertAlign w:val="superscript"/>
        </w:rPr>
        <w:t>3</w:t>
      </w:r>
      <w:r w:rsidR="00673310" w:rsidRPr="005B3C4F">
        <w:rPr>
          <w:sz w:val="22"/>
          <w:szCs w:val="22"/>
        </w:rPr>
        <w:t>.</w:t>
      </w:r>
    </w:p>
    <w:p w14:paraId="473998AA" w14:textId="77777777" w:rsidR="00BE34F4" w:rsidRPr="005B3C4F" w:rsidRDefault="00BE34F4" w:rsidP="00CA6796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>Sterowanie urządzeniem zasypowym umieszczone po obu stronach odwłoka.</w:t>
      </w:r>
    </w:p>
    <w:p w14:paraId="07A28FCC" w14:textId="77777777" w:rsidR="006A57AE" w:rsidRPr="005B3C4F" w:rsidRDefault="00BE34F4" w:rsidP="00632FDE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>Siłowniki prasy zgni</w:t>
      </w:r>
      <w:r w:rsidR="00D92127" w:rsidRPr="005B3C4F">
        <w:rPr>
          <w:sz w:val="22"/>
          <w:szCs w:val="22"/>
        </w:rPr>
        <w:t>atającej umieszczone wewnątrz</w:t>
      </w:r>
      <w:r w:rsidRPr="005B3C4F">
        <w:rPr>
          <w:sz w:val="22"/>
          <w:szCs w:val="22"/>
        </w:rPr>
        <w:t xml:space="preserve"> odwłoka</w:t>
      </w:r>
      <w:r w:rsidR="00632FDE" w:rsidRPr="005B3C4F">
        <w:rPr>
          <w:b/>
          <w:sz w:val="22"/>
          <w:szCs w:val="22"/>
        </w:rPr>
        <w:t>.</w:t>
      </w:r>
    </w:p>
    <w:p w14:paraId="02733704" w14:textId="77777777" w:rsidR="006A57AE" w:rsidRPr="005B3C4F" w:rsidRDefault="006A57AE" w:rsidP="006A57AE">
      <w:pPr>
        <w:pStyle w:val="pkt"/>
        <w:numPr>
          <w:ilvl w:val="0"/>
          <w:numId w:val="19"/>
        </w:numPr>
        <w:spacing w:after="0"/>
        <w:rPr>
          <w:color w:val="FF0000"/>
          <w:sz w:val="22"/>
          <w:szCs w:val="22"/>
        </w:rPr>
      </w:pPr>
      <w:r w:rsidRPr="005B3C4F">
        <w:rPr>
          <w:sz w:val="22"/>
          <w:szCs w:val="22"/>
        </w:rPr>
        <w:t>Między odwłokiem a skrzynią uszczelki z dwo</w:t>
      </w:r>
      <w:r w:rsidR="00D92127" w:rsidRPr="005B3C4F">
        <w:rPr>
          <w:sz w:val="22"/>
          <w:szCs w:val="22"/>
        </w:rPr>
        <w:t>ma krawędziami uszczelniającymi.</w:t>
      </w:r>
    </w:p>
    <w:p w14:paraId="191246E2" w14:textId="77777777" w:rsidR="00F2134F" w:rsidRPr="005B3C4F" w:rsidRDefault="00F2134F" w:rsidP="006A57AE">
      <w:pPr>
        <w:pStyle w:val="pkt"/>
        <w:numPr>
          <w:ilvl w:val="0"/>
          <w:numId w:val="19"/>
        </w:numPr>
        <w:spacing w:after="0"/>
        <w:rPr>
          <w:sz w:val="22"/>
          <w:szCs w:val="22"/>
        </w:rPr>
      </w:pPr>
      <w:r w:rsidRPr="005B3C4F">
        <w:rPr>
          <w:sz w:val="22"/>
          <w:szCs w:val="22"/>
        </w:rPr>
        <w:t>Króciec odpływowy w wannie załadowczej z kurkiem spustowym.</w:t>
      </w:r>
    </w:p>
    <w:p w14:paraId="6D3608F1" w14:textId="77777777" w:rsidR="00BE34F4" w:rsidRPr="005B3C4F" w:rsidRDefault="00BE34F4" w:rsidP="00CA6796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proofErr w:type="spellStart"/>
      <w:r w:rsidRPr="005B3C4F">
        <w:rPr>
          <w:sz w:val="22"/>
          <w:szCs w:val="22"/>
        </w:rPr>
        <w:t>Wrzutnik</w:t>
      </w:r>
      <w:proofErr w:type="spellEnd"/>
      <w:r w:rsidR="006A57AE" w:rsidRPr="005B3C4F">
        <w:rPr>
          <w:sz w:val="22"/>
          <w:szCs w:val="22"/>
        </w:rPr>
        <w:t xml:space="preserve"> niedzielony</w:t>
      </w:r>
      <w:r w:rsidRPr="005B3C4F">
        <w:rPr>
          <w:sz w:val="22"/>
          <w:szCs w:val="22"/>
        </w:rPr>
        <w:t xml:space="preserve"> typu otwartego do pojemników typu MGB </w:t>
      </w:r>
      <w:r w:rsidR="007D2795" w:rsidRPr="005B3C4F">
        <w:rPr>
          <w:sz w:val="22"/>
          <w:szCs w:val="22"/>
        </w:rPr>
        <w:t xml:space="preserve">od 80 do 1100 l, </w:t>
      </w:r>
      <w:r w:rsidRPr="005B3C4F">
        <w:rPr>
          <w:sz w:val="22"/>
          <w:szCs w:val="22"/>
        </w:rPr>
        <w:t>zgodnych z normą PN-EN 840.</w:t>
      </w:r>
    </w:p>
    <w:p w14:paraId="4D020946" w14:textId="77777777" w:rsidR="006C4A88" w:rsidRPr="005B3C4F" w:rsidRDefault="006C4A88" w:rsidP="00CA6796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>Obs</w:t>
      </w:r>
      <w:r w:rsidR="00D92127" w:rsidRPr="005B3C4F">
        <w:rPr>
          <w:sz w:val="22"/>
          <w:szCs w:val="22"/>
        </w:rPr>
        <w:t xml:space="preserve">ługa </w:t>
      </w:r>
      <w:proofErr w:type="spellStart"/>
      <w:r w:rsidR="00D92127" w:rsidRPr="005B3C4F">
        <w:rPr>
          <w:sz w:val="22"/>
          <w:szCs w:val="22"/>
        </w:rPr>
        <w:t>wrzutnika</w:t>
      </w:r>
      <w:proofErr w:type="spellEnd"/>
      <w:r w:rsidR="00D92127" w:rsidRPr="005B3C4F">
        <w:rPr>
          <w:sz w:val="22"/>
          <w:szCs w:val="22"/>
        </w:rPr>
        <w:t xml:space="preserve"> za pomocą panelu sterującego</w:t>
      </w:r>
      <w:r w:rsidRPr="005B3C4F">
        <w:rPr>
          <w:sz w:val="22"/>
          <w:szCs w:val="22"/>
        </w:rPr>
        <w:t xml:space="preserve"> lub joysticka.</w:t>
      </w:r>
    </w:p>
    <w:p w14:paraId="622AA8DB" w14:textId="77777777" w:rsidR="006C4A88" w:rsidRPr="005B3C4F" w:rsidRDefault="006C4A88" w:rsidP="00CA6796">
      <w:pPr>
        <w:pStyle w:val="pkt"/>
        <w:numPr>
          <w:ilvl w:val="0"/>
          <w:numId w:val="19"/>
        </w:numPr>
        <w:spacing w:before="0" w:after="0"/>
        <w:jc w:val="left"/>
        <w:rPr>
          <w:b/>
          <w:color w:val="FF0000"/>
          <w:sz w:val="22"/>
          <w:szCs w:val="22"/>
        </w:rPr>
      </w:pPr>
      <w:r w:rsidRPr="005B3C4F">
        <w:rPr>
          <w:sz w:val="22"/>
          <w:szCs w:val="22"/>
        </w:rPr>
        <w:t>Składana burta umożliwiająca wygodny załadunek worków i odpadów wielkogabarytowych.</w:t>
      </w:r>
    </w:p>
    <w:p w14:paraId="199CBF04" w14:textId="77777777" w:rsidR="00507160" w:rsidRPr="005B3C4F" w:rsidRDefault="00507160" w:rsidP="00CA6796">
      <w:pPr>
        <w:pStyle w:val="pkt"/>
        <w:numPr>
          <w:ilvl w:val="0"/>
          <w:numId w:val="19"/>
        </w:numPr>
        <w:spacing w:before="0" w:after="0"/>
        <w:jc w:val="left"/>
        <w:rPr>
          <w:b/>
          <w:color w:val="FF0000"/>
          <w:sz w:val="22"/>
          <w:szCs w:val="22"/>
        </w:rPr>
      </w:pPr>
      <w:r w:rsidRPr="005B3C4F">
        <w:rPr>
          <w:sz w:val="22"/>
          <w:szCs w:val="22"/>
        </w:rPr>
        <w:t xml:space="preserve">Rynna ściekowa na odcieki wykonana ze stali nierdzewnej, montowana pod odwłokiem bezpośrednio w miejscu, w którym dolna część skrzyni dotyka odwłoka. Brudna woda z rynny </w:t>
      </w:r>
      <w:r w:rsidR="00E23EBD" w:rsidRPr="005B3C4F">
        <w:rPr>
          <w:sz w:val="22"/>
          <w:szCs w:val="22"/>
        </w:rPr>
        <w:t xml:space="preserve">poprzez gumowy wąż powinna trafić do wanny odwłoka. </w:t>
      </w:r>
    </w:p>
    <w:p w14:paraId="2D58ADAF" w14:textId="77777777" w:rsidR="006C4A88" w:rsidRPr="005B3C4F" w:rsidRDefault="006C4A88" w:rsidP="00CA6796">
      <w:pPr>
        <w:pStyle w:val="pkt"/>
        <w:numPr>
          <w:ilvl w:val="0"/>
          <w:numId w:val="19"/>
        </w:numPr>
        <w:spacing w:before="0" w:after="0"/>
        <w:jc w:val="left"/>
        <w:rPr>
          <w:b/>
          <w:color w:val="FF0000"/>
          <w:sz w:val="22"/>
          <w:szCs w:val="22"/>
        </w:rPr>
      </w:pPr>
      <w:r w:rsidRPr="005B3C4F">
        <w:rPr>
          <w:sz w:val="22"/>
          <w:szCs w:val="22"/>
        </w:rPr>
        <w:t xml:space="preserve">Firany przeciwpyłowe montowane centralnie z tyłu odwłoka </w:t>
      </w:r>
    </w:p>
    <w:p w14:paraId="3E0BD303" w14:textId="4C75444A" w:rsidR="00BE34F4" w:rsidRPr="005B3C4F" w:rsidRDefault="009553B7" w:rsidP="00CA6796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lastRenderedPageBreak/>
        <w:t>Czas opróżniania pojemników 120/11</w:t>
      </w:r>
      <w:r w:rsidR="006A57AE" w:rsidRPr="005B3C4F">
        <w:rPr>
          <w:sz w:val="22"/>
          <w:szCs w:val="22"/>
        </w:rPr>
        <w:t>00 odpowiednio</w:t>
      </w:r>
      <w:r w:rsidR="00E62B0A" w:rsidRPr="005B3C4F">
        <w:rPr>
          <w:sz w:val="22"/>
          <w:szCs w:val="22"/>
        </w:rPr>
        <w:t xml:space="preserve"> min.</w:t>
      </w:r>
      <w:r w:rsidR="006A57AE" w:rsidRPr="005B3C4F">
        <w:rPr>
          <w:sz w:val="22"/>
          <w:szCs w:val="22"/>
        </w:rPr>
        <w:t xml:space="preserve"> 8</w:t>
      </w:r>
      <w:r w:rsidRPr="005B3C4F">
        <w:rPr>
          <w:sz w:val="22"/>
          <w:szCs w:val="22"/>
        </w:rPr>
        <w:t>s/12s</w:t>
      </w:r>
      <w:r w:rsidR="00632FDE" w:rsidRPr="005B3C4F">
        <w:rPr>
          <w:sz w:val="22"/>
          <w:szCs w:val="22"/>
        </w:rPr>
        <w:t>.</w:t>
      </w:r>
    </w:p>
    <w:p w14:paraId="66AAFC05" w14:textId="77777777" w:rsidR="009553B7" w:rsidRPr="005B3C4F" w:rsidRDefault="009553B7" w:rsidP="00CA6796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 xml:space="preserve">Możliwość zmiany ciśnienia (stopnia zagęszczenia) w układzie hydraulicznym poprzez przełączenie w pulpicie kabiny kierowcy na warianty: </w:t>
      </w:r>
      <w:proofErr w:type="spellStart"/>
      <w:r w:rsidRPr="005B3C4F">
        <w:rPr>
          <w:sz w:val="22"/>
          <w:szCs w:val="22"/>
        </w:rPr>
        <w:t>bio</w:t>
      </w:r>
      <w:proofErr w:type="spellEnd"/>
      <w:r w:rsidRPr="005B3C4F">
        <w:rPr>
          <w:sz w:val="22"/>
          <w:szCs w:val="22"/>
        </w:rPr>
        <w:t>, komunalne papier i gabaryty.</w:t>
      </w:r>
    </w:p>
    <w:p w14:paraId="4893352A" w14:textId="77777777" w:rsidR="009553B7" w:rsidRPr="005B3C4F" w:rsidRDefault="009553B7" w:rsidP="00CA6796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>Sterownik do otwierania odwłoka i opróżniania skrzyni umieszczony w kabinie kierowcy.</w:t>
      </w:r>
    </w:p>
    <w:p w14:paraId="526B74EF" w14:textId="77777777" w:rsidR="009553B7" w:rsidRPr="005B3C4F" w:rsidRDefault="009553B7" w:rsidP="00CA6796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>System sterowania prasą i zgarniakiem automatyczny i ręczny.</w:t>
      </w:r>
    </w:p>
    <w:p w14:paraId="7F71C525" w14:textId="77777777" w:rsidR="006A57AE" w:rsidRPr="005B3C4F" w:rsidRDefault="006A57AE" w:rsidP="00CA6796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>Mechanizm zgniatania liniowo – pyłowy tzw. „szufladowy”</w:t>
      </w:r>
    </w:p>
    <w:p w14:paraId="4AA511DB" w14:textId="77777777" w:rsidR="009553B7" w:rsidRPr="005B3C4F" w:rsidRDefault="009553B7" w:rsidP="00CA6796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>Cykl pracy pojedynczy lub ciągły.</w:t>
      </w:r>
    </w:p>
    <w:p w14:paraId="39AACA50" w14:textId="77777777" w:rsidR="009553B7" w:rsidRPr="005B3C4F" w:rsidRDefault="009553B7" w:rsidP="00CA6796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>Cykl sterowania ręcznego z możliwością niezależnego uruchomienia poszczególnych faz.</w:t>
      </w:r>
    </w:p>
    <w:p w14:paraId="68202B0A" w14:textId="77777777" w:rsidR="009553B7" w:rsidRPr="005B3C4F" w:rsidRDefault="009553B7" w:rsidP="00CA6796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>Sy</w:t>
      </w:r>
      <w:r w:rsidR="0006320B" w:rsidRPr="005B3C4F">
        <w:rPr>
          <w:sz w:val="22"/>
          <w:szCs w:val="22"/>
        </w:rPr>
        <w:t>stem sterowania wyposażony w 3</w:t>
      </w:r>
      <w:r w:rsidRPr="005B3C4F">
        <w:rPr>
          <w:sz w:val="22"/>
          <w:szCs w:val="22"/>
        </w:rPr>
        <w:t xml:space="preserve"> wyłączniki stop umożliwiające natychmiastowe zatrzymanie cyklu pracy, umieszczone po obu stronach tylnej części odwłoka</w:t>
      </w:r>
      <w:r w:rsidR="0006320B" w:rsidRPr="005B3C4F">
        <w:rPr>
          <w:sz w:val="22"/>
          <w:szCs w:val="22"/>
        </w:rPr>
        <w:t xml:space="preserve"> i w kabinie</w:t>
      </w:r>
      <w:r w:rsidRPr="005B3C4F">
        <w:rPr>
          <w:sz w:val="22"/>
          <w:szCs w:val="22"/>
        </w:rPr>
        <w:t>.</w:t>
      </w:r>
    </w:p>
    <w:p w14:paraId="351FFF84" w14:textId="77777777" w:rsidR="009553B7" w:rsidRPr="005B3C4F" w:rsidRDefault="00EA221F" w:rsidP="00CA6796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>Smarowanie poszczególnych mechanizmów nadwozia</w:t>
      </w:r>
      <w:r w:rsidR="00F132C3" w:rsidRPr="005B3C4F">
        <w:rPr>
          <w:sz w:val="22"/>
          <w:szCs w:val="22"/>
        </w:rPr>
        <w:t xml:space="preserve">, odwłoka, prasy i </w:t>
      </w:r>
      <w:proofErr w:type="spellStart"/>
      <w:r w:rsidR="00F132C3" w:rsidRPr="005B3C4F">
        <w:rPr>
          <w:sz w:val="22"/>
          <w:szCs w:val="22"/>
        </w:rPr>
        <w:t>wrzutnika</w:t>
      </w:r>
      <w:proofErr w:type="spellEnd"/>
      <w:r w:rsidR="00F132C3" w:rsidRPr="005B3C4F">
        <w:rPr>
          <w:sz w:val="22"/>
          <w:szCs w:val="22"/>
        </w:rPr>
        <w:t>, które tego wymagają</w:t>
      </w:r>
      <w:r w:rsidRPr="005B3C4F">
        <w:rPr>
          <w:sz w:val="22"/>
          <w:szCs w:val="22"/>
        </w:rPr>
        <w:t xml:space="preserve"> odbywa się z automatycznego central</w:t>
      </w:r>
      <w:r w:rsidR="00F132C3" w:rsidRPr="005B3C4F">
        <w:rPr>
          <w:sz w:val="22"/>
          <w:szCs w:val="22"/>
        </w:rPr>
        <w:t>nego układu smarowania.</w:t>
      </w:r>
    </w:p>
    <w:p w14:paraId="279A3F79" w14:textId="77777777" w:rsidR="00EA221F" w:rsidRPr="005B3C4F" w:rsidRDefault="00EA221F" w:rsidP="00CA6796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>Zabudowa śrutowana, dwukrotnie gruntowana o</w:t>
      </w:r>
      <w:r w:rsidR="000302AD" w:rsidRPr="005B3C4F">
        <w:rPr>
          <w:sz w:val="22"/>
          <w:szCs w:val="22"/>
        </w:rPr>
        <w:t>raz lakierowana w kolorze pomarańczowym - komunalnym.</w:t>
      </w:r>
    </w:p>
    <w:p w14:paraId="6381DA99" w14:textId="77777777" w:rsidR="0006320B" w:rsidRPr="005B3C4F" w:rsidRDefault="0006320B" w:rsidP="00CA6796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>Ramiona do pojemników 4-kołowych według DIN.</w:t>
      </w:r>
    </w:p>
    <w:p w14:paraId="07AC1107" w14:textId="77777777" w:rsidR="0006320B" w:rsidRPr="005B3C4F" w:rsidRDefault="0006320B" w:rsidP="00CA6796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>Automatyczne przełączanie prędkości dla pojemników 2 i 4-kołowych.</w:t>
      </w:r>
    </w:p>
    <w:p w14:paraId="6F15ED2B" w14:textId="77777777" w:rsidR="0006320B" w:rsidRPr="005B3C4F" w:rsidRDefault="0006320B" w:rsidP="00CA6796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>2 pulpity sterowania, z lewej i prawej strony odwłoka.</w:t>
      </w:r>
    </w:p>
    <w:p w14:paraId="37386A3B" w14:textId="77777777" w:rsidR="0006320B" w:rsidRPr="005B3C4F" w:rsidRDefault="0006320B" w:rsidP="00CA6796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>Automatyczne sterowanie przeciwkolizyjne zapobiegające kolizjom pomiędzy pokrywami pojemników a mechanizmem załadunkowym.</w:t>
      </w:r>
    </w:p>
    <w:p w14:paraId="0A502A96" w14:textId="77777777" w:rsidR="0006320B" w:rsidRPr="005B3C4F" w:rsidRDefault="0006320B" w:rsidP="00CA6796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>Stalowa składana burta pozwalająca na załadunek gabarytów i worków</w:t>
      </w:r>
    </w:p>
    <w:p w14:paraId="407E651B" w14:textId="1808FE15" w:rsidR="0006320B" w:rsidRPr="005B3C4F" w:rsidRDefault="006C2098" w:rsidP="00CA6796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>Hydrauliczny</w:t>
      </w:r>
      <w:r w:rsidR="0006320B" w:rsidRPr="005B3C4F">
        <w:rPr>
          <w:sz w:val="22"/>
          <w:szCs w:val="22"/>
        </w:rPr>
        <w:t xml:space="preserve"> otwieracz pokryw i zderzak pojemników całkowicie ocynkowany</w:t>
      </w:r>
      <w:r w:rsidR="00A61005" w:rsidRPr="005B3C4F">
        <w:rPr>
          <w:sz w:val="22"/>
          <w:szCs w:val="22"/>
        </w:rPr>
        <w:t xml:space="preserve"> bądź zabezpieczony antykorozyjnie</w:t>
      </w:r>
      <w:r w:rsidR="0006320B" w:rsidRPr="005B3C4F">
        <w:rPr>
          <w:sz w:val="22"/>
          <w:szCs w:val="22"/>
        </w:rPr>
        <w:t>.</w:t>
      </w:r>
    </w:p>
    <w:p w14:paraId="154C5DF2" w14:textId="230C4B3B" w:rsidR="009D5D68" w:rsidRPr="005B3C4F" w:rsidRDefault="009D5D68" w:rsidP="00CA6796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 xml:space="preserve">Monitoring – kamera o kącie widzenia min. 110 </w:t>
      </w:r>
      <w:r w:rsidRPr="005B3C4F">
        <w:rPr>
          <w:sz w:val="22"/>
          <w:szCs w:val="22"/>
          <w:vertAlign w:val="superscript"/>
        </w:rPr>
        <w:t>o</w:t>
      </w:r>
      <w:r w:rsidRPr="005B3C4F">
        <w:rPr>
          <w:sz w:val="22"/>
          <w:szCs w:val="22"/>
        </w:rPr>
        <w:t xml:space="preserve"> montowany na górze odwłoka. System monitoringu </w:t>
      </w:r>
      <w:r w:rsidR="002B670C" w:rsidRPr="005B3C4F">
        <w:rPr>
          <w:sz w:val="22"/>
          <w:szCs w:val="22"/>
        </w:rPr>
        <w:t>włączany automatycznie po włączeniu zapłonu. Obraz z kamery wyświetlany na kolorowym wyświetlaczu w terminalu sterującym w kabinie kierowcy.</w:t>
      </w:r>
    </w:p>
    <w:p w14:paraId="4BF98184" w14:textId="77777777" w:rsidR="00F132C3" w:rsidRPr="005B3C4F" w:rsidRDefault="00911CFD" w:rsidP="00CA6796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>7 calowy kolorowy terminal graficzny montowany w kabinie kierowcy służący do sterowania funkcjami zabudowy i przesyłania obrazu z tylnej kamery.</w:t>
      </w:r>
    </w:p>
    <w:p w14:paraId="3DEA9472" w14:textId="77777777" w:rsidR="00911CFD" w:rsidRPr="005B3C4F" w:rsidRDefault="00911CFD" w:rsidP="00CA6796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 xml:space="preserve">Laserowy czujnik położenia ściany wypychającej rejestrujący </w:t>
      </w:r>
      <w:r w:rsidR="00CD57B9" w:rsidRPr="005B3C4F">
        <w:rPr>
          <w:sz w:val="22"/>
          <w:szCs w:val="22"/>
        </w:rPr>
        <w:t>jej ścieżkę, który umożliwia pokazanie aktualnej pozycji ściany na wyświetlaczu w kabinie kierowcy, objętość już załadowaną, jak i jeszcze dostępną, procentowe wypełnienie skrzyni i odległość ściany wypychającej od poprzedniej pozycji końcowej.</w:t>
      </w:r>
    </w:p>
    <w:p w14:paraId="6B4DBE0A" w14:textId="77777777" w:rsidR="00F2134F" w:rsidRPr="005B3C4F" w:rsidRDefault="000302AD" w:rsidP="00F2134F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>Oświetlenie wg obowiązujących przepisów.</w:t>
      </w:r>
    </w:p>
    <w:p w14:paraId="208083AA" w14:textId="77777777" w:rsidR="00F2134F" w:rsidRPr="005B3C4F" w:rsidRDefault="00F2134F" w:rsidP="00F2134F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rFonts w:eastAsiaTheme="minorHAnsi"/>
          <w:sz w:val="22"/>
          <w:szCs w:val="22"/>
          <w:lang w:eastAsia="en-US"/>
        </w:rPr>
        <w:t>Sygnalizacja akustyczna do komunikacji ładujący – kierowca.</w:t>
      </w:r>
    </w:p>
    <w:p w14:paraId="7D47D850" w14:textId="77777777" w:rsidR="00F2134F" w:rsidRPr="005B3C4F" w:rsidRDefault="00F2134F" w:rsidP="00F2134F">
      <w:pPr>
        <w:pStyle w:val="pkt"/>
        <w:numPr>
          <w:ilvl w:val="0"/>
          <w:numId w:val="19"/>
        </w:numPr>
        <w:rPr>
          <w:sz w:val="22"/>
          <w:szCs w:val="22"/>
        </w:rPr>
      </w:pPr>
      <w:r w:rsidRPr="005B3C4F">
        <w:rPr>
          <w:sz w:val="22"/>
          <w:szCs w:val="22"/>
        </w:rPr>
        <w:t>Możliwość odczytu przez osoby nadzorujące prace obsługi w urządzeniu rejestrującym liczby cykli pracy :</w:t>
      </w:r>
    </w:p>
    <w:p w14:paraId="484260CF" w14:textId="77777777" w:rsidR="00F2134F" w:rsidRPr="005B3C4F" w:rsidRDefault="00F2134F" w:rsidP="00F2134F">
      <w:pPr>
        <w:pStyle w:val="pkt"/>
        <w:numPr>
          <w:ilvl w:val="0"/>
          <w:numId w:val="6"/>
        </w:numPr>
        <w:rPr>
          <w:sz w:val="22"/>
          <w:szCs w:val="22"/>
        </w:rPr>
      </w:pPr>
      <w:r w:rsidRPr="005B3C4F">
        <w:rPr>
          <w:sz w:val="22"/>
          <w:szCs w:val="22"/>
        </w:rPr>
        <w:t>prasy zagęszczającej</w:t>
      </w:r>
    </w:p>
    <w:p w14:paraId="3588C6D5" w14:textId="77777777" w:rsidR="00F2134F" w:rsidRPr="005B3C4F" w:rsidRDefault="00F2134F" w:rsidP="00F2134F">
      <w:pPr>
        <w:pStyle w:val="pkt"/>
        <w:numPr>
          <w:ilvl w:val="0"/>
          <w:numId w:val="6"/>
        </w:numPr>
        <w:rPr>
          <w:sz w:val="22"/>
          <w:szCs w:val="22"/>
        </w:rPr>
      </w:pPr>
      <w:r w:rsidRPr="005B3C4F">
        <w:rPr>
          <w:sz w:val="22"/>
          <w:szCs w:val="22"/>
        </w:rPr>
        <w:t>podnoszenia i opuszczania odwłoka</w:t>
      </w:r>
    </w:p>
    <w:p w14:paraId="5B40A6DA" w14:textId="77777777" w:rsidR="00F2134F" w:rsidRPr="005B3C4F" w:rsidRDefault="00F2134F" w:rsidP="00F2134F">
      <w:pPr>
        <w:pStyle w:val="pkt"/>
        <w:numPr>
          <w:ilvl w:val="0"/>
          <w:numId w:val="6"/>
        </w:numPr>
        <w:rPr>
          <w:sz w:val="22"/>
          <w:szCs w:val="22"/>
        </w:rPr>
      </w:pPr>
      <w:r w:rsidRPr="005B3C4F">
        <w:rPr>
          <w:sz w:val="22"/>
          <w:szCs w:val="22"/>
        </w:rPr>
        <w:t>czasu pracy pompy hydraulicznej.</w:t>
      </w:r>
    </w:p>
    <w:p w14:paraId="5A4DF25A" w14:textId="77777777" w:rsidR="00F2134F" w:rsidRPr="005B3C4F" w:rsidRDefault="00C00C9D" w:rsidP="00F2134F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 xml:space="preserve">Oświetlenie ostrzegawcze w technologii LED </w:t>
      </w:r>
      <w:r w:rsidR="00D85D49" w:rsidRPr="005B3C4F">
        <w:rPr>
          <w:sz w:val="22"/>
          <w:szCs w:val="22"/>
        </w:rPr>
        <w:t xml:space="preserve">z przodu i z tyłu zabudowy </w:t>
      </w:r>
      <w:r w:rsidR="00F2134F" w:rsidRPr="005B3C4F">
        <w:rPr>
          <w:sz w:val="22"/>
          <w:szCs w:val="22"/>
        </w:rPr>
        <w:t>koloru pomarańczowego w kloszach ocynkowanych.</w:t>
      </w:r>
    </w:p>
    <w:p w14:paraId="7B575BE1" w14:textId="77777777" w:rsidR="00F2134F" w:rsidRPr="005B3C4F" w:rsidRDefault="00F2134F" w:rsidP="00F2134F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 xml:space="preserve">Dwa reflektory robocze </w:t>
      </w:r>
      <w:r w:rsidR="00C00C9D" w:rsidRPr="005B3C4F">
        <w:rPr>
          <w:sz w:val="22"/>
          <w:szCs w:val="22"/>
        </w:rPr>
        <w:t xml:space="preserve">LED </w:t>
      </w:r>
      <w:r w:rsidR="00614B4C" w:rsidRPr="005B3C4F">
        <w:rPr>
          <w:sz w:val="22"/>
          <w:szCs w:val="22"/>
        </w:rPr>
        <w:t>na górze odwłoka skierowane do tyłu.</w:t>
      </w:r>
    </w:p>
    <w:p w14:paraId="616CCA3C" w14:textId="77777777" w:rsidR="00585385" w:rsidRPr="005B3C4F" w:rsidRDefault="00DF6861" w:rsidP="00F2134F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>D</w:t>
      </w:r>
      <w:r w:rsidR="00585385" w:rsidRPr="005B3C4F">
        <w:rPr>
          <w:sz w:val="22"/>
          <w:szCs w:val="22"/>
        </w:rPr>
        <w:t xml:space="preserve">wa reflektory umieszczone na początku zabudowy, doświetlające </w:t>
      </w:r>
      <w:r w:rsidR="00D2547D" w:rsidRPr="005B3C4F">
        <w:rPr>
          <w:sz w:val="22"/>
          <w:szCs w:val="22"/>
        </w:rPr>
        <w:t>chodnik przy cofaniu</w:t>
      </w:r>
      <w:r w:rsidR="00585385" w:rsidRPr="005B3C4F">
        <w:rPr>
          <w:sz w:val="22"/>
          <w:szCs w:val="22"/>
        </w:rPr>
        <w:t>.</w:t>
      </w:r>
    </w:p>
    <w:p w14:paraId="2597579C" w14:textId="77777777" w:rsidR="00614B4C" w:rsidRPr="005B3C4F" w:rsidRDefault="00614B4C" w:rsidP="00F2134F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>Oświetlenie otoczenia składające się z 6 lamp LED na górze wzdłuż zabudowy.</w:t>
      </w:r>
    </w:p>
    <w:p w14:paraId="3A08C028" w14:textId="77777777" w:rsidR="00D85D49" w:rsidRPr="005B3C4F" w:rsidRDefault="00614B4C" w:rsidP="00F2134F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 xml:space="preserve">Zestaw 6 lamp obrysowych LED umieszczonych wzdłuż dolnej krawędzi zabudowy </w:t>
      </w:r>
    </w:p>
    <w:p w14:paraId="7CC0991E" w14:textId="77777777" w:rsidR="00F2134F" w:rsidRPr="005B3C4F" w:rsidRDefault="00F2134F" w:rsidP="00F2134F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>Pasy odblaskowe (ostrzegawcze) na kabinie i odwłoku.</w:t>
      </w:r>
    </w:p>
    <w:p w14:paraId="03BF04E5" w14:textId="77777777" w:rsidR="00F2134F" w:rsidRPr="005B3C4F" w:rsidRDefault="00F2134F" w:rsidP="00F2134F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>Dwa stopnie dla ładowaczy wraz z czujnikami ograniczającymi prędkość i jazdę w tył, automatyczna informacja w kabinie kierowcy o tym, który stopień jest zajęty.</w:t>
      </w:r>
    </w:p>
    <w:p w14:paraId="522B755F" w14:textId="77777777" w:rsidR="00F2134F" w:rsidRPr="005B3C4F" w:rsidRDefault="00F2134F" w:rsidP="006C2098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>Sygnał dźwiękowy przy cofaniu się pojazdu.</w:t>
      </w:r>
    </w:p>
    <w:p w14:paraId="68428F7B" w14:textId="77777777" w:rsidR="00094A3F" w:rsidRPr="005B3C4F" w:rsidRDefault="000302AD" w:rsidP="00643133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>Zabudowa zgodna z PN-EN 1501 oraz posiadająca deklarację CE.</w:t>
      </w:r>
    </w:p>
    <w:p w14:paraId="5C8756F2" w14:textId="77777777" w:rsidR="00ED6F76" w:rsidRPr="005B3C4F" w:rsidRDefault="00ED6F76" w:rsidP="00094A3F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proofErr w:type="spellStart"/>
      <w:r w:rsidRPr="005B3C4F">
        <w:rPr>
          <w:sz w:val="22"/>
          <w:szCs w:val="22"/>
        </w:rPr>
        <w:t>Wrzutnik</w:t>
      </w:r>
      <w:proofErr w:type="spellEnd"/>
      <w:r w:rsidRPr="005B3C4F">
        <w:rPr>
          <w:sz w:val="22"/>
          <w:szCs w:val="22"/>
        </w:rPr>
        <w:t xml:space="preserve"> przygotowany do montażu systemu identyfikacji pojemników RFID.</w:t>
      </w:r>
    </w:p>
    <w:p w14:paraId="4F1F6605" w14:textId="77777777" w:rsidR="003233FF" w:rsidRPr="005B3C4F" w:rsidRDefault="00FE641F" w:rsidP="003233FF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>Złącze aplikacyjne umożliwiające podłączenie systemu RFID</w:t>
      </w:r>
      <w:r w:rsidR="00632FDE" w:rsidRPr="005B3C4F">
        <w:rPr>
          <w:sz w:val="22"/>
          <w:szCs w:val="22"/>
        </w:rPr>
        <w:t>.</w:t>
      </w:r>
    </w:p>
    <w:p w14:paraId="2ED5B5BD" w14:textId="715876BE" w:rsidR="00E43531" w:rsidRPr="005B3C4F" w:rsidRDefault="00E43531" w:rsidP="003233FF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 xml:space="preserve">Skrzynka narzędziowa plastikowa </w:t>
      </w:r>
      <w:proofErr w:type="spellStart"/>
      <w:r w:rsidRPr="005B3C4F">
        <w:rPr>
          <w:sz w:val="22"/>
          <w:szCs w:val="22"/>
        </w:rPr>
        <w:t>pyło</w:t>
      </w:r>
      <w:proofErr w:type="spellEnd"/>
      <w:r w:rsidRPr="005B3C4F">
        <w:rPr>
          <w:sz w:val="22"/>
          <w:szCs w:val="22"/>
        </w:rPr>
        <w:t xml:space="preserve"> i wodoodporna montowana pod zabudową i zamykana na klucz.</w:t>
      </w:r>
    </w:p>
    <w:p w14:paraId="2595728E" w14:textId="09A9886A" w:rsidR="00E43531" w:rsidRPr="005B3C4F" w:rsidRDefault="00E43531" w:rsidP="003233FF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lastRenderedPageBreak/>
        <w:t>Wysuwana taca z prowadnicami umożliwiającymi wysuwanie, montowana pod skrzynią, przeznaczona do przechowywania drobnych rzeczy, jak worki na śmieci.</w:t>
      </w:r>
    </w:p>
    <w:p w14:paraId="7D8C47C0" w14:textId="2E02023F" w:rsidR="00E43531" w:rsidRPr="00D342EA" w:rsidRDefault="00E43531" w:rsidP="003233FF">
      <w:pPr>
        <w:pStyle w:val="pkt"/>
        <w:numPr>
          <w:ilvl w:val="0"/>
          <w:numId w:val="19"/>
        </w:numPr>
        <w:spacing w:before="0" w:after="0"/>
        <w:jc w:val="left"/>
        <w:rPr>
          <w:b/>
          <w:sz w:val="22"/>
          <w:szCs w:val="22"/>
        </w:rPr>
      </w:pPr>
      <w:r w:rsidRPr="005B3C4F">
        <w:rPr>
          <w:sz w:val="22"/>
          <w:szCs w:val="22"/>
        </w:rPr>
        <w:t xml:space="preserve">Myjka do rąk – </w:t>
      </w:r>
      <w:r w:rsidRPr="00D342EA">
        <w:rPr>
          <w:sz w:val="22"/>
          <w:szCs w:val="22"/>
        </w:rPr>
        <w:t>pojemność min. 30 l – z dozownikiem mydła.</w:t>
      </w:r>
    </w:p>
    <w:p w14:paraId="59DEBF6E" w14:textId="77777777" w:rsidR="002E0E83" w:rsidRPr="00D342EA" w:rsidRDefault="002E0E83" w:rsidP="003233FF">
      <w:pPr>
        <w:rPr>
          <w:b/>
          <w:bCs/>
          <w:sz w:val="22"/>
          <w:szCs w:val="22"/>
        </w:rPr>
      </w:pPr>
    </w:p>
    <w:p w14:paraId="5162BA26" w14:textId="77777777" w:rsidR="003233FF" w:rsidRPr="00D342EA" w:rsidRDefault="003233FF" w:rsidP="003233FF">
      <w:pPr>
        <w:rPr>
          <w:bCs/>
          <w:sz w:val="22"/>
          <w:szCs w:val="22"/>
        </w:rPr>
      </w:pPr>
      <w:r w:rsidRPr="00D342EA">
        <w:rPr>
          <w:b/>
          <w:bCs/>
          <w:sz w:val="22"/>
          <w:szCs w:val="22"/>
        </w:rPr>
        <w:t>Dodatkowe wymagania dotyczące przedmiotu zamówienia</w:t>
      </w:r>
    </w:p>
    <w:p w14:paraId="451FE929" w14:textId="45CA0425" w:rsidR="003233FF" w:rsidRPr="00D342EA" w:rsidRDefault="003233FF" w:rsidP="003233FF">
      <w:pPr>
        <w:numPr>
          <w:ilvl w:val="0"/>
          <w:numId w:val="15"/>
        </w:numPr>
        <w:rPr>
          <w:sz w:val="22"/>
          <w:szCs w:val="22"/>
        </w:rPr>
      </w:pPr>
      <w:r w:rsidRPr="00D342EA">
        <w:rPr>
          <w:sz w:val="22"/>
          <w:szCs w:val="22"/>
        </w:rPr>
        <w:t>Wymagane okresy gwarancji  dla p</w:t>
      </w:r>
      <w:r w:rsidR="0010164E" w:rsidRPr="00D342EA">
        <w:rPr>
          <w:sz w:val="22"/>
          <w:szCs w:val="22"/>
        </w:rPr>
        <w:t>odwozia wraz</w:t>
      </w:r>
      <w:r w:rsidR="002F3AB4" w:rsidRPr="00D342EA">
        <w:rPr>
          <w:sz w:val="22"/>
          <w:szCs w:val="22"/>
        </w:rPr>
        <w:t xml:space="preserve"> z</w:t>
      </w:r>
      <w:r w:rsidR="00E162B4" w:rsidRPr="00D342EA">
        <w:rPr>
          <w:sz w:val="22"/>
          <w:szCs w:val="22"/>
        </w:rPr>
        <w:t xml:space="preserve"> układem napędowymi</w:t>
      </w:r>
      <w:r w:rsidRPr="00D342EA">
        <w:rPr>
          <w:sz w:val="22"/>
          <w:szCs w:val="22"/>
        </w:rPr>
        <w:t xml:space="preserve"> zabudowy</w:t>
      </w:r>
      <w:r w:rsidR="005C37D4" w:rsidRPr="00D342EA">
        <w:rPr>
          <w:sz w:val="22"/>
          <w:szCs w:val="22"/>
        </w:rPr>
        <w:t xml:space="preserve"> oraz zabudową</w:t>
      </w:r>
      <w:r w:rsidRPr="00D342EA">
        <w:rPr>
          <w:sz w:val="22"/>
          <w:szCs w:val="22"/>
        </w:rPr>
        <w:t xml:space="preserve"> – co najmniej </w:t>
      </w:r>
      <w:r w:rsidR="00DC16BC" w:rsidRPr="00D342EA">
        <w:rPr>
          <w:sz w:val="22"/>
          <w:szCs w:val="22"/>
        </w:rPr>
        <w:t>36</w:t>
      </w:r>
      <w:r w:rsidRPr="00D342EA">
        <w:rPr>
          <w:sz w:val="22"/>
          <w:szCs w:val="22"/>
        </w:rPr>
        <w:t xml:space="preserve"> miesi</w:t>
      </w:r>
      <w:r w:rsidR="00DC16BC" w:rsidRPr="00D342EA">
        <w:rPr>
          <w:sz w:val="22"/>
          <w:szCs w:val="22"/>
        </w:rPr>
        <w:t>ęcy</w:t>
      </w:r>
    </w:p>
    <w:p w14:paraId="6E3AFBF3" w14:textId="77777777" w:rsidR="008B6DBC" w:rsidRPr="00D342EA" w:rsidRDefault="008B6DBC" w:rsidP="003233FF">
      <w:pPr>
        <w:numPr>
          <w:ilvl w:val="0"/>
          <w:numId w:val="15"/>
        </w:numPr>
        <w:rPr>
          <w:sz w:val="22"/>
          <w:szCs w:val="22"/>
        </w:rPr>
      </w:pPr>
      <w:r w:rsidRPr="00D342EA">
        <w:rPr>
          <w:sz w:val="22"/>
          <w:szCs w:val="22"/>
        </w:rPr>
        <w:t>Dostawca w okresie gwarancji zapewni przeglądy obsługi technicznej (tj. gwarancyjne) wraz z materiałami eksploatacyjnymi, zgodnie z warunkami gwarancji producenta na własny koszt w ramach zaoferowanej ceny.</w:t>
      </w:r>
    </w:p>
    <w:p w14:paraId="67E09163" w14:textId="07122FAE" w:rsidR="008B6DBC" w:rsidRPr="00D342EA" w:rsidRDefault="008B6DBC" w:rsidP="003233FF">
      <w:pPr>
        <w:numPr>
          <w:ilvl w:val="0"/>
          <w:numId w:val="15"/>
        </w:numPr>
        <w:rPr>
          <w:sz w:val="22"/>
          <w:szCs w:val="22"/>
        </w:rPr>
      </w:pPr>
      <w:r w:rsidRPr="00D342EA">
        <w:rPr>
          <w:sz w:val="22"/>
          <w:szCs w:val="22"/>
        </w:rPr>
        <w:t>Przeglądy gwarancyjne powinny odbywać się w siedzibie Zamawiającego, bądź miejscu wskazanym przez Wykonawcę w promieniu 50 km od bazy Zamawiającego</w:t>
      </w:r>
      <w:r w:rsidR="00A257B2" w:rsidRPr="00D342EA">
        <w:rPr>
          <w:sz w:val="22"/>
          <w:szCs w:val="22"/>
        </w:rPr>
        <w:t>.</w:t>
      </w:r>
    </w:p>
    <w:p w14:paraId="2D366366" w14:textId="77777777" w:rsidR="003233FF" w:rsidRPr="00D342EA" w:rsidRDefault="003233FF" w:rsidP="003233FF">
      <w:pPr>
        <w:numPr>
          <w:ilvl w:val="0"/>
          <w:numId w:val="15"/>
        </w:numPr>
        <w:rPr>
          <w:sz w:val="22"/>
          <w:szCs w:val="22"/>
        </w:rPr>
      </w:pPr>
      <w:r w:rsidRPr="00D342EA">
        <w:rPr>
          <w:sz w:val="22"/>
          <w:szCs w:val="22"/>
        </w:rPr>
        <w:t>Dostawca zapewni szkolenie obsługi Zamawiającego.</w:t>
      </w:r>
    </w:p>
    <w:p w14:paraId="1A901121" w14:textId="77777777" w:rsidR="009C2D8F" w:rsidRPr="005B3C4F" w:rsidRDefault="009C2D8F" w:rsidP="009C2D8F">
      <w:pPr>
        <w:numPr>
          <w:ilvl w:val="0"/>
          <w:numId w:val="15"/>
        </w:numPr>
        <w:rPr>
          <w:sz w:val="22"/>
          <w:szCs w:val="22"/>
        </w:rPr>
      </w:pPr>
      <w:r w:rsidRPr="00D342EA">
        <w:rPr>
          <w:sz w:val="22"/>
          <w:szCs w:val="22"/>
        </w:rPr>
        <w:t xml:space="preserve">Dostawca gwarantuje reakcję autoryzowanego serwisu fabrycznego w ciągu </w:t>
      </w:r>
      <w:r w:rsidRPr="005B3C4F">
        <w:rPr>
          <w:sz w:val="22"/>
          <w:szCs w:val="22"/>
        </w:rPr>
        <w:t>24 godzin (dni robocze) od momentu zgłoszenia awarii.</w:t>
      </w:r>
    </w:p>
    <w:p w14:paraId="23EDE6FF" w14:textId="77777777" w:rsidR="009C2D8F" w:rsidRPr="005B3C4F" w:rsidRDefault="009C2D8F" w:rsidP="009C2D8F">
      <w:pPr>
        <w:numPr>
          <w:ilvl w:val="0"/>
          <w:numId w:val="15"/>
        </w:numPr>
        <w:rPr>
          <w:sz w:val="22"/>
          <w:szCs w:val="22"/>
        </w:rPr>
      </w:pPr>
      <w:r w:rsidRPr="005B3C4F">
        <w:rPr>
          <w:sz w:val="22"/>
          <w:szCs w:val="22"/>
        </w:rPr>
        <w:t>Dostawca podejmie naprawę w ciągu 48 godzin (dni robocze) od momentu zgłoszenia awarii.</w:t>
      </w:r>
    </w:p>
    <w:p w14:paraId="78C38D77" w14:textId="77777777" w:rsidR="009C2D8F" w:rsidRPr="005B3C4F" w:rsidRDefault="009C2D8F" w:rsidP="009C2D8F">
      <w:pPr>
        <w:numPr>
          <w:ilvl w:val="0"/>
          <w:numId w:val="15"/>
        </w:numPr>
        <w:rPr>
          <w:sz w:val="22"/>
          <w:szCs w:val="22"/>
        </w:rPr>
      </w:pPr>
      <w:r w:rsidRPr="005B3C4F">
        <w:rPr>
          <w:sz w:val="22"/>
          <w:szCs w:val="22"/>
        </w:rPr>
        <w:t xml:space="preserve">W przypadku awarii, która spowodowałaby konieczność przestoju pojazdu dłuższego niż kolejne 72 godziny (dni robocze) licząc od momentu podjęcia naprawy, będzie udostępniony nieodpłatnie </w:t>
      </w:r>
      <w:r w:rsidR="00F52F66" w:rsidRPr="005B3C4F">
        <w:rPr>
          <w:sz w:val="22"/>
          <w:szCs w:val="22"/>
        </w:rPr>
        <w:t>(w okresie trwania gwarancji) pojazd zastępczy o parametrach podobnych do pojazdu będącego w naprawie.</w:t>
      </w:r>
    </w:p>
    <w:p w14:paraId="0116FD5A" w14:textId="77777777" w:rsidR="003233FF" w:rsidRPr="005B3C4F" w:rsidRDefault="003233FF" w:rsidP="003233FF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03D12" w:rsidRPr="00F03D12" w14:paraId="65EFB862" w14:textId="77777777" w:rsidTr="00F03D12">
        <w:trPr>
          <w:trHeight w:val="584"/>
        </w:trPr>
        <w:tc>
          <w:tcPr>
            <w:tcW w:w="3114" w:type="dxa"/>
            <w:shd w:val="clear" w:color="auto" w:fill="FFC000"/>
            <w:vAlign w:val="center"/>
          </w:tcPr>
          <w:p w14:paraId="4A640A55" w14:textId="52A5735F" w:rsidR="00F03D12" w:rsidRPr="00F03D12" w:rsidRDefault="00F03D12" w:rsidP="00F03D12">
            <w:pPr>
              <w:jc w:val="center"/>
              <w:rPr>
                <w:b/>
                <w:bCs/>
                <w:sz w:val="22"/>
                <w:szCs w:val="22"/>
              </w:rPr>
            </w:pPr>
            <w:r w:rsidRPr="00F03D12">
              <w:rPr>
                <w:b/>
                <w:bCs/>
                <w:sz w:val="22"/>
                <w:szCs w:val="22"/>
              </w:rPr>
              <w:t>Kryterium oceny ofert -B</w:t>
            </w:r>
          </w:p>
        </w:tc>
        <w:tc>
          <w:tcPr>
            <w:tcW w:w="3115" w:type="dxa"/>
            <w:shd w:val="clear" w:color="auto" w:fill="FFC000"/>
            <w:vAlign w:val="center"/>
          </w:tcPr>
          <w:p w14:paraId="7AED3AE4" w14:textId="38CBC80C" w:rsidR="00F03D12" w:rsidRPr="00F03D12" w:rsidRDefault="00F03D12" w:rsidP="00F03D12">
            <w:pPr>
              <w:jc w:val="center"/>
              <w:rPr>
                <w:b/>
                <w:bCs/>
                <w:sz w:val="22"/>
                <w:szCs w:val="22"/>
              </w:rPr>
            </w:pPr>
            <w:r w:rsidRPr="00F03D12">
              <w:rPr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3115" w:type="dxa"/>
            <w:shd w:val="clear" w:color="auto" w:fill="FFC000"/>
            <w:vAlign w:val="center"/>
          </w:tcPr>
          <w:p w14:paraId="79F9243A" w14:textId="74F61BE7" w:rsidR="00F03D12" w:rsidRPr="00F03D12" w:rsidRDefault="00F03D12" w:rsidP="00F03D12">
            <w:pPr>
              <w:jc w:val="center"/>
              <w:rPr>
                <w:b/>
                <w:bCs/>
                <w:sz w:val="22"/>
                <w:szCs w:val="22"/>
              </w:rPr>
            </w:pPr>
            <w:r w:rsidRPr="00F03D12">
              <w:rPr>
                <w:b/>
                <w:bCs/>
                <w:sz w:val="22"/>
                <w:szCs w:val="22"/>
              </w:rPr>
              <w:t>Kryterium zaoferowane przez Wykonawcę</w:t>
            </w:r>
          </w:p>
        </w:tc>
      </w:tr>
      <w:tr w:rsidR="00F03D12" w:rsidRPr="00F03D12" w14:paraId="051E3E05" w14:textId="77777777" w:rsidTr="00F03D12">
        <w:trPr>
          <w:trHeight w:val="584"/>
        </w:trPr>
        <w:tc>
          <w:tcPr>
            <w:tcW w:w="3114" w:type="dxa"/>
            <w:vAlign w:val="center"/>
          </w:tcPr>
          <w:p w14:paraId="0F86332F" w14:textId="507B1CB8" w:rsidR="00F03D12" w:rsidRPr="00F03D12" w:rsidRDefault="00F03D12" w:rsidP="0032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</w:t>
            </w:r>
            <w:r w:rsidRPr="00F03D12">
              <w:rPr>
                <w:sz w:val="22"/>
                <w:szCs w:val="22"/>
              </w:rPr>
              <w:t xml:space="preserve"> gwarancji  dla podwozia wraz z układem napędowymi zabudowy</w:t>
            </w:r>
            <w:r w:rsidR="005C37D4">
              <w:rPr>
                <w:sz w:val="22"/>
                <w:szCs w:val="22"/>
              </w:rPr>
              <w:t xml:space="preserve"> </w:t>
            </w:r>
            <w:r w:rsidR="005C37D4" w:rsidRPr="00D342EA">
              <w:rPr>
                <w:sz w:val="22"/>
                <w:szCs w:val="22"/>
              </w:rPr>
              <w:t>oraz zabudową</w:t>
            </w:r>
            <w:r w:rsidRPr="00D342EA">
              <w:rPr>
                <w:sz w:val="22"/>
                <w:szCs w:val="22"/>
              </w:rPr>
              <w:t xml:space="preserve"> – minimum 36 miesięcy</w:t>
            </w:r>
          </w:p>
        </w:tc>
        <w:tc>
          <w:tcPr>
            <w:tcW w:w="3115" w:type="dxa"/>
            <w:vAlign w:val="center"/>
          </w:tcPr>
          <w:p w14:paraId="2299BF8E" w14:textId="77777777" w:rsidR="00F03D12" w:rsidRPr="00F03D12" w:rsidRDefault="00F03D12" w:rsidP="003233FF">
            <w:pPr>
              <w:rPr>
                <w:sz w:val="22"/>
                <w:szCs w:val="22"/>
              </w:rPr>
            </w:pPr>
            <w:r w:rsidRPr="00F03D12">
              <w:rPr>
                <w:sz w:val="22"/>
                <w:szCs w:val="22"/>
              </w:rPr>
              <w:t>Do 36 miesięcy – 0 pkt.</w:t>
            </w:r>
          </w:p>
          <w:p w14:paraId="6E1A8B34" w14:textId="62A81A77" w:rsidR="00F03D12" w:rsidRPr="00D342EA" w:rsidRDefault="00F03D12" w:rsidP="003233FF">
            <w:pPr>
              <w:rPr>
                <w:sz w:val="22"/>
                <w:szCs w:val="22"/>
              </w:rPr>
            </w:pPr>
            <w:r w:rsidRPr="00F03D12">
              <w:rPr>
                <w:sz w:val="22"/>
                <w:szCs w:val="22"/>
              </w:rPr>
              <w:t>Powyżej 36 miesięcy</w:t>
            </w:r>
            <w:r w:rsidR="005C37D4">
              <w:rPr>
                <w:sz w:val="22"/>
                <w:szCs w:val="22"/>
              </w:rPr>
              <w:t xml:space="preserve"> </w:t>
            </w:r>
            <w:r w:rsidR="00297ED5">
              <w:rPr>
                <w:sz w:val="22"/>
                <w:szCs w:val="22"/>
              </w:rPr>
              <w:t>(</w:t>
            </w:r>
            <w:r w:rsidR="00D342EA">
              <w:rPr>
                <w:sz w:val="22"/>
                <w:szCs w:val="22"/>
              </w:rPr>
              <w:t xml:space="preserve">przedłużenie gwarancji maksymalnie o </w:t>
            </w:r>
            <w:r w:rsidR="005C37D4" w:rsidRPr="00D342EA">
              <w:rPr>
                <w:sz w:val="22"/>
                <w:szCs w:val="22"/>
              </w:rPr>
              <w:t>24 miesiące)</w:t>
            </w:r>
            <w:r w:rsidRPr="00D342EA">
              <w:rPr>
                <w:sz w:val="22"/>
                <w:szCs w:val="22"/>
              </w:rPr>
              <w:t xml:space="preserve">- </w:t>
            </w:r>
            <w:r w:rsidR="005C37D4" w:rsidRPr="00D342EA">
              <w:rPr>
                <w:sz w:val="22"/>
                <w:szCs w:val="22"/>
              </w:rPr>
              <w:t xml:space="preserve">do </w:t>
            </w:r>
            <w:r w:rsidRPr="00D342EA">
              <w:rPr>
                <w:sz w:val="22"/>
                <w:szCs w:val="22"/>
              </w:rPr>
              <w:t>10 pkt</w:t>
            </w:r>
            <w:r w:rsidR="00D342EA">
              <w:rPr>
                <w:sz w:val="22"/>
                <w:szCs w:val="22"/>
              </w:rPr>
              <w:t>.</w:t>
            </w:r>
          </w:p>
          <w:p w14:paraId="2A665C8E" w14:textId="7CA4605E" w:rsidR="00F03D12" w:rsidRPr="00F03D12" w:rsidRDefault="00F03D12" w:rsidP="003233FF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Align w:val="center"/>
          </w:tcPr>
          <w:p w14:paraId="388ED4EC" w14:textId="5A8B453D" w:rsidR="00F03D12" w:rsidRPr="00F03D12" w:rsidRDefault="00F03D12" w:rsidP="003233FF">
            <w:pPr>
              <w:rPr>
                <w:sz w:val="22"/>
                <w:szCs w:val="22"/>
              </w:rPr>
            </w:pPr>
            <w:r w:rsidRPr="00F03D12">
              <w:rPr>
                <w:sz w:val="22"/>
                <w:szCs w:val="22"/>
              </w:rPr>
              <w:t xml:space="preserve"> </w:t>
            </w:r>
          </w:p>
          <w:p w14:paraId="6ADF40C1" w14:textId="674D1FB1" w:rsidR="00F03D12" w:rsidRPr="00F03D12" w:rsidRDefault="00F03D12" w:rsidP="003233FF">
            <w:pPr>
              <w:rPr>
                <w:sz w:val="22"/>
                <w:szCs w:val="22"/>
              </w:rPr>
            </w:pPr>
            <w:r w:rsidRPr="00F03D12">
              <w:rPr>
                <w:sz w:val="22"/>
                <w:szCs w:val="22"/>
              </w:rPr>
              <w:t>Podać proponowany okres gwarancji: :</w:t>
            </w:r>
          </w:p>
          <w:p w14:paraId="33F97C31" w14:textId="29CEA26F" w:rsidR="00F03D12" w:rsidRPr="00F03D12" w:rsidRDefault="00F03D12" w:rsidP="003233FF">
            <w:pPr>
              <w:rPr>
                <w:sz w:val="22"/>
                <w:szCs w:val="22"/>
              </w:rPr>
            </w:pPr>
            <w:r w:rsidRPr="00F03D12">
              <w:rPr>
                <w:sz w:val="22"/>
                <w:szCs w:val="22"/>
              </w:rPr>
              <w:t>………………………….</w:t>
            </w:r>
          </w:p>
        </w:tc>
      </w:tr>
    </w:tbl>
    <w:p w14:paraId="044FFB0A" w14:textId="77777777" w:rsidR="00F03D12" w:rsidRDefault="00F03D12" w:rsidP="003233FF">
      <w:pPr>
        <w:rPr>
          <w:sz w:val="24"/>
          <w:szCs w:val="24"/>
        </w:rPr>
      </w:pPr>
    </w:p>
    <w:p w14:paraId="6E45EE69" w14:textId="77777777" w:rsidR="005B3C4F" w:rsidRDefault="005B3C4F" w:rsidP="003233FF">
      <w:pPr>
        <w:rPr>
          <w:sz w:val="24"/>
          <w:szCs w:val="24"/>
        </w:rPr>
      </w:pPr>
    </w:p>
    <w:p w14:paraId="7B5068B5" w14:textId="77777777" w:rsidR="005B3C4F" w:rsidRDefault="005B3C4F" w:rsidP="003233FF">
      <w:pPr>
        <w:rPr>
          <w:sz w:val="24"/>
          <w:szCs w:val="24"/>
        </w:rPr>
      </w:pPr>
    </w:p>
    <w:p w14:paraId="6CDD8D34" w14:textId="77777777" w:rsidR="00F03D12" w:rsidRDefault="00F03D12" w:rsidP="00F03D12">
      <w:pPr>
        <w:widowControl w:val="0"/>
      </w:pPr>
      <w:r>
        <w:rPr>
          <w:sz w:val="22"/>
          <w:szCs w:val="22"/>
        </w:rPr>
        <w:t>Miejscowość, dnia</w:t>
      </w:r>
      <w:r>
        <w:t xml:space="preserve"> .................................................</w:t>
      </w:r>
    </w:p>
    <w:p w14:paraId="0A7EFEA0" w14:textId="77777777" w:rsidR="00F03D12" w:rsidRPr="00E03C59" w:rsidRDefault="00F03D12" w:rsidP="00F03D12">
      <w:pPr>
        <w:widowControl w:val="0"/>
        <w:rPr>
          <w:sz w:val="22"/>
          <w:szCs w:val="22"/>
        </w:rPr>
      </w:pPr>
    </w:p>
    <w:p w14:paraId="44FB07FB" w14:textId="77777777" w:rsidR="00F03D12" w:rsidRDefault="00F03D12" w:rsidP="00F03D12">
      <w:pPr>
        <w:widowControl w:val="0"/>
        <w:jc w:val="right"/>
      </w:pPr>
      <w:r w:rsidRPr="00E03C59">
        <w:rPr>
          <w:sz w:val="22"/>
          <w:szCs w:val="22"/>
        </w:rPr>
        <w:tab/>
      </w:r>
      <w:r w:rsidRPr="00E03C59">
        <w:rPr>
          <w:sz w:val="22"/>
          <w:szCs w:val="22"/>
        </w:rPr>
        <w:tab/>
      </w:r>
      <w:r w:rsidRPr="00E03C59">
        <w:rPr>
          <w:sz w:val="22"/>
          <w:szCs w:val="22"/>
        </w:rPr>
        <w:tab/>
      </w:r>
      <w:r w:rsidRPr="00E03C59">
        <w:rPr>
          <w:sz w:val="22"/>
          <w:szCs w:val="22"/>
        </w:rPr>
        <w:tab/>
      </w:r>
      <w:r w:rsidRPr="00E03C59">
        <w:rPr>
          <w:sz w:val="22"/>
          <w:szCs w:val="22"/>
        </w:rPr>
        <w:tab/>
      </w:r>
      <w:r w:rsidRPr="00E03C59">
        <w:rPr>
          <w:sz w:val="22"/>
          <w:szCs w:val="22"/>
        </w:rPr>
        <w:tab/>
      </w:r>
      <w:r w:rsidRPr="00E03C59">
        <w:rPr>
          <w:sz w:val="22"/>
          <w:szCs w:val="22"/>
        </w:rPr>
        <w:tab/>
      </w:r>
      <w:r>
        <w:t>................................................................................</w:t>
      </w:r>
    </w:p>
    <w:p w14:paraId="5E9C6C80" w14:textId="610407DA" w:rsidR="00F03D12" w:rsidRDefault="00F03D12" w:rsidP="00F03D12">
      <w:pPr>
        <w:widowControl w:val="0"/>
        <w:jc w:val="right"/>
      </w:pPr>
      <w:r w:rsidRPr="006516F1">
        <w:t xml:space="preserve">                                                                                                 </w:t>
      </w:r>
      <w:r w:rsidRPr="00090E24">
        <w:t xml:space="preserve">podpis </w:t>
      </w:r>
      <w:r>
        <w:t xml:space="preserve"> Wykonawcy lub </w:t>
      </w:r>
      <w:r w:rsidRPr="00090E24">
        <w:t xml:space="preserve">osoby </w:t>
      </w:r>
      <w:r>
        <w:t>uprawnionej do reprezentowania W</w:t>
      </w:r>
      <w:r w:rsidRPr="00090E24">
        <w:t>ykonawcy</w:t>
      </w:r>
    </w:p>
    <w:p w14:paraId="30FE39B8" w14:textId="77777777" w:rsidR="005B3C4F" w:rsidRDefault="005B3C4F" w:rsidP="00F03D12">
      <w:pPr>
        <w:widowControl w:val="0"/>
        <w:jc w:val="right"/>
      </w:pPr>
    </w:p>
    <w:p w14:paraId="268E33C2" w14:textId="77777777" w:rsidR="005B3C4F" w:rsidRDefault="005B3C4F" w:rsidP="00F03D12">
      <w:pPr>
        <w:widowControl w:val="0"/>
        <w:jc w:val="right"/>
      </w:pPr>
    </w:p>
    <w:p w14:paraId="7E10B9F8" w14:textId="77777777" w:rsidR="005B3C4F" w:rsidRDefault="005B3C4F" w:rsidP="00F03D12">
      <w:pPr>
        <w:widowControl w:val="0"/>
        <w:jc w:val="right"/>
      </w:pPr>
    </w:p>
    <w:p w14:paraId="4821657E" w14:textId="77777777" w:rsidR="005B3C4F" w:rsidRDefault="005B3C4F" w:rsidP="00F03D12">
      <w:pPr>
        <w:widowControl w:val="0"/>
        <w:jc w:val="right"/>
      </w:pPr>
    </w:p>
    <w:p w14:paraId="515EA763" w14:textId="77777777" w:rsidR="005B3C4F" w:rsidRDefault="005B3C4F" w:rsidP="00F03D12">
      <w:pPr>
        <w:widowControl w:val="0"/>
        <w:jc w:val="right"/>
      </w:pPr>
    </w:p>
    <w:p w14:paraId="6D60478D" w14:textId="77777777" w:rsidR="005B3C4F" w:rsidRDefault="005B3C4F" w:rsidP="00F03D12">
      <w:pPr>
        <w:widowControl w:val="0"/>
        <w:jc w:val="right"/>
      </w:pPr>
    </w:p>
    <w:p w14:paraId="70B1B9DD" w14:textId="77777777" w:rsidR="005B3C4F" w:rsidRDefault="005B3C4F" w:rsidP="00F03D12">
      <w:pPr>
        <w:widowControl w:val="0"/>
        <w:jc w:val="right"/>
      </w:pPr>
    </w:p>
    <w:p w14:paraId="0903F04D" w14:textId="77777777" w:rsidR="005B3C4F" w:rsidRDefault="005B3C4F" w:rsidP="00F03D12">
      <w:pPr>
        <w:widowControl w:val="0"/>
        <w:jc w:val="right"/>
      </w:pPr>
    </w:p>
    <w:p w14:paraId="16533CB2" w14:textId="77777777" w:rsidR="005B3C4F" w:rsidRDefault="005B3C4F" w:rsidP="00F03D12">
      <w:pPr>
        <w:widowControl w:val="0"/>
        <w:jc w:val="right"/>
        <w:rPr>
          <w:sz w:val="18"/>
          <w:szCs w:val="18"/>
        </w:rPr>
      </w:pPr>
    </w:p>
    <w:p w14:paraId="0917B092" w14:textId="5B579258" w:rsidR="00F03D12" w:rsidRPr="00182C1F" w:rsidRDefault="00F03D12" w:rsidP="00182C1F">
      <w:pPr>
        <w:jc w:val="both"/>
        <w:rPr>
          <w:bCs/>
          <w:i/>
        </w:rPr>
      </w:pPr>
      <w:r w:rsidRPr="00BA5795">
        <w:rPr>
          <w:bCs/>
          <w:i/>
        </w:rPr>
        <w:t>Dokument należy wypełnić i podpisać kwalifikowanym podpisem elektronicznym lub podpisem zaufanym lub podpisem osobistym.</w:t>
      </w:r>
      <w:r>
        <w:rPr>
          <w:bCs/>
          <w:i/>
        </w:rPr>
        <w:t xml:space="preserve"> </w:t>
      </w:r>
      <w:r w:rsidRPr="00BA5795">
        <w:rPr>
          <w:bCs/>
          <w:i/>
        </w:rPr>
        <w:t>Zamawiający zaleca zapisanie dokumentu w formacie PDF.</w:t>
      </w:r>
    </w:p>
    <w:sectPr w:rsidR="00F03D12" w:rsidRPr="00182C1F" w:rsidSect="00E411A7">
      <w:headerReference w:type="default" r:id="rId8"/>
      <w:headerReference w:type="first" r:id="rId9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D8E1" w14:textId="77777777" w:rsidR="003970F0" w:rsidRDefault="003970F0" w:rsidP="008B6DBC">
      <w:r>
        <w:separator/>
      </w:r>
    </w:p>
  </w:endnote>
  <w:endnote w:type="continuationSeparator" w:id="0">
    <w:p w14:paraId="0941B14D" w14:textId="77777777" w:rsidR="003970F0" w:rsidRDefault="003970F0" w:rsidP="008B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CA91D" w14:textId="77777777" w:rsidR="003970F0" w:rsidRDefault="003970F0" w:rsidP="008B6DBC">
      <w:r>
        <w:separator/>
      </w:r>
    </w:p>
  </w:footnote>
  <w:footnote w:type="continuationSeparator" w:id="0">
    <w:p w14:paraId="5A62476A" w14:textId="77777777" w:rsidR="003970F0" w:rsidRDefault="003970F0" w:rsidP="008B6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648A" w14:textId="710DFD9A" w:rsidR="00E411A7" w:rsidRDefault="00E411A7" w:rsidP="00E411A7">
    <w:pPr>
      <w:pStyle w:val="Nagwek"/>
    </w:pPr>
  </w:p>
  <w:p w14:paraId="44BE2A74" w14:textId="77777777" w:rsidR="00E411A7" w:rsidRPr="00E411A7" w:rsidRDefault="00E411A7" w:rsidP="00E411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D4EB" w14:textId="0957E988" w:rsidR="00E411A7" w:rsidRDefault="00E411A7" w:rsidP="00E411A7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5FDA8AF" wp14:editId="4D77D5F5">
          <wp:simplePos x="0" y="0"/>
          <wp:positionH relativeFrom="margin">
            <wp:posOffset>2522855</wp:posOffset>
          </wp:positionH>
          <wp:positionV relativeFrom="margin">
            <wp:posOffset>-1018540</wp:posOffset>
          </wp:positionV>
          <wp:extent cx="3187065" cy="1156970"/>
          <wp:effectExtent l="0" t="0" r="0" b="5080"/>
          <wp:wrapSquare wrapText="bothSides"/>
          <wp:docPr id="146344138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115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6F3CEC0E" wp14:editId="4AECA3F2">
          <wp:simplePos x="0" y="0"/>
          <wp:positionH relativeFrom="column">
            <wp:posOffset>843280</wp:posOffset>
          </wp:positionH>
          <wp:positionV relativeFrom="page">
            <wp:posOffset>62230</wp:posOffset>
          </wp:positionV>
          <wp:extent cx="1304925" cy="739140"/>
          <wp:effectExtent l="0" t="0" r="9525" b="3810"/>
          <wp:wrapNone/>
          <wp:docPr id="15941117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128" b="4881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39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FFE9E8" w14:textId="77777777" w:rsidR="00E411A7" w:rsidRDefault="00E411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0F0"/>
    <w:multiLevelType w:val="hybridMultilevel"/>
    <w:tmpl w:val="9356D0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B171C"/>
    <w:multiLevelType w:val="hybridMultilevel"/>
    <w:tmpl w:val="EB8E28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BE59E1"/>
    <w:multiLevelType w:val="hybridMultilevel"/>
    <w:tmpl w:val="FD9E3AF6"/>
    <w:lvl w:ilvl="0" w:tplc="3BA453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5F918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22172D"/>
    <w:multiLevelType w:val="hybridMultilevel"/>
    <w:tmpl w:val="8898B6CA"/>
    <w:lvl w:ilvl="0" w:tplc="C23CE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27A5D"/>
    <w:multiLevelType w:val="hybridMultilevel"/>
    <w:tmpl w:val="94CCF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B247C7"/>
    <w:multiLevelType w:val="hybridMultilevel"/>
    <w:tmpl w:val="D696B0A8"/>
    <w:lvl w:ilvl="0" w:tplc="AC884A0C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25250AC"/>
    <w:multiLevelType w:val="hybridMultilevel"/>
    <w:tmpl w:val="2118F5EE"/>
    <w:lvl w:ilvl="0" w:tplc="C23CE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70809"/>
    <w:multiLevelType w:val="hybridMultilevel"/>
    <w:tmpl w:val="C4242984"/>
    <w:lvl w:ilvl="0" w:tplc="C23CE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23A75"/>
    <w:multiLevelType w:val="hybridMultilevel"/>
    <w:tmpl w:val="CBE6BCC6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38583D0E"/>
    <w:multiLevelType w:val="hybridMultilevel"/>
    <w:tmpl w:val="C15C7A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97353"/>
    <w:multiLevelType w:val="hybridMultilevel"/>
    <w:tmpl w:val="EA1E008A"/>
    <w:lvl w:ilvl="0" w:tplc="C23CEA6E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2" w15:restartNumberingAfterBreak="0">
    <w:nsid w:val="3AAC099A"/>
    <w:multiLevelType w:val="hybridMultilevel"/>
    <w:tmpl w:val="A8703C42"/>
    <w:lvl w:ilvl="0" w:tplc="891221B0">
      <w:start w:val="1"/>
      <w:numFmt w:val="upperRoman"/>
      <w:lvlText w:val="%1."/>
      <w:lvlJc w:val="left"/>
      <w:pPr>
        <w:ind w:left="11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3E4E736E"/>
    <w:multiLevelType w:val="hybridMultilevel"/>
    <w:tmpl w:val="0E427CD4"/>
    <w:lvl w:ilvl="0" w:tplc="73946C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82A59"/>
    <w:multiLevelType w:val="hybridMultilevel"/>
    <w:tmpl w:val="2DD24ACC"/>
    <w:lvl w:ilvl="0" w:tplc="73946C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B0EBC"/>
    <w:multiLevelType w:val="multilevel"/>
    <w:tmpl w:val="C820E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BD3A44"/>
    <w:multiLevelType w:val="hybridMultilevel"/>
    <w:tmpl w:val="5A8408A0"/>
    <w:lvl w:ilvl="0" w:tplc="4D7ABED8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7" w15:restartNumberingAfterBreak="0">
    <w:nsid w:val="578D75BB"/>
    <w:multiLevelType w:val="hybridMultilevel"/>
    <w:tmpl w:val="B626590C"/>
    <w:lvl w:ilvl="0" w:tplc="C23CE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A5B54"/>
    <w:multiLevelType w:val="multilevel"/>
    <w:tmpl w:val="31561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6501F6"/>
    <w:multiLevelType w:val="hybridMultilevel"/>
    <w:tmpl w:val="F2DEB81A"/>
    <w:lvl w:ilvl="0" w:tplc="6866747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D23F3F"/>
    <w:multiLevelType w:val="hybridMultilevel"/>
    <w:tmpl w:val="3050D574"/>
    <w:lvl w:ilvl="0" w:tplc="C23CEA6E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1" w15:restartNumberingAfterBreak="0">
    <w:nsid w:val="6EBC6129"/>
    <w:multiLevelType w:val="hybridMultilevel"/>
    <w:tmpl w:val="ECF88DC6"/>
    <w:lvl w:ilvl="0" w:tplc="45A05E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F8E628A"/>
    <w:multiLevelType w:val="hybridMultilevel"/>
    <w:tmpl w:val="C7BC0F1C"/>
    <w:lvl w:ilvl="0" w:tplc="056092A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9B42C8"/>
    <w:multiLevelType w:val="hybridMultilevel"/>
    <w:tmpl w:val="F8383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371140">
    <w:abstractNumId w:val="14"/>
  </w:num>
  <w:num w:numId="2" w16cid:durableId="1540161611">
    <w:abstractNumId w:val="14"/>
  </w:num>
  <w:num w:numId="3" w16cid:durableId="1150905663">
    <w:abstractNumId w:val="1"/>
  </w:num>
  <w:num w:numId="4" w16cid:durableId="1491630276">
    <w:abstractNumId w:val="11"/>
  </w:num>
  <w:num w:numId="5" w16cid:durableId="2104765296">
    <w:abstractNumId w:val="8"/>
  </w:num>
  <w:num w:numId="6" w16cid:durableId="1353141542">
    <w:abstractNumId w:val="5"/>
  </w:num>
  <w:num w:numId="7" w16cid:durableId="2066878827">
    <w:abstractNumId w:val="20"/>
  </w:num>
  <w:num w:numId="8" w16cid:durableId="2035039442">
    <w:abstractNumId w:val="4"/>
  </w:num>
  <w:num w:numId="9" w16cid:durableId="1795051328">
    <w:abstractNumId w:val="0"/>
  </w:num>
  <w:num w:numId="10" w16cid:durableId="783840576">
    <w:abstractNumId w:val="7"/>
  </w:num>
  <w:num w:numId="11" w16cid:durableId="1762096919">
    <w:abstractNumId w:val="17"/>
  </w:num>
  <w:num w:numId="12" w16cid:durableId="2015254684">
    <w:abstractNumId w:val="18"/>
  </w:num>
  <w:num w:numId="13" w16cid:durableId="2010978740">
    <w:abstractNumId w:val="22"/>
  </w:num>
  <w:num w:numId="14" w16cid:durableId="1993092861">
    <w:abstractNumId w:val="15"/>
    <w:lvlOverride w:ilvl="0">
      <w:startOverride w:val="1"/>
    </w:lvlOverride>
  </w:num>
  <w:num w:numId="15" w16cid:durableId="1047216289">
    <w:abstractNumId w:val="19"/>
  </w:num>
  <w:num w:numId="16" w16cid:durableId="898322391">
    <w:abstractNumId w:val="12"/>
  </w:num>
  <w:num w:numId="17" w16cid:durableId="635258454">
    <w:abstractNumId w:val="6"/>
  </w:num>
  <w:num w:numId="18" w16cid:durableId="1108157910">
    <w:abstractNumId w:val="16"/>
  </w:num>
  <w:num w:numId="19" w16cid:durableId="560871237">
    <w:abstractNumId w:val="21"/>
  </w:num>
  <w:num w:numId="20" w16cid:durableId="1476333588">
    <w:abstractNumId w:val="13"/>
  </w:num>
  <w:num w:numId="21" w16cid:durableId="2046716224">
    <w:abstractNumId w:val="23"/>
  </w:num>
  <w:num w:numId="22" w16cid:durableId="1640459261">
    <w:abstractNumId w:val="2"/>
  </w:num>
  <w:num w:numId="23" w16cid:durableId="1217084173">
    <w:abstractNumId w:val="9"/>
  </w:num>
  <w:num w:numId="24" w16cid:durableId="1769959387">
    <w:abstractNumId w:val="3"/>
  </w:num>
  <w:num w:numId="25" w16cid:durableId="2695536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CA"/>
    <w:rsid w:val="0002628A"/>
    <w:rsid w:val="000302AD"/>
    <w:rsid w:val="000422DF"/>
    <w:rsid w:val="0005296C"/>
    <w:rsid w:val="0006320B"/>
    <w:rsid w:val="00076445"/>
    <w:rsid w:val="0009247B"/>
    <w:rsid w:val="00094A3F"/>
    <w:rsid w:val="000B5F24"/>
    <w:rsid w:val="000F7FBC"/>
    <w:rsid w:val="0010164E"/>
    <w:rsid w:val="001648EF"/>
    <w:rsid w:val="00182C1F"/>
    <w:rsid w:val="00186AA5"/>
    <w:rsid w:val="001D2C60"/>
    <w:rsid w:val="00206C58"/>
    <w:rsid w:val="0021313D"/>
    <w:rsid w:val="00230EDA"/>
    <w:rsid w:val="00245732"/>
    <w:rsid w:val="00297ED5"/>
    <w:rsid w:val="002B670C"/>
    <w:rsid w:val="002E0E83"/>
    <w:rsid w:val="002F3AB4"/>
    <w:rsid w:val="00306D6B"/>
    <w:rsid w:val="003154CA"/>
    <w:rsid w:val="00322486"/>
    <w:rsid w:val="00322ABA"/>
    <w:rsid w:val="003233FF"/>
    <w:rsid w:val="00345992"/>
    <w:rsid w:val="003970F0"/>
    <w:rsid w:val="0039796B"/>
    <w:rsid w:val="003A0B27"/>
    <w:rsid w:val="003A27F7"/>
    <w:rsid w:val="003B4F8E"/>
    <w:rsid w:val="003F3186"/>
    <w:rsid w:val="003F574B"/>
    <w:rsid w:val="003F7D74"/>
    <w:rsid w:val="0043527D"/>
    <w:rsid w:val="00441559"/>
    <w:rsid w:val="004A2FAE"/>
    <w:rsid w:val="004D1515"/>
    <w:rsid w:val="00507160"/>
    <w:rsid w:val="00515325"/>
    <w:rsid w:val="00540E65"/>
    <w:rsid w:val="0056178D"/>
    <w:rsid w:val="00564C5C"/>
    <w:rsid w:val="00585385"/>
    <w:rsid w:val="005A557F"/>
    <w:rsid w:val="005B3C4F"/>
    <w:rsid w:val="005C37D4"/>
    <w:rsid w:val="005E3FFA"/>
    <w:rsid w:val="005F530F"/>
    <w:rsid w:val="00610FE9"/>
    <w:rsid w:val="00614B4C"/>
    <w:rsid w:val="00623FC5"/>
    <w:rsid w:val="00632FDE"/>
    <w:rsid w:val="00643133"/>
    <w:rsid w:val="00645F4C"/>
    <w:rsid w:val="006471C7"/>
    <w:rsid w:val="00651F0F"/>
    <w:rsid w:val="00673310"/>
    <w:rsid w:val="00675956"/>
    <w:rsid w:val="00685C5A"/>
    <w:rsid w:val="00686B31"/>
    <w:rsid w:val="006A2750"/>
    <w:rsid w:val="006A57AE"/>
    <w:rsid w:val="006A68D3"/>
    <w:rsid w:val="006C2098"/>
    <w:rsid w:val="006C4A88"/>
    <w:rsid w:val="006C7C54"/>
    <w:rsid w:val="00731F79"/>
    <w:rsid w:val="007412ED"/>
    <w:rsid w:val="00750A51"/>
    <w:rsid w:val="00766C77"/>
    <w:rsid w:val="007734EB"/>
    <w:rsid w:val="007A427B"/>
    <w:rsid w:val="007D2795"/>
    <w:rsid w:val="007D366D"/>
    <w:rsid w:val="00843E55"/>
    <w:rsid w:val="00867892"/>
    <w:rsid w:val="00872D3F"/>
    <w:rsid w:val="00876EA2"/>
    <w:rsid w:val="008A45F3"/>
    <w:rsid w:val="008B2464"/>
    <w:rsid w:val="008B6DBC"/>
    <w:rsid w:val="008C26E6"/>
    <w:rsid w:val="008D08FD"/>
    <w:rsid w:val="008E00AC"/>
    <w:rsid w:val="00911CFD"/>
    <w:rsid w:val="0092419C"/>
    <w:rsid w:val="00940070"/>
    <w:rsid w:val="009450F1"/>
    <w:rsid w:val="009553B7"/>
    <w:rsid w:val="009623FE"/>
    <w:rsid w:val="0098463A"/>
    <w:rsid w:val="0099389D"/>
    <w:rsid w:val="009A6B1B"/>
    <w:rsid w:val="009A6D3A"/>
    <w:rsid w:val="009B771C"/>
    <w:rsid w:val="009C2D8F"/>
    <w:rsid w:val="009D5D68"/>
    <w:rsid w:val="009F0E5B"/>
    <w:rsid w:val="009F7203"/>
    <w:rsid w:val="00A07AB6"/>
    <w:rsid w:val="00A24FC4"/>
    <w:rsid w:val="00A257B2"/>
    <w:rsid w:val="00A61005"/>
    <w:rsid w:val="00AA3A05"/>
    <w:rsid w:val="00AC3A8F"/>
    <w:rsid w:val="00AF2691"/>
    <w:rsid w:val="00B11F21"/>
    <w:rsid w:val="00B2267E"/>
    <w:rsid w:val="00B55342"/>
    <w:rsid w:val="00B63E0A"/>
    <w:rsid w:val="00B92320"/>
    <w:rsid w:val="00B9657D"/>
    <w:rsid w:val="00BA15D8"/>
    <w:rsid w:val="00BC2976"/>
    <w:rsid w:val="00BE34F4"/>
    <w:rsid w:val="00BE4D43"/>
    <w:rsid w:val="00BF0E2D"/>
    <w:rsid w:val="00BF26EE"/>
    <w:rsid w:val="00C00C9D"/>
    <w:rsid w:val="00C10951"/>
    <w:rsid w:val="00C11D95"/>
    <w:rsid w:val="00C121DF"/>
    <w:rsid w:val="00C45A82"/>
    <w:rsid w:val="00C62CCA"/>
    <w:rsid w:val="00C94629"/>
    <w:rsid w:val="00C95B09"/>
    <w:rsid w:val="00CA6796"/>
    <w:rsid w:val="00CA79E1"/>
    <w:rsid w:val="00CC36E7"/>
    <w:rsid w:val="00CD57B9"/>
    <w:rsid w:val="00CD5D95"/>
    <w:rsid w:val="00D2547D"/>
    <w:rsid w:val="00D342EA"/>
    <w:rsid w:val="00D40F7F"/>
    <w:rsid w:val="00D6075F"/>
    <w:rsid w:val="00D85D49"/>
    <w:rsid w:val="00D92127"/>
    <w:rsid w:val="00DC16BC"/>
    <w:rsid w:val="00DE7D3E"/>
    <w:rsid w:val="00DF649E"/>
    <w:rsid w:val="00DF6861"/>
    <w:rsid w:val="00E12336"/>
    <w:rsid w:val="00E130B3"/>
    <w:rsid w:val="00E162B4"/>
    <w:rsid w:val="00E23EBD"/>
    <w:rsid w:val="00E411A7"/>
    <w:rsid w:val="00E43531"/>
    <w:rsid w:val="00E62B0A"/>
    <w:rsid w:val="00E63C0F"/>
    <w:rsid w:val="00E65F5B"/>
    <w:rsid w:val="00E82E2C"/>
    <w:rsid w:val="00EA221F"/>
    <w:rsid w:val="00EC18FE"/>
    <w:rsid w:val="00ED36FB"/>
    <w:rsid w:val="00ED6F76"/>
    <w:rsid w:val="00EF6DA8"/>
    <w:rsid w:val="00F01640"/>
    <w:rsid w:val="00F03D12"/>
    <w:rsid w:val="00F132C3"/>
    <w:rsid w:val="00F2134F"/>
    <w:rsid w:val="00F5279E"/>
    <w:rsid w:val="00F52F66"/>
    <w:rsid w:val="00F60C4F"/>
    <w:rsid w:val="00F64D3A"/>
    <w:rsid w:val="00F75F89"/>
    <w:rsid w:val="00FB1069"/>
    <w:rsid w:val="00FB6A0A"/>
    <w:rsid w:val="00FC0CF8"/>
    <w:rsid w:val="00FE2A82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CE455"/>
  <w15:docId w15:val="{FD2947D2-4C6B-4717-B84E-E417A9B9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154CA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1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13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3233FF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3233F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6D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6D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6D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0ED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B7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D5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D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D6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0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96268-5FAF-4EDA-AE3D-52B4E0B5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1422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</dc:creator>
  <cp:lastModifiedBy>Marcin Ciećwierz</cp:lastModifiedBy>
  <cp:revision>3</cp:revision>
  <cp:lastPrinted>2023-01-16T08:01:00Z</cp:lastPrinted>
  <dcterms:created xsi:type="dcterms:W3CDTF">2024-01-05T11:45:00Z</dcterms:created>
  <dcterms:modified xsi:type="dcterms:W3CDTF">2024-01-05T11:52:00Z</dcterms:modified>
</cp:coreProperties>
</file>