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F259" w14:textId="77777777" w:rsidR="002A708A" w:rsidRDefault="002A708A" w:rsidP="004243AC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5DD5B" w14:textId="05AC5426" w:rsidR="004243AC" w:rsidRPr="009377C1" w:rsidRDefault="004243AC" w:rsidP="004243AC">
      <w:pPr>
        <w:spacing w:after="0" w:line="100" w:lineRule="atLeast"/>
        <w:jc w:val="both"/>
        <w:rPr>
          <w:rFonts w:asciiTheme="minorHAnsi" w:eastAsia="Calibri" w:hAnsiTheme="minorHAnsi" w:cstheme="minorHAnsi"/>
        </w:rPr>
      </w:pPr>
      <w:r w:rsidRPr="009377C1">
        <w:rPr>
          <w:rFonts w:asciiTheme="minorHAnsi" w:eastAsia="Calibri" w:hAnsiTheme="minorHAnsi" w:cstheme="minorHAnsi"/>
        </w:rPr>
        <w:t>Gmina Kościan</w:t>
      </w:r>
    </w:p>
    <w:p w14:paraId="1DE9C9DF" w14:textId="77777777" w:rsidR="004243AC" w:rsidRPr="009377C1" w:rsidRDefault="004243AC" w:rsidP="004243AC">
      <w:pPr>
        <w:spacing w:after="0" w:line="100" w:lineRule="atLeast"/>
        <w:jc w:val="both"/>
        <w:rPr>
          <w:rFonts w:asciiTheme="minorHAnsi" w:eastAsia="Calibri" w:hAnsiTheme="minorHAnsi" w:cstheme="minorHAnsi"/>
        </w:rPr>
      </w:pPr>
      <w:r w:rsidRPr="009377C1">
        <w:rPr>
          <w:rFonts w:asciiTheme="minorHAnsi" w:eastAsia="Calibri" w:hAnsiTheme="minorHAnsi" w:cstheme="minorHAnsi"/>
        </w:rPr>
        <w:t>Ul. Młyńska 15</w:t>
      </w:r>
    </w:p>
    <w:p w14:paraId="2CF23360" w14:textId="77777777" w:rsidR="004243AC" w:rsidRPr="009377C1" w:rsidRDefault="004243AC" w:rsidP="004243AC">
      <w:pPr>
        <w:spacing w:after="0" w:line="100" w:lineRule="atLeast"/>
        <w:jc w:val="both"/>
        <w:rPr>
          <w:rFonts w:asciiTheme="minorHAnsi" w:eastAsia="Calibri" w:hAnsiTheme="minorHAnsi" w:cstheme="minorHAnsi"/>
        </w:rPr>
      </w:pPr>
      <w:r w:rsidRPr="009377C1">
        <w:rPr>
          <w:rFonts w:asciiTheme="minorHAnsi" w:eastAsia="Calibri" w:hAnsiTheme="minorHAnsi" w:cstheme="minorHAnsi"/>
        </w:rPr>
        <w:t>64-000 Kościan</w:t>
      </w:r>
    </w:p>
    <w:p w14:paraId="62A9A8AA" w14:textId="6B8A9F38" w:rsidR="004243AC" w:rsidRPr="009377C1" w:rsidRDefault="00B74251" w:rsidP="004243AC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9377C1">
        <w:rPr>
          <w:rFonts w:asciiTheme="minorHAnsi" w:eastAsia="Calibri" w:hAnsiTheme="minorHAnsi" w:cstheme="minorHAnsi"/>
        </w:rPr>
        <w:t>Znak sprawy: ZP.272.</w:t>
      </w:r>
      <w:r w:rsidR="002A708A" w:rsidRPr="009377C1">
        <w:rPr>
          <w:rFonts w:asciiTheme="minorHAnsi" w:eastAsia="Calibri" w:hAnsiTheme="minorHAnsi" w:cstheme="minorHAnsi"/>
        </w:rPr>
        <w:t>1</w:t>
      </w:r>
      <w:r w:rsidR="00674047" w:rsidRPr="009377C1">
        <w:rPr>
          <w:rFonts w:asciiTheme="minorHAnsi" w:eastAsia="Calibri" w:hAnsiTheme="minorHAnsi" w:cstheme="minorHAnsi"/>
        </w:rPr>
        <w:t>8</w:t>
      </w:r>
      <w:r w:rsidR="004243AC" w:rsidRPr="009377C1">
        <w:rPr>
          <w:rFonts w:asciiTheme="minorHAnsi" w:eastAsia="Calibri" w:hAnsiTheme="minorHAnsi" w:cstheme="minorHAnsi"/>
        </w:rPr>
        <w:t>.202</w:t>
      </w:r>
      <w:r w:rsidR="00A013C2" w:rsidRPr="009377C1">
        <w:rPr>
          <w:rFonts w:asciiTheme="minorHAnsi" w:eastAsia="Calibri" w:hAnsiTheme="minorHAnsi" w:cstheme="minorHAnsi"/>
        </w:rPr>
        <w:t>3</w:t>
      </w:r>
    </w:p>
    <w:p w14:paraId="21B863D7" w14:textId="300E0E16" w:rsidR="004243AC" w:rsidRPr="009377C1" w:rsidRDefault="00B74251" w:rsidP="004243AC">
      <w:pPr>
        <w:spacing w:after="0" w:line="100" w:lineRule="atLeast"/>
        <w:jc w:val="right"/>
        <w:rPr>
          <w:rFonts w:asciiTheme="minorHAnsi" w:eastAsia="Calibri" w:hAnsiTheme="minorHAnsi" w:cstheme="minorHAnsi"/>
        </w:rPr>
      </w:pPr>
      <w:r w:rsidRPr="009377C1">
        <w:rPr>
          <w:rFonts w:asciiTheme="minorHAnsi" w:hAnsiTheme="minorHAnsi" w:cstheme="minorHAnsi"/>
        </w:rPr>
        <w:t xml:space="preserve">Kościan, dnia </w:t>
      </w:r>
      <w:r w:rsidR="00674047" w:rsidRPr="009377C1">
        <w:rPr>
          <w:rFonts w:asciiTheme="minorHAnsi" w:hAnsiTheme="minorHAnsi" w:cstheme="minorHAnsi"/>
        </w:rPr>
        <w:t>11</w:t>
      </w:r>
      <w:r w:rsidRPr="009377C1">
        <w:rPr>
          <w:rFonts w:asciiTheme="minorHAnsi" w:hAnsiTheme="minorHAnsi" w:cstheme="minorHAnsi"/>
        </w:rPr>
        <w:t>.</w:t>
      </w:r>
      <w:r w:rsidR="009336EB" w:rsidRPr="009377C1">
        <w:rPr>
          <w:rFonts w:asciiTheme="minorHAnsi" w:hAnsiTheme="minorHAnsi" w:cstheme="minorHAnsi"/>
        </w:rPr>
        <w:t>1</w:t>
      </w:r>
      <w:r w:rsidR="00674047" w:rsidRPr="009377C1">
        <w:rPr>
          <w:rFonts w:asciiTheme="minorHAnsi" w:hAnsiTheme="minorHAnsi" w:cstheme="minorHAnsi"/>
        </w:rPr>
        <w:t>2</w:t>
      </w:r>
      <w:r w:rsidR="004243AC" w:rsidRPr="009377C1">
        <w:rPr>
          <w:rFonts w:asciiTheme="minorHAnsi" w:eastAsia="Calibri" w:hAnsiTheme="minorHAnsi" w:cstheme="minorHAnsi"/>
        </w:rPr>
        <w:t>.202</w:t>
      </w:r>
      <w:r w:rsidR="00827AAF" w:rsidRPr="009377C1">
        <w:rPr>
          <w:rFonts w:asciiTheme="minorHAnsi" w:eastAsia="Calibri" w:hAnsiTheme="minorHAnsi" w:cstheme="minorHAnsi"/>
        </w:rPr>
        <w:t>3</w:t>
      </w:r>
      <w:r w:rsidR="004243AC" w:rsidRPr="009377C1">
        <w:rPr>
          <w:rFonts w:asciiTheme="minorHAnsi" w:eastAsia="Calibri" w:hAnsiTheme="minorHAnsi" w:cstheme="minorHAnsi"/>
        </w:rPr>
        <w:t xml:space="preserve"> r.</w:t>
      </w:r>
    </w:p>
    <w:p w14:paraId="39DB0007" w14:textId="77777777" w:rsidR="004243AC" w:rsidRPr="009377C1" w:rsidRDefault="004243AC" w:rsidP="00847A91">
      <w:pPr>
        <w:spacing w:after="0" w:line="100" w:lineRule="atLeast"/>
        <w:ind w:left="3540"/>
        <w:rPr>
          <w:rFonts w:asciiTheme="minorHAnsi" w:eastAsia="Calibri" w:hAnsiTheme="minorHAnsi" w:cstheme="minorHAnsi"/>
        </w:rPr>
      </w:pPr>
    </w:p>
    <w:p w14:paraId="414EA3EC" w14:textId="77777777" w:rsidR="00847A91" w:rsidRPr="009377C1" w:rsidRDefault="00847A91" w:rsidP="002A70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E7CE06D" w14:textId="77777777" w:rsidR="008008FD" w:rsidRPr="009377C1" w:rsidRDefault="008008FD" w:rsidP="002A70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74AC2AE" w14:textId="5B3AB1D1" w:rsidR="004243AC" w:rsidRPr="009377C1" w:rsidRDefault="002A708A" w:rsidP="00847A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377C1">
        <w:rPr>
          <w:rFonts w:asciiTheme="minorHAnsi" w:hAnsiTheme="minorHAnsi" w:cstheme="minorHAnsi"/>
          <w:b/>
        </w:rPr>
        <w:t>Dotyczy: Postępowania o udzielenie zamówienia publicznego prowadzonego w trybie podstawowym bez negocjacji</w:t>
      </w:r>
      <w:r w:rsidRPr="009377C1">
        <w:rPr>
          <w:rFonts w:asciiTheme="minorHAnsi" w:hAnsiTheme="minorHAnsi" w:cstheme="minorHAnsi"/>
          <w:b/>
          <w:bCs/>
        </w:rPr>
        <w:t xml:space="preserve"> pn. </w:t>
      </w:r>
      <w:r w:rsidR="009336EB" w:rsidRPr="009377C1">
        <w:rPr>
          <w:rFonts w:asciiTheme="minorHAnsi" w:hAnsiTheme="minorHAnsi" w:cstheme="minorHAnsi"/>
          <w:b/>
          <w:bCs/>
        </w:rPr>
        <w:t xml:space="preserve">„Odnowa i zagospodarowanie stawu w </w:t>
      </w:r>
      <w:proofErr w:type="spellStart"/>
      <w:r w:rsidR="009336EB" w:rsidRPr="009377C1">
        <w:rPr>
          <w:rFonts w:asciiTheme="minorHAnsi" w:hAnsiTheme="minorHAnsi" w:cstheme="minorHAnsi"/>
          <w:b/>
          <w:bCs/>
        </w:rPr>
        <w:t>Turwi</w:t>
      </w:r>
      <w:proofErr w:type="spellEnd"/>
      <w:r w:rsidR="00674047" w:rsidRPr="009377C1">
        <w:rPr>
          <w:rFonts w:asciiTheme="minorHAnsi" w:hAnsiTheme="minorHAnsi" w:cstheme="minorHAnsi"/>
          <w:b/>
          <w:bCs/>
        </w:rPr>
        <w:t xml:space="preserve"> – II przetarg</w:t>
      </w:r>
      <w:r w:rsidR="009336EB" w:rsidRPr="009377C1">
        <w:rPr>
          <w:rFonts w:asciiTheme="minorHAnsi" w:hAnsiTheme="minorHAnsi" w:cstheme="minorHAnsi"/>
          <w:b/>
          <w:bCs/>
        </w:rPr>
        <w:t>”</w:t>
      </w:r>
    </w:p>
    <w:p w14:paraId="30040A70" w14:textId="77777777" w:rsidR="00847A91" w:rsidRPr="009377C1" w:rsidRDefault="00847A91" w:rsidP="00847A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1C4D91C" w14:textId="0C14DC8C" w:rsidR="00674047" w:rsidRPr="009377C1" w:rsidRDefault="00674047" w:rsidP="0067404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377C1">
        <w:rPr>
          <w:rFonts w:asciiTheme="minorHAnsi" w:hAnsiTheme="minorHAnsi" w:cstheme="minorHAnsi"/>
          <w:b/>
          <w:bCs/>
        </w:rPr>
        <w:t>Pytania i wyjaśnienia</w:t>
      </w:r>
    </w:p>
    <w:p w14:paraId="23B4D0DF" w14:textId="11F17EB0" w:rsidR="00674047" w:rsidRPr="009377C1" w:rsidRDefault="00674047" w:rsidP="0067404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377C1">
        <w:rPr>
          <w:rFonts w:asciiTheme="minorHAnsi" w:hAnsiTheme="minorHAnsi" w:cstheme="minorHAnsi"/>
        </w:rPr>
        <w:t>Gmina Kościan, działając zgodnie z art. 284 ust. 6 ustawy z dnia 11 września 2019 r. Prawo zamówień publicznych (</w:t>
      </w:r>
      <w:proofErr w:type="spellStart"/>
      <w:r w:rsidRPr="009377C1">
        <w:rPr>
          <w:rFonts w:asciiTheme="minorHAnsi" w:hAnsiTheme="minorHAnsi" w:cstheme="minorHAnsi"/>
        </w:rPr>
        <w:t>t.j</w:t>
      </w:r>
      <w:proofErr w:type="spellEnd"/>
      <w:r w:rsidRPr="009377C1">
        <w:rPr>
          <w:rFonts w:asciiTheme="minorHAnsi" w:hAnsiTheme="minorHAnsi" w:cstheme="minorHAnsi"/>
        </w:rPr>
        <w:t xml:space="preserve">. Dz. U. z 2023 poz. 1605 ze zm.), zwanej dalej ustawą </w:t>
      </w:r>
      <w:proofErr w:type="spellStart"/>
      <w:r w:rsidRPr="009377C1">
        <w:rPr>
          <w:rFonts w:asciiTheme="minorHAnsi" w:hAnsiTheme="minorHAnsi" w:cstheme="minorHAnsi"/>
        </w:rPr>
        <w:t>Pzp</w:t>
      </w:r>
      <w:proofErr w:type="spellEnd"/>
      <w:r w:rsidRPr="009377C1">
        <w:rPr>
          <w:rFonts w:asciiTheme="minorHAnsi" w:hAnsiTheme="minorHAnsi" w:cstheme="minorHAnsi"/>
        </w:rPr>
        <w:t>, udostępnia na stronie internetowej prowadzonego postępowania treść zapytań wraz z wyjaśnieniami.</w:t>
      </w:r>
    </w:p>
    <w:p w14:paraId="6BF54A74" w14:textId="77777777" w:rsidR="00674047" w:rsidRPr="009377C1" w:rsidRDefault="00674047" w:rsidP="0067404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0442AB43" w14:textId="228EEB38" w:rsidR="00674047" w:rsidRPr="009377C1" w:rsidRDefault="00674047" w:rsidP="0067404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9377C1">
        <w:rPr>
          <w:rFonts w:cstheme="minorHAnsi"/>
          <w:shd w:val="clear" w:color="auto" w:fill="FFFFFF"/>
        </w:rPr>
        <w:t xml:space="preserve">Termin wykonania prac ustalono na 29 luty 2024r. Jaki okres Zamawiający potrzebuje na </w:t>
      </w:r>
      <w:proofErr w:type="spellStart"/>
      <w:r w:rsidRPr="009377C1">
        <w:rPr>
          <w:rFonts w:cstheme="minorHAnsi"/>
          <w:shd w:val="clear" w:color="auto" w:fill="FFFFFF"/>
        </w:rPr>
        <w:t>roztrzygnięcie</w:t>
      </w:r>
      <w:proofErr w:type="spellEnd"/>
      <w:r w:rsidRPr="009377C1">
        <w:rPr>
          <w:rFonts w:cstheme="minorHAnsi"/>
          <w:shd w:val="clear" w:color="auto" w:fill="FFFFFF"/>
        </w:rPr>
        <w:t xml:space="preserve"> przetargu i zawarcie umowy, a jaki okres czasu zamawiający gwarantuje na realizację robót</w:t>
      </w:r>
      <w:r w:rsidR="009377C1" w:rsidRPr="009377C1">
        <w:rPr>
          <w:rFonts w:cstheme="minorHAnsi"/>
          <w:shd w:val="clear" w:color="auto" w:fill="FFFFFF"/>
        </w:rPr>
        <w:t>.</w:t>
      </w:r>
    </w:p>
    <w:p w14:paraId="34A11427" w14:textId="77777777" w:rsidR="009377C1" w:rsidRPr="009377C1" w:rsidRDefault="009377C1" w:rsidP="009377C1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71D25101" w14:textId="1A6DAC59" w:rsidR="00674047" w:rsidRPr="009377C1" w:rsidRDefault="00674047" w:rsidP="0067404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377C1">
        <w:rPr>
          <w:rFonts w:asciiTheme="minorHAnsi" w:eastAsia="Times New Roman" w:hAnsiTheme="minorHAnsi" w:cstheme="minorHAnsi"/>
        </w:rPr>
        <w:t xml:space="preserve">Odp. Zamawiający zamierza rozstrzygnąć przetarg i zawrzeć umowę w terminie związania ofertą. Zamawiający nie gwarantuje  czasu na realizację robót, jedyne co może zagwarantować zamawiający to, </w:t>
      </w:r>
      <w:r w:rsidR="009377C1" w:rsidRPr="009377C1">
        <w:rPr>
          <w:rFonts w:asciiTheme="minorHAnsi" w:eastAsia="Times New Roman" w:hAnsiTheme="minorHAnsi" w:cstheme="minorHAnsi"/>
        </w:rPr>
        <w:t>to ż</w:t>
      </w:r>
      <w:r w:rsidRPr="009377C1">
        <w:rPr>
          <w:rFonts w:asciiTheme="minorHAnsi" w:eastAsia="Times New Roman" w:hAnsiTheme="minorHAnsi" w:cstheme="minorHAnsi"/>
        </w:rPr>
        <w:t>e dołoży wszelkich starań aby postępowanie przeprowadzić jak najszybciej</w:t>
      </w:r>
      <w:r w:rsidR="009377C1" w:rsidRPr="009377C1">
        <w:rPr>
          <w:rFonts w:asciiTheme="minorHAnsi" w:eastAsia="Times New Roman" w:hAnsiTheme="minorHAnsi" w:cstheme="minorHAnsi"/>
        </w:rPr>
        <w:t xml:space="preserve">, tak aby Wykonawcy pozostało jak najwięcej czasu na realizację. </w:t>
      </w:r>
    </w:p>
    <w:p w14:paraId="60A6FE7C" w14:textId="77777777" w:rsidR="009377C1" w:rsidRPr="009377C1" w:rsidRDefault="009377C1" w:rsidP="0067404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21D9145" w14:textId="0798C83B" w:rsidR="009377C1" w:rsidRPr="009377C1" w:rsidRDefault="009377C1" w:rsidP="009377C1">
      <w:pPr>
        <w:shd w:val="clear" w:color="auto" w:fill="FFFFFF"/>
        <w:spacing w:after="0" w:line="240" w:lineRule="auto"/>
        <w:ind w:left="4248" w:firstLine="708"/>
        <w:jc w:val="both"/>
        <w:rPr>
          <w:rFonts w:asciiTheme="minorHAnsi" w:eastAsia="Times New Roman" w:hAnsiTheme="minorHAnsi" w:cstheme="minorHAnsi"/>
        </w:rPr>
      </w:pPr>
      <w:r w:rsidRPr="009377C1">
        <w:rPr>
          <w:rFonts w:asciiTheme="minorHAnsi" w:eastAsia="Times New Roman" w:hAnsiTheme="minorHAnsi" w:cstheme="minorHAnsi"/>
        </w:rPr>
        <w:t>Z poważaniem,</w:t>
      </w:r>
    </w:p>
    <w:p w14:paraId="521C4334" w14:textId="77777777" w:rsidR="009377C1" w:rsidRDefault="009377C1" w:rsidP="0067404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F62A2A0" w14:textId="7208B8CA" w:rsidR="008C2802" w:rsidRDefault="008C2802" w:rsidP="008C2802">
      <w:pPr>
        <w:shd w:val="clear" w:color="auto" w:fill="FFFFFF"/>
        <w:spacing w:after="0" w:line="240" w:lineRule="auto"/>
        <w:ind w:left="495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Wójt Gminy Kościan</w:t>
      </w:r>
    </w:p>
    <w:p w14:paraId="2767EE34" w14:textId="17EC91BD" w:rsidR="008C2802" w:rsidRDefault="008C2802" w:rsidP="008C2802">
      <w:pPr>
        <w:shd w:val="clear" w:color="auto" w:fill="FFFFFF"/>
        <w:spacing w:after="0" w:line="240" w:lineRule="auto"/>
        <w:ind w:left="495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/-/ Andrzej Przybyła</w:t>
      </w:r>
    </w:p>
    <w:sectPr w:rsidR="008C28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BF7C" w14:textId="77777777" w:rsidR="0041181A" w:rsidRDefault="0041181A" w:rsidP="002A708A">
      <w:pPr>
        <w:spacing w:after="0" w:line="240" w:lineRule="auto"/>
      </w:pPr>
      <w:r>
        <w:separator/>
      </w:r>
    </w:p>
  </w:endnote>
  <w:endnote w:type="continuationSeparator" w:id="0">
    <w:p w14:paraId="6F97B9D3" w14:textId="77777777" w:rsidR="0041181A" w:rsidRDefault="0041181A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59BA" w14:textId="77777777" w:rsidR="0041181A" w:rsidRDefault="0041181A" w:rsidP="002A708A">
      <w:pPr>
        <w:spacing w:after="0" w:line="240" w:lineRule="auto"/>
      </w:pPr>
      <w:r>
        <w:separator/>
      </w:r>
    </w:p>
  </w:footnote>
  <w:footnote w:type="continuationSeparator" w:id="0">
    <w:p w14:paraId="644C2B93" w14:textId="77777777" w:rsidR="0041181A" w:rsidRDefault="0041181A" w:rsidP="002A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273"/>
      <w:gridCol w:w="2249"/>
      <w:gridCol w:w="2276"/>
      <w:gridCol w:w="2274"/>
    </w:tblGrid>
    <w:tr w:rsidR="002A708A" w:rsidRPr="00DA4B6F" w14:paraId="027B33A3" w14:textId="77777777" w:rsidTr="00402BFA">
      <w:trPr>
        <w:trHeight w:val="969"/>
        <w:jc w:val="center"/>
      </w:trPr>
      <w:tc>
        <w:tcPr>
          <w:tcW w:w="2303" w:type="dxa"/>
          <w:shd w:val="clear" w:color="auto" w:fill="auto"/>
          <w:hideMark/>
        </w:tcPr>
        <w:p w14:paraId="770114C0" w14:textId="5D0E97E4" w:rsidR="002A708A" w:rsidRPr="00DA4B6F" w:rsidRDefault="002A708A" w:rsidP="002A708A">
          <w:pPr>
            <w:jc w:val="both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308C2F74" wp14:editId="7801184F">
                <wp:extent cx="975360" cy="647700"/>
                <wp:effectExtent l="0" t="0" r="0" b="0"/>
                <wp:docPr id="1653329551" name="Obraz 1653329551" descr="http://ksow.pl/uploads/media/logo_UE_bez_napi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ksow.pl/uploads/media/logo_UE_bez_napi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7F85EEC0" w14:textId="32CEBDEB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0D054578" wp14:editId="72A804D8">
                <wp:extent cx="678180" cy="670560"/>
                <wp:effectExtent l="0" t="0" r="7620" b="0"/>
                <wp:docPr id="1800010166" name="Obraz 1800010166" descr="http://ksow.pl/uploads/media/Leader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http://ksow.pl/uploads/media/Leader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50253642" w14:textId="08EB4AB0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1E46B548" wp14:editId="1F869412">
                <wp:extent cx="998220" cy="647700"/>
                <wp:effectExtent l="0" t="0" r="0" b="0"/>
                <wp:docPr id="1270376303" name="Obraz 1270376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3E9F5B37" w14:textId="496587A6" w:rsidR="002A708A" w:rsidRPr="00DA4B6F" w:rsidRDefault="002A708A" w:rsidP="002A708A">
          <w:pPr>
            <w:jc w:val="right"/>
            <w:rPr>
              <w:lang w:eastAsia="en-US"/>
            </w:rPr>
          </w:pPr>
          <w:r w:rsidRPr="00DA4B6F">
            <w:rPr>
              <w:noProof/>
            </w:rPr>
            <w:t xml:space="preserve">          </w:t>
          </w:r>
          <w:r w:rsidRPr="00DA4B6F">
            <w:rPr>
              <w:noProof/>
            </w:rPr>
            <w:drawing>
              <wp:inline distT="0" distB="0" distL="0" distR="0" wp14:anchorId="19A556D6" wp14:editId="57F0BBE8">
                <wp:extent cx="975360" cy="640080"/>
                <wp:effectExtent l="0" t="0" r="0" b="7620"/>
                <wp:docPr id="372824917" name="Obraz 372824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88621" w14:textId="13E5F626" w:rsidR="002A708A" w:rsidRPr="002A708A" w:rsidRDefault="002A708A" w:rsidP="002A708A">
    <w:pPr>
      <w:spacing w:before="120"/>
      <w:jc w:val="center"/>
      <w:rPr>
        <w:b/>
        <w:sz w:val="16"/>
        <w:szCs w:val="16"/>
      </w:rPr>
    </w:pPr>
    <w:r w:rsidRPr="00DA4B6F">
      <w:rPr>
        <w:b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BCE"/>
    <w:multiLevelType w:val="hybridMultilevel"/>
    <w:tmpl w:val="CAD023A2"/>
    <w:lvl w:ilvl="0" w:tplc="318C1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9"/>
    <w:multiLevelType w:val="hybridMultilevel"/>
    <w:tmpl w:val="19E02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486"/>
    <w:multiLevelType w:val="hybridMultilevel"/>
    <w:tmpl w:val="19E02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2A5C"/>
    <w:multiLevelType w:val="hybridMultilevel"/>
    <w:tmpl w:val="F9BAEE38"/>
    <w:lvl w:ilvl="0" w:tplc="3876760A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5" w15:restartNumberingAfterBreak="0">
    <w:nsid w:val="6BAF5621"/>
    <w:multiLevelType w:val="hybridMultilevel"/>
    <w:tmpl w:val="6C985DA2"/>
    <w:lvl w:ilvl="0" w:tplc="4FAC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D0DBA"/>
    <w:multiLevelType w:val="hybridMultilevel"/>
    <w:tmpl w:val="5B90102E"/>
    <w:lvl w:ilvl="0" w:tplc="FF6A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73162">
    <w:abstractNumId w:val="6"/>
  </w:num>
  <w:num w:numId="2" w16cid:durableId="201940831">
    <w:abstractNumId w:val="4"/>
  </w:num>
  <w:num w:numId="3" w16cid:durableId="424882302">
    <w:abstractNumId w:val="0"/>
  </w:num>
  <w:num w:numId="4" w16cid:durableId="158809602">
    <w:abstractNumId w:val="1"/>
  </w:num>
  <w:num w:numId="5" w16cid:durableId="1862816169">
    <w:abstractNumId w:val="2"/>
  </w:num>
  <w:num w:numId="6" w16cid:durableId="1342471180">
    <w:abstractNumId w:val="5"/>
  </w:num>
  <w:num w:numId="7" w16cid:durableId="1436438059">
    <w:abstractNumId w:val="7"/>
  </w:num>
  <w:num w:numId="8" w16cid:durableId="1977946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F"/>
    <w:rsid w:val="000039EC"/>
    <w:rsid w:val="00017630"/>
    <w:rsid w:val="00084C73"/>
    <w:rsid w:val="00084F84"/>
    <w:rsid w:val="0009573D"/>
    <w:rsid w:val="000B2A34"/>
    <w:rsid w:val="001319EE"/>
    <w:rsid w:val="00136FE0"/>
    <w:rsid w:val="00172103"/>
    <w:rsid w:val="001A50FD"/>
    <w:rsid w:val="001B5021"/>
    <w:rsid w:val="001C4292"/>
    <w:rsid w:val="00252025"/>
    <w:rsid w:val="002561CF"/>
    <w:rsid w:val="002A708A"/>
    <w:rsid w:val="002E361D"/>
    <w:rsid w:val="002F752C"/>
    <w:rsid w:val="00314D03"/>
    <w:rsid w:val="00334AB8"/>
    <w:rsid w:val="003C28F3"/>
    <w:rsid w:val="003C45ED"/>
    <w:rsid w:val="003D321A"/>
    <w:rsid w:val="003D7152"/>
    <w:rsid w:val="003E7C23"/>
    <w:rsid w:val="0041181A"/>
    <w:rsid w:val="004243AC"/>
    <w:rsid w:val="00474343"/>
    <w:rsid w:val="004751E0"/>
    <w:rsid w:val="0048051A"/>
    <w:rsid w:val="00494296"/>
    <w:rsid w:val="0049481F"/>
    <w:rsid w:val="004A1F3D"/>
    <w:rsid w:val="004A4916"/>
    <w:rsid w:val="004C717B"/>
    <w:rsid w:val="00561238"/>
    <w:rsid w:val="00581AE7"/>
    <w:rsid w:val="005A553D"/>
    <w:rsid w:val="005C3080"/>
    <w:rsid w:val="005D03CA"/>
    <w:rsid w:val="005E3045"/>
    <w:rsid w:val="00603BF5"/>
    <w:rsid w:val="00640C0F"/>
    <w:rsid w:val="00655EB5"/>
    <w:rsid w:val="006663C2"/>
    <w:rsid w:val="00674047"/>
    <w:rsid w:val="006E1FAF"/>
    <w:rsid w:val="00705AFC"/>
    <w:rsid w:val="007122C8"/>
    <w:rsid w:val="007453BB"/>
    <w:rsid w:val="007B5E1B"/>
    <w:rsid w:val="008008FD"/>
    <w:rsid w:val="00827AAF"/>
    <w:rsid w:val="00845DCF"/>
    <w:rsid w:val="00847A91"/>
    <w:rsid w:val="00862FC5"/>
    <w:rsid w:val="008820E5"/>
    <w:rsid w:val="00896B90"/>
    <w:rsid w:val="008A6ADF"/>
    <w:rsid w:val="008C2802"/>
    <w:rsid w:val="008E2E32"/>
    <w:rsid w:val="009336EB"/>
    <w:rsid w:val="009377C1"/>
    <w:rsid w:val="009B3395"/>
    <w:rsid w:val="009C249C"/>
    <w:rsid w:val="009E02B5"/>
    <w:rsid w:val="00A013C2"/>
    <w:rsid w:val="00A43877"/>
    <w:rsid w:val="00A66BBF"/>
    <w:rsid w:val="00A86823"/>
    <w:rsid w:val="00AC6231"/>
    <w:rsid w:val="00AE0F4C"/>
    <w:rsid w:val="00B43BE6"/>
    <w:rsid w:val="00B622F4"/>
    <w:rsid w:val="00B73B4D"/>
    <w:rsid w:val="00B74251"/>
    <w:rsid w:val="00C03065"/>
    <w:rsid w:val="00C12D87"/>
    <w:rsid w:val="00C358F9"/>
    <w:rsid w:val="00CA6028"/>
    <w:rsid w:val="00CD4CAA"/>
    <w:rsid w:val="00CF32C8"/>
    <w:rsid w:val="00CF50C3"/>
    <w:rsid w:val="00D06B75"/>
    <w:rsid w:val="00D42AEE"/>
    <w:rsid w:val="00D6297F"/>
    <w:rsid w:val="00DC355C"/>
    <w:rsid w:val="00DF4BB9"/>
    <w:rsid w:val="00DF4EC9"/>
    <w:rsid w:val="00E13ABA"/>
    <w:rsid w:val="00E50B06"/>
    <w:rsid w:val="00E65079"/>
    <w:rsid w:val="00EB10E3"/>
    <w:rsid w:val="00EE1D66"/>
    <w:rsid w:val="00F32F01"/>
    <w:rsid w:val="00F41E46"/>
    <w:rsid w:val="00F601CE"/>
    <w:rsid w:val="00F663F8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D42AEE"/>
    <w:pPr>
      <w:suppressAutoHyphens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F4E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4E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D03C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17</cp:revision>
  <cp:lastPrinted>2023-12-11T07:14:00Z</cp:lastPrinted>
  <dcterms:created xsi:type="dcterms:W3CDTF">2023-11-02T15:53:00Z</dcterms:created>
  <dcterms:modified xsi:type="dcterms:W3CDTF">2023-12-11T07:31:00Z</dcterms:modified>
</cp:coreProperties>
</file>