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4FD8B" w14:textId="6252BDA2" w:rsidR="00123B61" w:rsidRPr="00CC340D" w:rsidRDefault="00123B61" w:rsidP="00123B61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Załącznik nr 2.</w:t>
      </w:r>
      <w:r>
        <w:rPr>
          <w:rFonts w:ascii="Arial" w:eastAsia="Times New Roman" w:hAnsi="Arial" w:cs="Arial"/>
          <w:b/>
          <w:lang w:eastAsia="pl-PL"/>
        </w:rPr>
        <w:t>9</w:t>
      </w:r>
      <w:r w:rsidRPr="00CC340D">
        <w:rPr>
          <w:rFonts w:ascii="Arial" w:eastAsia="Times New Roman" w:hAnsi="Arial" w:cs="Arial"/>
          <w:b/>
          <w:lang w:eastAsia="pl-PL"/>
        </w:rPr>
        <w:t>. do SWZ</w:t>
      </w:r>
    </w:p>
    <w:p w14:paraId="5B9F8188" w14:textId="77777777" w:rsidR="00123B61" w:rsidRPr="00CC340D" w:rsidRDefault="00123B61" w:rsidP="00123B61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NS.270.22.2023</w:t>
      </w:r>
    </w:p>
    <w:p w14:paraId="1139158D" w14:textId="77777777" w:rsidR="00123B61" w:rsidRPr="00CC340D" w:rsidRDefault="00123B61" w:rsidP="00123B6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5FC7F37" w14:textId="77777777" w:rsidR="00123B61" w:rsidRPr="00CC340D" w:rsidRDefault="00123B61" w:rsidP="00123B6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OPIS PRZEDMIOTU ZAMÓWIENIA/ OPIS OFEROWANEGO POJAZDU</w:t>
      </w:r>
    </w:p>
    <w:p w14:paraId="4A3BCAEC" w14:textId="77777777" w:rsidR="00123B61" w:rsidRDefault="00123B61" w:rsidP="001275BC">
      <w:pPr>
        <w:rPr>
          <w:rFonts w:ascii="Arial" w:hAnsi="Arial" w:cs="Arial"/>
          <w:b/>
          <w:sz w:val="24"/>
          <w:szCs w:val="24"/>
        </w:rPr>
      </w:pPr>
    </w:p>
    <w:p w14:paraId="33CE6E29" w14:textId="1B41E6B1" w:rsidR="001275BC" w:rsidRPr="00882A25" w:rsidRDefault="00B7347C" w:rsidP="001275BC">
      <w:pPr>
        <w:rPr>
          <w:rFonts w:ascii="Arial" w:hAnsi="Arial" w:cs="Arial"/>
          <w:b/>
          <w:sz w:val="24"/>
          <w:szCs w:val="24"/>
        </w:rPr>
      </w:pPr>
      <w:r w:rsidRPr="00123B61">
        <w:rPr>
          <w:rFonts w:ascii="Arial" w:hAnsi="Arial" w:cs="Arial"/>
          <w:b/>
          <w:sz w:val="24"/>
          <w:szCs w:val="24"/>
          <w:highlight w:val="lightGray"/>
        </w:rPr>
        <w:t xml:space="preserve">CZĘŚĆ </w:t>
      </w:r>
      <w:r w:rsidR="00294817" w:rsidRPr="00123B61">
        <w:rPr>
          <w:rFonts w:ascii="Arial" w:hAnsi="Arial" w:cs="Arial"/>
          <w:b/>
          <w:sz w:val="24"/>
          <w:szCs w:val="24"/>
          <w:highlight w:val="lightGray"/>
        </w:rPr>
        <w:t>9</w:t>
      </w:r>
      <w:r w:rsidR="00C15507" w:rsidRPr="00123B61">
        <w:rPr>
          <w:rFonts w:ascii="Arial" w:hAnsi="Arial" w:cs="Arial"/>
          <w:b/>
          <w:sz w:val="24"/>
          <w:szCs w:val="24"/>
          <w:highlight w:val="lightGray"/>
        </w:rPr>
        <w:t xml:space="preserve"> – dostawa samochodów </w:t>
      </w:r>
      <w:r w:rsidR="009E08D2" w:rsidRPr="00123B61">
        <w:rPr>
          <w:rFonts w:ascii="Arial" w:hAnsi="Arial" w:cs="Arial"/>
          <w:b/>
          <w:sz w:val="24"/>
          <w:szCs w:val="24"/>
          <w:highlight w:val="lightGray"/>
        </w:rPr>
        <w:t xml:space="preserve">8 </w:t>
      </w:r>
      <w:r w:rsidR="00C15507" w:rsidRPr="00123B61">
        <w:rPr>
          <w:rFonts w:ascii="Arial" w:hAnsi="Arial" w:cs="Arial"/>
          <w:b/>
          <w:sz w:val="24"/>
          <w:szCs w:val="24"/>
          <w:highlight w:val="lightGray"/>
        </w:rPr>
        <w:t>osobowych</w:t>
      </w:r>
      <w:r w:rsidR="009709E6" w:rsidRPr="00123B61">
        <w:rPr>
          <w:rFonts w:ascii="Arial" w:hAnsi="Arial" w:cs="Arial"/>
          <w:b/>
          <w:sz w:val="24"/>
          <w:szCs w:val="24"/>
          <w:highlight w:val="lightGray"/>
        </w:rPr>
        <w:t xml:space="preserve"> z napędem na jedną oś</w:t>
      </w:r>
    </w:p>
    <w:p w14:paraId="1164EA79" w14:textId="04F5C315" w:rsidR="009700CE" w:rsidRPr="00882A25" w:rsidRDefault="00123B61" w:rsidP="001275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9700CE" w:rsidRPr="00882A25">
        <w:rPr>
          <w:rFonts w:ascii="Arial" w:hAnsi="Arial" w:cs="Arial"/>
          <w:b/>
          <w:sz w:val="24"/>
          <w:szCs w:val="24"/>
        </w:rPr>
        <w:t xml:space="preserve"> szt. samochodów</w:t>
      </w:r>
    </w:p>
    <w:p w14:paraId="475CD576" w14:textId="77777777" w:rsidR="00FD23AE" w:rsidRPr="00882A25" w:rsidRDefault="00FD23AE" w:rsidP="00FD23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BA47EA0" w14:textId="77777777" w:rsidR="001275BC" w:rsidRPr="0064559B" w:rsidRDefault="001275BC" w:rsidP="001275BC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632"/>
        <w:gridCol w:w="6"/>
        <w:gridCol w:w="3084"/>
        <w:gridCol w:w="1699"/>
        <w:gridCol w:w="4484"/>
        <w:gridCol w:w="4549"/>
      </w:tblGrid>
      <w:tr w:rsidR="00123B61" w:rsidRPr="0064559B" w14:paraId="4BC2A14E" w14:textId="4BC2C84F" w:rsidTr="00123B61">
        <w:tc>
          <w:tcPr>
            <w:tcW w:w="638" w:type="dxa"/>
            <w:gridSpan w:val="2"/>
          </w:tcPr>
          <w:p w14:paraId="709AC8DE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084" w:type="dxa"/>
          </w:tcPr>
          <w:p w14:paraId="7D18D984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1699" w:type="dxa"/>
          </w:tcPr>
          <w:p w14:paraId="3D5D9A4F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JEDNOSTKA</w:t>
            </w:r>
          </w:p>
        </w:tc>
        <w:tc>
          <w:tcPr>
            <w:tcW w:w="4484" w:type="dxa"/>
          </w:tcPr>
          <w:p w14:paraId="4AF59E31" w14:textId="3F571DE2" w:rsidR="00123B61" w:rsidRPr="00882A25" w:rsidRDefault="00123B61" w:rsidP="00882A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WYMAGANIA</w:t>
            </w:r>
            <w:r w:rsidR="006A31D9">
              <w:rPr>
                <w:rFonts w:ascii="Arial" w:hAnsi="Arial" w:cs="Arial"/>
                <w:b/>
                <w:sz w:val="24"/>
                <w:szCs w:val="24"/>
              </w:rPr>
              <w:t xml:space="preserve"> minimalne</w:t>
            </w:r>
          </w:p>
        </w:tc>
        <w:tc>
          <w:tcPr>
            <w:tcW w:w="4549" w:type="dxa"/>
          </w:tcPr>
          <w:p w14:paraId="51DDDAEA" w14:textId="77777777" w:rsidR="00123B61" w:rsidRPr="00CC340D" w:rsidRDefault="00123B61" w:rsidP="00123B6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0A8B68E0" w14:textId="47241F8B" w:rsidR="00123B61" w:rsidRPr="00882A25" w:rsidRDefault="00123B61" w:rsidP="00123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123B61" w:rsidRPr="0064559B" w14:paraId="18DE7EC4" w14:textId="21431B9D" w:rsidTr="00123B61">
        <w:tc>
          <w:tcPr>
            <w:tcW w:w="632" w:type="dxa"/>
          </w:tcPr>
          <w:p w14:paraId="04B30F92" w14:textId="6660E96E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90" w:type="dxa"/>
            <w:gridSpan w:val="2"/>
          </w:tcPr>
          <w:p w14:paraId="64690C8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Pojazd osobowy</w:t>
            </w:r>
          </w:p>
        </w:tc>
        <w:tc>
          <w:tcPr>
            <w:tcW w:w="1699" w:type="dxa"/>
          </w:tcPr>
          <w:p w14:paraId="2D12BBF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42C19E30" w14:textId="669B07ED" w:rsidR="00123B61" w:rsidRPr="00882A25" w:rsidRDefault="00123B61" w:rsidP="009E08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Samochód 8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osobowy, fabrycznie nowy, rok </w:t>
            </w:r>
            <w:r>
              <w:rPr>
                <w:rFonts w:ascii="Arial" w:hAnsi="Arial" w:cs="Arial"/>
                <w:sz w:val="24"/>
                <w:szCs w:val="24"/>
              </w:rPr>
              <w:t>produkcji nie wcześniej niż 2024 w przypadku zamówień składanych w roku 2024 i nie wcześniej niż 2025 w przypadku zamówień składanych w roku 2025</w:t>
            </w:r>
            <w:r w:rsidRPr="00882A25">
              <w:rPr>
                <w:rFonts w:ascii="Arial" w:hAnsi="Arial" w:cs="Arial"/>
                <w:sz w:val="24"/>
                <w:szCs w:val="24"/>
              </w:rPr>
              <w:t>, kierownica po lewej stronie</w:t>
            </w:r>
          </w:p>
        </w:tc>
        <w:tc>
          <w:tcPr>
            <w:tcW w:w="4549" w:type="dxa"/>
          </w:tcPr>
          <w:p w14:paraId="26871F64" w14:textId="77777777" w:rsidR="00123B61" w:rsidRDefault="00123B61" w:rsidP="009E08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BA402E5" w14:textId="28CC1280" w:rsidTr="00123B61">
        <w:tc>
          <w:tcPr>
            <w:tcW w:w="632" w:type="dxa"/>
          </w:tcPr>
          <w:p w14:paraId="2AB1EB30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90" w:type="dxa"/>
            <w:gridSpan w:val="2"/>
          </w:tcPr>
          <w:p w14:paraId="06985CF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Silnik </w:t>
            </w:r>
          </w:p>
        </w:tc>
        <w:tc>
          <w:tcPr>
            <w:tcW w:w="1699" w:type="dxa"/>
          </w:tcPr>
          <w:p w14:paraId="1E324E7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0AF9C916" w14:textId="00A3C0B2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882A25">
              <w:rPr>
                <w:rFonts w:ascii="Arial" w:hAnsi="Arial" w:cs="Arial"/>
                <w:sz w:val="24"/>
                <w:szCs w:val="24"/>
              </w:rPr>
              <w:t>ysokoprężny z turbodoładowaniem o pojemności nie większej niż 3000 cm i mocy nie mniejszej niż 145 kW</w:t>
            </w:r>
          </w:p>
        </w:tc>
        <w:tc>
          <w:tcPr>
            <w:tcW w:w="4549" w:type="dxa"/>
          </w:tcPr>
          <w:p w14:paraId="37EE83CE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48A8BB10" w14:textId="54433E5E" w:rsidTr="00123B61">
        <w:tc>
          <w:tcPr>
            <w:tcW w:w="632" w:type="dxa"/>
          </w:tcPr>
          <w:p w14:paraId="4E0FE3FB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90" w:type="dxa"/>
            <w:gridSpan w:val="2"/>
          </w:tcPr>
          <w:p w14:paraId="52A9F76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Napęd </w:t>
            </w:r>
          </w:p>
        </w:tc>
        <w:tc>
          <w:tcPr>
            <w:tcW w:w="1699" w:type="dxa"/>
          </w:tcPr>
          <w:p w14:paraId="5D847DA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ED691EB" w14:textId="74CCA3F1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jedną oś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49" w:type="dxa"/>
          </w:tcPr>
          <w:p w14:paraId="32BC6F65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B30BAEE" w14:textId="020A47F7" w:rsidTr="00123B61">
        <w:tc>
          <w:tcPr>
            <w:tcW w:w="632" w:type="dxa"/>
          </w:tcPr>
          <w:p w14:paraId="0C1D34B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90" w:type="dxa"/>
            <w:gridSpan w:val="2"/>
          </w:tcPr>
          <w:p w14:paraId="577C63D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Rozstaw osi </w:t>
            </w:r>
          </w:p>
        </w:tc>
        <w:tc>
          <w:tcPr>
            <w:tcW w:w="1699" w:type="dxa"/>
          </w:tcPr>
          <w:p w14:paraId="5A0FFA23" w14:textId="5616AA5F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882A25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4484" w:type="dxa"/>
          </w:tcPr>
          <w:p w14:paraId="31FBFD4A" w14:textId="068A7344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nie mniej niż 3300 </w:t>
            </w:r>
          </w:p>
        </w:tc>
        <w:tc>
          <w:tcPr>
            <w:tcW w:w="4549" w:type="dxa"/>
          </w:tcPr>
          <w:p w14:paraId="5F779323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7209F6B9" w14:textId="09549FB4" w:rsidTr="00123B61">
        <w:trPr>
          <w:trHeight w:val="492"/>
        </w:trPr>
        <w:tc>
          <w:tcPr>
            <w:tcW w:w="632" w:type="dxa"/>
          </w:tcPr>
          <w:p w14:paraId="077FF50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3090" w:type="dxa"/>
            <w:gridSpan w:val="2"/>
          </w:tcPr>
          <w:p w14:paraId="52E81310" w14:textId="5F9B5EAB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Obręcze kół  aluminiowe </w:t>
            </w:r>
            <w:r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17”</w:t>
            </w:r>
          </w:p>
        </w:tc>
        <w:tc>
          <w:tcPr>
            <w:tcW w:w="1699" w:type="dxa"/>
          </w:tcPr>
          <w:p w14:paraId="2C3040E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5235B91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0E7F7BC9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1CD45C4" w14:textId="4BBC74C2" w:rsidTr="00123B61">
        <w:tc>
          <w:tcPr>
            <w:tcW w:w="632" w:type="dxa"/>
            <w:shd w:val="clear" w:color="auto" w:fill="auto"/>
          </w:tcPr>
          <w:p w14:paraId="034B1BD6" w14:textId="77777777" w:rsidR="00123B61" w:rsidRPr="001402FA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90" w:type="dxa"/>
            <w:gridSpan w:val="2"/>
            <w:shd w:val="clear" w:color="auto" w:fill="auto"/>
          </w:tcPr>
          <w:p w14:paraId="73778155" w14:textId="28138DA6" w:rsidR="00123B61" w:rsidRPr="001402FA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 xml:space="preserve">Koło zapasowe pełnowymiarowe  </w:t>
            </w:r>
          </w:p>
        </w:tc>
        <w:tc>
          <w:tcPr>
            <w:tcW w:w="1699" w:type="dxa"/>
          </w:tcPr>
          <w:p w14:paraId="4AA99A9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679D1F79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7D80CC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A4B3629" w14:textId="566FAB2D" w:rsidTr="00123B61">
        <w:tc>
          <w:tcPr>
            <w:tcW w:w="632" w:type="dxa"/>
          </w:tcPr>
          <w:p w14:paraId="0AFA3DC2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90" w:type="dxa"/>
            <w:gridSpan w:val="2"/>
          </w:tcPr>
          <w:p w14:paraId="3D1FEEE1" w14:textId="06F99CF9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Klapa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z tyłu z oknem ogrzewanym i wycieraczką </w:t>
            </w:r>
          </w:p>
        </w:tc>
        <w:tc>
          <w:tcPr>
            <w:tcW w:w="1699" w:type="dxa"/>
          </w:tcPr>
          <w:p w14:paraId="0D1BF87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0516E49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506B89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7350614" w14:textId="3DE51BA7" w:rsidTr="00123B61">
        <w:tc>
          <w:tcPr>
            <w:tcW w:w="632" w:type="dxa"/>
          </w:tcPr>
          <w:p w14:paraId="1269B88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90" w:type="dxa"/>
            <w:gridSpan w:val="2"/>
          </w:tcPr>
          <w:p w14:paraId="7CD919F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Drzwi boczne rozsuwane po prawej stronie samochodu </w:t>
            </w:r>
          </w:p>
        </w:tc>
        <w:tc>
          <w:tcPr>
            <w:tcW w:w="1699" w:type="dxa"/>
          </w:tcPr>
          <w:p w14:paraId="2FC6DDE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B3C667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962AD7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A9E7F97" w14:textId="79A64363" w:rsidTr="00123B61">
        <w:tc>
          <w:tcPr>
            <w:tcW w:w="632" w:type="dxa"/>
          </w:tcPr>
          <w:p w14:paraId="2837157E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90" w:type="dxa"/>
            <w:gridSpan w:val="2"/>
          </w:tcPr>
          <w:p w14:paraId="64404FA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Skrzynia biegów </w:t>
            </w:r>
          </w:p>
        </w:tc>
        <w:tc>
          <w:tcPr>
            <w:tcW w:w="1699" w:type="dxa"/>
          </w:tcPr>
          <w:p w14:paraId="123C7B1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54A9E0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Automatyczna </w:t>
            </w:r>
          </w:p>
        </w:tc>
        <w:tc>
          <w:tcPr>
            <w:tcW w:w="4549" w:type="dxa"/>
          </w:tcPr>
          <w:p w14:paraId="7A7428E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75BD9A07" w14:textId="5551C3D0" w:rsidTr="00123B61">
        <w:tc>
          <w:tcPr>
            <w:tcW w:w="632" w:type="dxa"/>
          </w:tcPr>
          <w:p w14:paraId="7D918B0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90" w:type="dxa"/>
            <w:gridSpan w:val="2"/>
          </w:tcPr>
          <w:p w14:paraId="538FC78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Poduszki powietrzne </w:t>
            </w:r>
          </w:p>
        </w:tc>
        <w:tc>
          <w:tcPr>
            <w:tcW w:w="1699" w:type="dxa"/>
          </w:tcPr>
          <w:p w14:paraId="4DE6C8EE" w14:textId="237CDB1E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882A25">
              <w:rPr>
                <w:rFonts w:ascii="Arial" w:hAnsi="Arial" w:cs="Arial"/>
                <w:sz w:val="24"/>
                <w:szCs w:val="24"/>
              </w:rPr>
              <w:t>zt.</w:t>
            </w:r>
          </w:p>
        </w:tc>
        <w:tc>
          <w:tcPr>
            <w:tcW w:w="4484" w:type="dxa"/>
          </w:tcPr>
          <w:p w14:paraId="29B73D7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Min. 2- kierowcy i pasażera </w:t>
            </w:r>
          </w:p>
        </w:tc>
        <w:tc>
          <w:tcPr>
            <w:tcW w:w="4549" w:type="dxa"/>
          </w:tcPr>
          <w:p w14:paraId="3CD1EEA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2DE6F8B" w14:textId="5CBE8D88" w:rsidTr="00123B61">
        <w:tc>
          <w:tcPr>
            <w:tcW w:w="632" w:type="dxa"/>
          </w:tcPr>
          <w:p w14:paraId="05CAE74C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090" w:type="dxa"/>
            <w:gridSpan w:val="2"/>
          </w:tcPr>
          <w:p w14:paraId="5417FFB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Układ zapobiegający blokowaniu kół podczas hamowania, system stabilizacji toru jazdy, system zapobiegający utracie przyczepności kół podczas przyśpieszania </w:t>
            </w:r>
          </w:p>
        </w:tc>
        <w:tc>
          <w:tcPr>
            <w:tcW w:w="1699" w:type="dxa"/>
          </w:tcPr>
          <w:p w14:paraId="37B8DBCE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49D531A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548921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477CBE83" w14:textId="1C187317" w:rsidTr="00123B61">
        <w:tc>
          <w:tcPr>
            <w:tcW w:w="632" w:type="dxa"/>
          </w:tcPr>
          <w:p w14:paraId="7A69F0D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090" w:type="dxa"/>
            <w:gridSpan w:val="2"/>
          </w:tcPr>
          <w:p w14:paraId="4D49AE5E" w14:textId="26D7A364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Norma emisji toksycznych </w:t>
            </w:r>
            <w:r>
              <w:rPr>
                <w:rFonts w:ascii="Arial" w:hAnsi="Arial" w:cs="Arial"/>
                <w:sz w:val="24"/>
                <w:szCs w:val="24"/>
              </w:rPr>
              <w:t xml:space="preserve">związków </w:t>
            </w:r>
            <w:r w:rsidRPr="00882A25">
              <w:rPr>
                <w:rFonts w:ascii="Arial" w:hAnsi="Arial" w:cs="Arial"/>
                <w:sz w:val="24"/>
                <w:szCs w:val="24"/>
              </w:rPr>
              <w:t>w spalinach</w:t>
            </w:r>
          </w:p>
        </w:tc>
        <w:tc>
          <w:tcPr>
            <w:tcW w:w="1699" w:type="dxa"/>
          </w:tcPr>
          <w:p w14:paraId="1EB3179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579D4569" w14:textId="00F07391" w:rsidR="00123B61" w:rsidRPr="00882A25" w:rsidRDefault="00123B61" w:rsidP="0025448A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Min. EURO 6, zgodna z normą </w:t>
            </w:r>
            <w:r>
              <w:rPr>
                <w:rFonts w:ascii="Arial" w:hAnsi="Arial" w:cs="Arial"/>
                <w:sz w:val="24"/>
                <w:szCs w:val="24"/>
              </w:rPr>
              <w:t>obowiązującą w dniu sprzedaży</w:t>
            </w:r>
          </w:p>
        </w:tc>
        <w:tc>
          <w:tcPr>
            <w:tcW w:w="4549" w:type="dxa"/>
          </w:tcPr>
          <w:p w14:paraId="7103F5D2" w14:textId="77777777" w:rsidR="00123B61" w:rsidRPr="00882A25" w:rsidRDefault="00123B61" w:rsidP="002544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F19ACEC" w14:textId="3FFA6988" w:rsidTr="00123B61">
        <w:tc>
          <w:tcPr>
            <w:tcW w:w="632" w:type="dxa"/>
          </w:tcPr>
          <w:p w14:paraId="17A57A9D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090" w:type="dxa"/>
            <w:gridSpan w:val="2"/>
          </w:tcPr>
          <w:p w14:paraId="425D966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Kierownica wielofunkcyjna umożliwiająca obsługę </w:t>
            </w:r>
            <w:r w:rsidRPr="00882A25">
              <w:rPr>
                <w:rFonts w:ascii="Arial" w:hAnsi="Arial" w:cs="Arial"/>
                <w:sz w:val="24"/>
                <w:szCs w:val="24"/>
              </w:rPr>
              <w:lastRenderedPageBreak/>
              <w:t xml:space="preserve">radia i telefonu komórkowego </w:t>
            </w:r>
          </w:p>
        </w:tc>
        <w:tc>
          <w:tcPr>
            <w:tcW w:w="1699" w:type="dxa"/>
          </w:tcPr>
          <w:p w14:paraId="1B5FBE3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4310304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04AF642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3C6CFBE8" w14:textId="57A19BD5" w:rsidTr="00123B61">
        <w:tc>
          <w:tcPr>
            <w:tcW w:w="632" w:type="dxa"/>
          </w:tcPr>
          <w:p w14:paraId="770BC75A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090" w:type="dxa"/>
            <w:gridSpan w:val="2"/>
          </w:tcPr>
          <w:p w14:paraId="19EBBDE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Kierownica z regulacją w dwóch płaszczyznach </w:t>
            </w:r>
          </w:p>
        </w:tc>
        <w:tc>
          <w:tcPr>
            <w:tcW w:w="1699" w:type="dxa"/>
          </w:tcPr>
          <w:p w14:paraId="03E2459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1A940AB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6DE423A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72CF82CE" w14:textId="64389F5F" w:rsidTr="00123B61">
        <w:tc>
          <w:tcPr>
            <w:tcW w:w="632" w:type="dxa"/>
          </w:tcPr>
          <w:p w14:paraId="3C08C7CD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090" w:type="dxa"/>
            <w:gridSpan w:val="2"/>
          </w:tcPr>
          <w:p w14:paraId="37E5D91E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Immobiliser </w:t>
            </w:r>
          </w:p>
        </w:tc>
        <w:tc>
          <w:tcPr>
            <w:tcW w:w="1699" w:type="dxa"/>
          </w:tcPr>
          <w:p w14:paraId="07C71EF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CFC36CE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6B46FA5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8207F43" w14:textId="1CFDEA77" w:rsidTr="00123B61">
        <w:tc>
          <w:tcPr>
            <w:tcW w:w="632" w:type="dxa"/>
          </w:tcPr>
          <w:p w14:paraId="1DDA105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090" w:type="dxa"/>
            <w:gridSpan w:val="2"/>
          </w:tcPr>
          <w:p w14:paraId="51B1F56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Zderzaki lakierowane w kolorze nadwozia </w:t>
            </w:r>
          </w:p>
        </w:tc>
        <w:tc>
          <w:tcPr>
            <w:tcW w:w="1699" w:type="dxa"/>
          </w:tcPr>
          <w:p w14:paraId="331F7C4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59EF9B2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5418A694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AB990FE" w14:textId="50BB6351" w:rsidTr="00123B61">
        <w:tc>
          <w:tcPr>
            <w:tcW w:w="632" w:type="dxa"/>
          </w:tcPr>
          <w:p w14:paraId="71BF017B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090" w:type="dxa"/>
            <w:gridSpan w:val="2"/>
          </w:tcPr>
          <w:p w14:paraId="47A8CB36" w14:textId="77777777" w:rsidR="00123B61" w:rsidRPr="00882A25" w:rsidRDefault="00123B61" w:rsidP="00FD23AE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Zestaw Bluetooth wraz z zestawem głośnomówiącym i wyświetlaczem wielofunkcyjnym </w:t>
            </w:r>
          </w:p>
        </w:tc>
        <w:tc>
          <w:tcPr>
            <w:tcW w:w="1699" w:type="dxa"/>
          </w:tcPr>
          <w:p w14:paraId="3188B674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64CC3FD4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3FDDF55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500CBDB" w14:textId="4118E491" w:rsidTr="00123B61">
        <w:tc>
          <w:tcPr>
            <w:tcW w:w="632" w:type="dxa"/>
          </w:tcPr>
          <w:p w14:paraId="0BFC261C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090" w:type="dxa"/>
            <w:gridSpan w:val="2"/>
          </w:tcPr>
          <w:p w14:paraId="634EBEBC" w14:textId="3C743145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Radio z odtwarzaczem, 6 głośników montowan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fabrycznie, wejście USB plus nawigacja </w:t>
            </w:r>
            <w:r>
              <w:rPr>
                <w:rFonts w:ascii="Arial" w:hAnsi="Arial" w:cs="Arial"/>
                <w:sz w:val="24"/>
                <w:szCs w:val="24"/>
              </w:rPr>
              <w:t>fabryczna</w:t>
            </w:r>
          </w:p>
        </w:tc>
        <w:tc>
          <w:tcPr>
            <w:tcW w:w="1699" w:type="dxa"/>
          </w:tcPr>
          <w:p w14:paraId="5EF825D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0D0600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730554B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6E88A9E6" w14:textId="2E9083C5" w:rsidTr="00123B61">
        <w:tc>
          <w:tcPr>
            <w:tcW w:w="632" w:type="dxa"/>
          </w:tcPr>
          <w:p w14:paraId="0A9945D6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090" w:type="dxa"/>
            <w:gridSpan w:val="2"/>
          </w:tcPr>
          <w:p w14:paraId="3518DBD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Lusterka regulowane elektrycznie , ogrzewane </w:t>
            </w:r>
          </w:p>
        </w:tc>
        <w:tc>
          <w:tcPr>
            <w:tcW w:w="1699" w:type="dxa"/>
          </w:tcPr>
          <w:p w14:paraId="15B68A5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16E51CA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791BDD8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32B0B0E3" w14:textId="3D0E7064" w:rsidTr="00123B61">
        <w:tc>
          <w:tcPr>
            <w:tcW w:w="632" w:type="dxa"/>
          </w:tcPr>
          <w:p w14:paraId="0BEAD318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090" w:type="dxa"/>
            <w:gridSpan w:val="2"/>
          </w:tcPr>
          <w:p w14:paraId="4AB100FB" w14:textId="2F3DE052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Fotel kierowcy z regulacją wysokości podłokietnikami , regulacją lędźwi , zagłówki z regulacją wysokości i pochylenia lub fotel kierowcy z regulacją położenia w trzech </w:t>
            </w:r>
            <w:r w:rsidRPr="00882A25">
              <w:rPr>
                <w:rFonts w:ascii="Arial" w:hAnsi="Arial" w:cs="Arial"/>
                <w:sz w:val="24"/>
                <w:szCs w:val="24"/>
              </w:rPr>
              <w:lastRenderedPageBreak/>
              <w:t xml:space="preserve">płaszczyznach w tym </w:t>
            </w:r>
            <w:r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regulacją położenia wysokości siedziska w miejsce regulacji kolumny kierowcy </w:t>
            </w:r>
          </w:p>
        </w:tc>
        <w:tc>
          <w:tcPr>
            <w:tcW w:w="1699" w:type="dxa"/>
          </w:tcPr>
          <w:p w14:paraId="037F7F0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4D39850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6DFA78F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1AFF18A" w14:textId="3D00080E" w:rsidTr="00123B61">
        <w:tc>
          <w:tcPr>
            <w:tcW w:w="632" w:type="dxa"/>
          </w:tcPr>
          <w:p w14:paraId="3F7EC46A" w14:textId="77777777" w:rsidR="00123B61" w:rsidRPr="001402FA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090" w:type="dxa"/>
            <w:gridSpan w:val="2"/>
          </w:tcPr>
          <w:p w14:paraId="7D41E913" w14:textId="6204FDEB" w:rsidR="00123B61" w:rsidRPr="001402FA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>Klimatyzacja automatyczna 3 strefowa</w:t>
            </w:r>
          </w:p>
        </w:tc>
        <w:tc>
          <w:tcPr>
            <w:tcW w:w="1699" w:type="dxa"/>
          </w:tcPr>
          <w:p w14:paraId="6497848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23C4D86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4541D70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6D20B229" w14:textId="09E30E80" w:rsidTr="00123B61">
        <w:tc>
          <w:tcPr>
            <w:tcW w:w="632" w:type="dxa"/>
          </w:tcPr>
          <w:p w14:paraId="65D22574" w14:textId="77777777" w:rsidR="00123B61" w:rsidRPr="001402FA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090" w:type="dxa"/>
            <w:gridSpan w:val="2"/>
          </w:tcPr>
          <w:p w14:paraId="49F3C9AD" w14:textId="567DB508" w:rsidR="00123B61" w:rsidRPr="001402FA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 xml:space="preserve">Hamulce tarczowe wentylowane przód i tarczowe pełne tył </w:t>
            </w:r>
          </w:p>
        </w:tc>
        <w:tc>
          <w:tcPr>
            <w:tcW w:w="1699" w:type="dxa"/>
          </w:tcPr>
          <w:p w14:paraId="288CD95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E7A191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66AFE7A4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C15C342" w14:textId="05565FB0" w:rsidTr="00123B61">
        <w:tc>
          <w:tcPr>
            <w:tcW w:w="632" w:type="dxa"/>
          </w:tcPr>
          <w:p w14:paraId="1A5FBAF2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090" w:type="dxa"/>
            <w:gridSpan w:val="2"/>
          </w:tcPr>
          <w:p w14:paraId="659386B1" w14:textId="0166C400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Wyłożenie ścian bocz</w:t>
            </w:r>
            <w:r>
              <w:rPr>
                <w:rFonts w:ascii="Arial" w:hAnsi="Arial" w:cs="Arial"/>
                <w:sz w:val="24"/>
                <w:szCs w:val="24"/>
              </w:rPr>
              <w:t>nych elementami z tworzywa  sztucznego, w</w:t>
            </w:r>
            <w:r w:rsidRPr="00882A25">
              <w:rPr>
                <w:rFonts w:ascii="Arial" w:hAnsi="Arial" w:cs="Arial"/>
                <w:sz w:val="24"/>
                <w:szCs w:val="24"/>
              </w:rPr>
              <w:t>ykończenie dachu tkaniną</w:t>
            </w:r>
          </w:p>
        </w:tc>
        <w:tc>
          <w:tcPr>
            <w:tcW w:w="1699" w:type="dxa"/>
          </w:tcPr>
          <w:p w14:paraId="67A317A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6CF5C5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5DA1A5F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89B941B" w14:textId="1D6A1748" w:rsidTr="00123B61">
        <w:tc>
          <w:tcPr>
            <w:tcW w:w="632" w:type="dxa"/>
          </w:tcPr>
          <w:p w14:paraId="0C1F0965" w14:textId="0C9CE6EF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090" w:type="dxa"/>
            <w:gridSpan w:val="2"/>
          </w:tcPr>
          <w:p w14:paraId="1DB80CA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Reflektory LED wraz z tylnymi światłami w technologii LED</w:t>
            </w:r>
          </w:p>
        </w:tc>
        <w:tc>
          <w:tcPr>
            <w:tcW w:w="1699" w:type="dxa"/>
          </w:tcPr>
          <w:p w14:paraId="38C96B6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222961D9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0A0BF15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64CFDB1" w14:textId="073725DA" w:rsidTr="00123B61">
        <w:tc>
          <w:tcPr>
            <w:tcW w:w="632" w:type="dxa"/>
          </w:tcPr>
          <w:p w14:paraId="738D9437" w14:textId="04355DD5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090" w:type="dxa"/>
            <w:gridSpan w:val="2"/>
          </w:tcPr>
          <w:p w14:paraId="197BFBF7" w14:textId="04A44601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Dywaniki podłogowe</w:t>
            </w:r>
            <w:r>
              <w:rPr>
                <w:rFonts w:ascii="Arial" w:hAnsi="Arial" w:cs="Arial"/>
                <w:sz w:val="24"/>
                <w:szCs w:val="24"/>
              </w:rPr>
              <w:t xml:space="preserve"> gumowe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</w:tcPr>
          <w:p w14:paraId="447E017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10BA1D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69B3BDF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2619487" w14:textId="2F8C69AE" w:rsidTr="00123B61">
        <w:tc>
          <w:tcPr>
            <w:tcW w:w="632" w:type="dxa"/>
          </w:tcPr>
          <w:p w14:paraId="72AD2C71" w14:textId="30D9090F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090" w:type="dxa"/>
            <w:gridSpan w:val="2"/>
          </w:tcPr>
          <w:p w14:paraId="788ECD47" w14:textId="769A1331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Lakier metalizowany, minimum 4 kolory</w:t>
            </w:r>
          </w:p>
        </w:tc>
        <w:tc>
          <w:tcPr>
            <w:tcW w:w="1699" w:type="dxa"/>
          </w:tcPr>
          <w:p w14:paraId="1966221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E36AB96" w14:textId="70A1324C" w:rsidR="00123B61" w:rsidRPr="00882A25" w:rsidRDefault="00123B61" w:rsidP="006B48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Wymagany</w:t>
            </w:r>
          </w:p>
        </w:tc>
        <w:tc>
          <w:tcPr>
            <w:tcW w:w="4549" w:type="dxa"/>
          </w:tcPr>
          <w:p w14:paraId="38BEF8BA" w14:textId="77777777" w:rsidR="00123B61" w:rsidRDefault="00123B61" w:rsidP="006B48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41439CFD" w14:textId="1158BA1C" w:rsidTr="00123B61">
        <w:tc>
          <w:tcPr>
            <w:tcW w:w="632" w:type="dxa"/>
          </w:tcPr>
          <w:p w14:paraId="448BBC69" w14:textId="7890E2FC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090" w:type="dxa"/>
            <w:gridSpan w:val="2"/>
          </w:tcPr>
          <w:p w14:paraId="3FC7D8EB" w14:textId="7313729C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Alarm antywłamaniowy z własnym zasilaniem, dozorem wnętrza oraz </w:t>
            </w:r>
            <w:r w:rsidRPr="00882A25">
              <w:rPr>
                <w:rFonts w:ascii="Arial" w:hAnsi="Arial" w:cs="Arial"/>
                <w:sz w:val="24"/>
                <w:szCs w:val="24"/>
              </w:rPr>
              <w:lastRenderedPageBreak/>
              <w:t>zabezpieczeniem przed odholowaniem</w:t>
            </w:r>
          </w:p>
        </w:tc>
        <w:tc>
          <w:tcPr>
            <w:tcW w:w="1699" w:type="dxa"/>
          </w:tcPr>
          <w:p w14:paraId="70D981D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6357FAF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3E8830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421FE65F" w14:textId="59F7D951" w:rsidTr="00123B61">
        <w:tc>
          <w:tcPr>
            <w:tcW w:w="632" w:type="dxa"/>
          </w:tcPr>
          <w:p w14:paraId="59EA65C8" w14:textId="43EE6315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090" w:type="dxa"/>
            <w:gridSpan w:val="2"/>
          </w:tcPr>
          <w:p w14:paraId="104F9BA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Centralny zamek </w:t>
            </w:r>
          </w:p>
        </w:tc>
        <w:tc>
          <w:tcPr>
            <w:tcW w:w="1699" w:type="dxa"/>
          </w:tcPr>
          <w:p w14:paraId="5912072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23A9BF6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458EB9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3FFAA33" w14:textId="3252E0AA" w:rsidTr="00123B61">
        <w:tc>
          <w:tcPr>
            <w:tcW w:w="632" w:type="dxa"/>
          </w:tcPr>
          <w:p w14:paraId="5CD5A732" w14:textId="03DFB631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090" w:type="dxa"/>
            <w:gridSpan w:val="2"/>
          </w:tcPr>
          <w:p w14:paraId="0B7C1D7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Gniazdo zapalniczki </w:t>
            </w:r>
          </w:p>
        </w:tc>
        <w:tc>
          <w:tcPr>
            <w:tcW w:w="1699" w:type="dxa"/>
          </w:tcPr>
          <w:p w14:paraId="3382C16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A41A91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3081A74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F75D6FD" w14:textId="78FC5B76" w:rsidTr="00123B61">
        <w:tc>
          <w:tcPr>
            <w:tcW w:w="632" w:type="dxa"/>
          </w:tcPr>
          <w:p w14:paraId="023122C6" w14:textId="6605DCFE" w:rsidR="00123B61" w:rsidRPr="00B851D4" w:rsidRDefault="00123B61" w:rsidP="00882A2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51D4">
              <w:rPr>
                <w:rFonts w:ascii="Arial" w:hAnsi="Arial" w:cs="Aria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090" w:type="dxa"/>
            <w:gridSpan w:val="2"/>
          </w:tcPr>
          <w:p w14:paraId="320FBAE8" w14:textId="72E7841C" w:rsidR="00123B61" w:rsidRPr="00B851D4" w:rsidRDefault="00123B61" w:rsidP="009A2C9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51D4">
              <w:rPr>
                <w:rFonts w:ascii="Arial" w:hAnsi="Arial" w:cs="Arial"/>
                <w:color w:val="000000" w:themeColor="text1"/>
                <w:sz w:val="24"/>
                <w:szCs w:val="24"/>
              </w:rPr>
              <w:t>Siedzenie dwuosobowe ze składanym oparciem  lub oddzielnie składanymi oparciami + jednoosobowe odchylane w 1 rzędzie siedzeń</w:t>
            </w:r>
          </w:p>
        </w:tc>
        <w:tc>
          <w:tcPr>
            <w:tcW w:w="1699" w:type="dxa"/>
          </w:tcPr>
          <w:p w14:paraId="208219D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A274459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044DAEF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3CAA8235" w14:textId="333CE469" w:rsidTr="00123B61">
        <w:tc>
          <w:tcPr>
            <w:tcW w:w="632" w:type="dxa"/>
          </w:tcPr>
          <w:p w14:paraId="36C5546B" w14:textId="212BDBDA" w:rsidR="00123B61" w:rsidRPr="00B851D4" w:rsidRDefault="00123B61" w:rsidP="00882A2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51D4">
              <w:rPr>
                <w:rFonts w:ascii="Arial" w:hAnsi="Arial" w:cs="Arial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090" w:type="dxa"/>
            <w:gridSpan w:val="2"/>
          </w:tcPr>
          <w:p w14:paraId="4B4462AA" w14:textId="77777777" w:rsidR="00123B61" w:rsidRPr="00B851D4" w:rsidRDefault="00123B61" w:rsidP="009A2C9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51D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Siedzenie trzyosobowe ze składanym oparciem w II rzędzie siedzeń </w:t>
            </w:r>
          </w:p>
        </w:tc>
        <w:tc>
          <w:tcPr>
            <w:tcW w:w="1699" w:type="dxa"/>
          </w:tcPr>
          <w:p w14:paraId="1989ECC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5B4D39A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421364F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66673CE" w14:textId="7D1522E1" w:rsidTr="00123B61">
        <w:tc>
          <w:tcPr>
            <w:tcW w:w="632" w:type="dxa"/>
          </w:tcPr>
          <w:p w14:paraId="7451F55B" w14:textId="088587B8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090" w:type="dxa"/>
            <w:gridSpan w:val="2"/>
          </w:tcPr>
          <w:p w14:paraId="073E968E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Siedzenie pojedyncze po prawej stronie kierowcy </w:t>
            </w:r>
          </w:p>
        </w:tc>
        <w:tc>
          <w:tcPr>
            <w:tcW w:w="1699" w:type="dxa"/>
          </w:tcPr>
          <w:p w14:paraId="072267A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4DF04A7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2EE8190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3349F53" w14:textId="19163017" w:rsidTr="00123B61">
        <w:tc>
          <w:tcPr>
            <w:tcW w:w="632" w:type="dxa"/>
          </w:tcPr>
          <w:p w14:paraId="737569DE" w14:textId="72781EC2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090" w:type="dxa"/>
            <w:gridSpan w:val="2"/>
          </w:tcPr>
          <w:p w14:paraId="7A6B6726" w14:textId="77777777" w:rsidR="00123B61" w:rsidRPr="00882A25" w:rsidRDefault="00123B61" w:rsidP="007023CA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Czujnik parkowania w przednim i tylnym zderzaku </w:t>
            </w:r>
          </w:p>
        </w:tc>
        <w:tc>
          <w:tcPr>
            <w:tcW w:w="1699" w:type="dxa"/>
          </w:tcPr>
          <w:p w14:paraId="0561269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B1296E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033F9B74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D20C203" w14:textId="3A3B745A" w:rsidTr="00123B61">
        <w:tc>
          <w:tcPr>
            <w:tcW w:w="632" w:type="dxa"/>
          </w:tcPr>
          <w:p w14:paraId="19876EB7" w14:textId="0540F60F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090" w:type="dxa"/>
            <w:gridSpan w:val="2"/>
          </w:tcPr>
          <w:p w14:paraId="7BAF1C19" w14:textId="5CBFCAF9" w:rsidR="00123B61" w:rsidRPr="00882A25" w:rsidRDefault="00123B61" w:rsidP="007023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Zużycie paliwa</w:t>
            </w:r>
          </w:p>
        </w:tc>
        <w:tc>
          <w:tcPr>
            <w:tcW w:w="1699" w:type="dxa"/>
          </w:tcPr>
          <w:p w14:paraId="07D5DF1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2DB9646" w14:textId="12B1C9D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cyklu mieszanym maksymalnie 10l/100 km</w:t>
            </w:r>
          </w:p>
        </w:tc>
        <w:tc>
          <w:tcPr>
            <w:tcW w:w="4549" w:type="dxa"/>
          </w:tcPr>
          <w:p w14:paraId="15EB77EB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667C4217" w14:textId="056426FA" w:rsidTr="00123B61">
        <w:tc>
          <w:tcPr>
            <w:tcW w:w="632" w:type="dxa"/>
          </w:tcPr>
          <w:p w14:paraId="63564114" w14:textId="1C6FC07F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090" w:type="dxa"/>
            <w:gridSpan w:val="2"/>
          </w:tcPr>
          <w:p w14:paraId="7F0B7C05" w14:textId="480057A7" w:rsidR="00123B61" w:rsidRPr="00882A25" w:rsidRDefault="00123B61" w:rsidP="007023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Zużycie energii</w:t>
            </w:r>
          </w:p>
        </w:tc>
        <w:tc>
          <w:tcPr>
            <w:tcW w:w="1699" w:type="dxa"/>
          </w:tcPr>
          <w:p w14:paraId="76A1D143" w14:textId="502F7FB4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MJ/km</w:t>
            </w:r>
          </w:p>
        </w:tc>
        <w:tc>
          <w:tcPr>
            <w:tcW w:w="4484" w:type="dxa"/>
          </w:tcPr>
          <w:p w14:paraId="38E5E483" w14:textId="28B0A9D3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Max. 3,6</w:t>
            </w:r>
          </w:p>
        </w:tc>
        <w:tc>
          <w:tcPr>
            <w:tcW w:w="4549" w:type="dxa"/>
          </w:tcPr>
          <w:p w14:paraId="6E37E590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608119F" w14:textId="716EAD9C" w:rsidTr="00123B61">
        <w:tc>
          <w:tcPr>
            <w:tcW w:w="632" w:type="dxa"/>
          </w:tcPr>
          <w:p w14:paraId="64D0E0A2" w14:textId="42BF671E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090" w:type="dxa"/>
            <w:gridSpan w:val="2"/>
          </w:tcPr>
          <w:p w14:paraId="3C468A82" w14:textId="44A94A68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Średnia emisja CO </w:t>
            </w:r>
          </w:p>
        </w:tc>
        <w:tc>
          <w:tcPr>
            <w:tcW w:w="1699" w:type="dxa"/>
          </w:tcPr>
          <w:p w14:paraId="793C6707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470EC1">
              <w:rPr>
                <w:rFonts w:ascii="Arial" w:hAnsi="Arial" w:cs="Arial"/>
                <w:sz w:val="24"/>
                <w:szCs w:val="24"/>
              </w:rPr>
              <w:t>g/km</w:t>
            </w:r>
          </w:p>
        </w:tc>
        <w:tc>
          <w:tcPr>
            <w:tcW w:w="4484" w:type="dxa"/>
          </w:tcPr>
          <w:p w14:paraId="1D497487" w14:textId="055295B9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Zgodna z normą właściwą w dniu sprzedaży</w:t>
            </w:r>
          </w:p>
        </w:tc>
        <w:tc>
          <w:tcPr>
            <w:tcW w:w="4549" w:type="dxa"/>
          </w:tcPr>
          <w:p w14:paraId="3E0733E1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7709A341" w14:textId="355E2278" w:rsidTr="00123B61">
        <w:tc>
          <w:tcPr>
            <w:tcW w:w="632" w:type="dxa"/>
          </w:tcPr>
          <w:p w14:paraId="1E98CB8B" w14:textId="136040C4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37</w:t>
            </w:r>
          </w:p>
        </w:tc>
        <w:tc>
          <w:tcPr>
            <w:tcW w:w="3090" w:type="dxa"/>
            <w:gridSpan w:val="2"/>
          </w:tcPr>
          <w:p w14:paraId="66C5519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Emisja zanieczyszczeń  </w:t>
            </w:r>
            <w:r w:rsidRPr="00882A25">
              <w:rPr>
                <w:rFonts w:ascii="Arial" w:hAnsi="Arial" w:cs="Arial"/>
                <w:sz w:val="24"/>
                <w:szCs w:val="24"/>
              </w:rPr>
              <w:t>HC + NOx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699" w:type="dxa"/>
          </w:tcPr>
          <w:p w14:paraId="3AD8BDC4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470EC1">
              <w:rPr>
                <w:rFonts w:ascii="Arial" w:hAnsi="Arial" w:cs="Arial"/>
                <w:sz w:val="24"/>
                <w:szCs w:val="24"/>
              </w:rPr>
              <w:t>mg/km</w:t>
            </w:r>
          </w:p>
        </w:tc>
        <w:tc>
          <w:tcPr>
            <w:tcW w:w="4484" w:type="dxa"/>
          </w:tcPr>
          <w:p w14:paraId="27F4D7DB" w14:textId="36A753D4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470EC1">
              <w:rPr>
                <w:rFonts w:ascii="Arial" w:hAnsi="Arial" w:cs="Arial"/>
                <w:sz w:val="24"/>
                <w:szCs w:val="24"/>
              </w:rPr>
              <w:t>Max. 1</w:t>
            </w: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4549" w:type="dxa"/>
          </w:tcPr>
          <w:p w14:paraId="775D265D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E635204" w14:textId="4B95B6A5" w:rsidTr="00123B61">
        <w:tc>
          <w:tcPr>
            <w:tcW w:w="632" w:type="dxa"/>
          </w:tcPr>
          <w:p w14:paraId="47C8E561" w14:textId="40CD8DC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090" w:type="dxa"/>
            <w:gridSpan w:val="2"/>
          </w:tcPr>
          <w:p w14:paraId="0114A25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Cząstki stałe </w:t>
            </w:r>
          </w:p>
        </w:tc>
        <w:tc>
          <w:tcPr>
            <w:tcW w:w="1699" w:type="dxa"/>
          </w:tcPr>
          <w:p w14:paraId="0FA3BC5E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470EC1">
              <w:rPr>
                <w:rFonts w:ascii="Arial" w:hAnsi="Arial" w:cs="Arial"/>
                <w:sz w:val="24"/>
                <w:szCs w:val="24"/>
              </w:rPr>
              <w:t>mg/km</w:t>
            </w:r>
          </w:p>
        </w:tc>
        <w:tc>
          <w:tcPr>
            <w:tcW w:w="4484" w:type="dxa"/>
          </w:tcPr>
          <w:p w14:paraId="177E2BCF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470EC1">
              <w:rPr>
                <w:rFonts w:ascii="Arial" w:hAnsi="Arial" w:cs="Arial"/>
                <w:sz w:val="24"/>
                <w:szCs w:val="24"/>
              </w:rPr>
              <w:t>Max. 6,0</w:t>
            </w:r>
          </w:p>
        </w:tc>
        <w:tc>
          <w:tcPr>
            <w:tcW w:w="4549" w:type="dxa"/>
          </w:tcPr>
          <w:p w14:paraId="498CB155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C7E021A" w14:textId="357BD81B" w:rsidTr="00123B61">
        <w:tc>
          <w:tcPr>
            <w:tcW w:w="632" w:type="dxa"/>
          </w:tcPr>
          <w:p w14:paraId="3A55E83D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3090" w:type="dxa"/>
            <w:gridSpan w:val="2"/>
          </w:tcPr>
          <w:p w14:paraId="0CBB433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Nawigacja </w:t>
            </w:r>
          </w:p>
        </w:tc>
        <w:tc>
          <w:tcPr>
            <w:tcW w:w="1699" w:type="dxa"/>
          </w:tcPr>
          <w:p w14:paraId="070EE47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615F34E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Wymagana</w:t>
            </w:r>
          </w:p>
        </w:tc>
        <w:tc>
          <w:tcPr>
            <w:tcW w:w="4549" w:type="dxa"/>
          </w:tcPr>
          <w:p w14:paraId="6B1E4F8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437493E8" w14:textId="04DF134B" w:rsidTr="00123B61">
        <w:tc>
          <w:tcPr>
            <w:tcW w:w="632" w:type="dxa"/>
          </w:tcPr>
          <w:p w14:paraId="2923540C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090" w:type="dxa"/>
            <w:gridSpan w:val="2"/>
          </w:tcPr>
          <w:p w14:paraId="4B5C177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Szyby w przedziale pasażerskim przyciemniane fabrycznie </w:t>
            </w:r>
          </w:p>
        </w:tc>
        <w:tc>
          <w:tcPr>
            <w:tcW w:w="1699" w:type="dxa"/>
          </w:tcPr>
          <w:p w14:paraId="26FD188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56A2ED4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7CF3DEE9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49EED0B" w14:textId="32BB9977" w:rsidTr="00123B61">
        <w:tc>
          <w:tcPr>
            <w:tcW w:w="632" w:type="dxa"/>
          </w:tcPr>
          <w:p w14:paraId="6A5AF515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3090" w:type="dxa"/>
            <w:gridSpan w:val="2"/>
          </w:tcPr>
          <w:p w14:paraId="3E79239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Aktywny tempomat</w:t>
            </w:r>
          </w:p>
        </w:tc>
        <w:tc>
          <w:tcPr>
            <w:tcW w:w="1699" w:type="dxa"/>
          </w:tcPr>
          <w:p w14:paraId="4857F09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0B681D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Wymagany </w:t>
            </w:r>
          </w:p>
        </w:tc>
        <w:tc>
          <w:tcPr>
            <w:tcW w:w="4549" w:type="dxa"/>
          </w:tcPr>
          <w:p w14:paraId="61FB37C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F888CC" w14:textId="77777777" w:rsidR="001275BC" w:rsidRDefault="001275BC" w:rsidP="001275BC">
      <w:pPr>
        <w:spacing w:after="0"/>
        <w:rPr>
          <w:rFonts w:ascii="Arial" w:hAnsi="Arial" w:cs="Arial"/>
          <w:sz w:val="20"/>
          <w:szCs w:val="20"/>
        </w:rPr>
      </w:pPr>
    </w:p>
    <w:p w14:paraId="7CA4F716" w14:textId="7B5780E6" w:rsidR="001275BC" w:rsidRDefault="001275BC" w:rsidP="001275BC">
      <w:pPr>
        <w:pStyle w:val="Akapitzlist"/>
        <w:spacing w:after="0"/>
        <w:rPr>
          <w:rFonts w:ascii="Arial" w:hAnsi="Arial" w:cs="Arial"/>
          <w:sz w:val="20"/>
          <w:szCs w:val="20"/>
        </w:rPr>
      </w:pPr>
    </w:p>
    <w:p w14:paraId="3F16C820" w14:textId="77777777" w:rsidR="004654DD" w:rsidRDefault="004654DD" w:rsidP="001275BC">
      <w:pPr>
        <w:pStyle w:val="Akapitzlist"/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3462" w:type="dxa"/>
        <w:tblLook w:val="04A0" w:firstRow="1" w:lastRow="0" w:firstColumn="1" w:lastColumn="0" w:noHBand="0" w:noVBand="1"/>
      </w:tblPr>
      <w:tblGrid>
        <w:gridCol w:w="704"/>
        <w:gridCol w:w="12758"/>
      </w:tblGrid>
      <w:tr w:rsidR="004F2D04" w:rsidRPr="0064559B" w14:paraId="06FD170A" w14:textId="77777777" w:rsidTr="00B329AD">
        <w:tc>
          <w:tcPr>
            <w:tcW w:w="704" w:type="dxa"/>
          </w:tcPr>
          <w:p w14:paraId="5FA8064B" w14:textId="77777777" w:rsidR="004F2D04" w:rsidRPr="00DB309D" w:rsidRDefault="004F2D04" w:rsidP="00DB309D">
            <w:pPr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B309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12758" w:type="dxa"/>
          </w:tcPr>
          <w:p w14:paraId="4C065C76" w14:textId="77777777" w:rsidR="004F2D04" w:rsidRPr="00DB309D" w:rsidRDefault="004F2D04" w:rsidP="009A2C91">
            <w:pPr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B309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WYMOGI DOT. GWARANCJI</w:t>
            </w:r>
          </w:p>
        </w:tc>
      </w:tr>
      <w:tr w:rsidR="004F2D04" w:rsidRPr="0064559B" w14:paraId="1E49D796" w14:textId="77777777" w:rsidTr="00B329AD">
        <w:tc>
          <w:tcPr>
            <w:tcW w:w="704" w:type="dxa"/>
          </w:tcPr>
          <w:p w14:paraId="3669844B" w14:textId="77777777" w:rsidR="004F2D04" w:rsidRPr="00DB309D" w:rsidRDefault="004F2D04" w:rsidP="00DB3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8" w:type="dxa"/>
          </w:tcPr>
          <w:p w14:paraId="09050ACA" w14:textId="77777777" w:rsidR="004F2D04" w:rsidRPr="00DB309D" w:rsidRDefault="004F2D04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 xml:space="preserve">Okres fabrycznej gwarancji na pojazd – </w:t>
            </w:r>
            <w:r w:rsidRPr="00123B61">
              <w:rPr>
                <w:rFonts w:ascii="Arial" w:hAnsi="Arial" w:cs="Arial"/>
                <w:b/>
                <w:bCs/>
                <w:sz w:val="24"/>
                <w:szCs w:val="24"/>
              </w:rPr>
              <w:t>minimum 2 lata</w:t>
            </w:r>
            <w:r w:rsidRPr="00DB309D">
              <w:rPr>
                <w:rFonts w:ascii="Arial" w:hAnsi="Arial" w:cs="Arial"/>
                <w:sz w:val="24"/>
                <w:szCs w:val="24"/>
              </w:rPr>
              <w:t xml:space="preserve"> bez limitu kilometrów </w:t>
            </w:r>
          </w:p>
        </w:tc>
      </w:tr>
      <w:tr w:rsidR="004F2D04" w:rsidRPr="0064559B" w14:paraId="046DFCC8" w14:textId="77777777" w:rsidTr="00B329AD">
        <w:tc>
          <w:tcPr>
            <w:tcW w:w="704" w:type="dxa"/>
          </w:tcPr>
          <w:p w14:paraId="11E06239" w14:textId="77777777" w:rsidR="004F2D04" w:rsidRPr="00DB309D" w:rsidRDefault="004F2D04" w:rsidP="00DB3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8" w:type="dxa"/>
          </w:tcPr>
          <w:p w14:paraId="6824D82E" w14:textId="77777777" w:rsidR="004F2D04" w:rsidRPr="00DB309D" w:rsidRDefault="004F2D04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 xml:space="preserve">Okres gwarancji na perforację karoserii – </w:t>
            </w:r>
            <w:r w:rsidRPr="00123B61">
              <w:rPr>
                <w:rFonts w:ascii="Arial" w:hAnsi="Arial" w:cs="Arial"/>
                <w:b/>
                <w:bCs/>
                <w:sz w:val="24"/>
                <w:szCs w:val="24"/>
              </w:rPr>
              <w:t>10 lat minimum</w:t>
            </w:r>
          </w:p>
        </w:tc>
      </w:tr>
      <w:tr w:rsidR="004F2D04" w:rsidRPr="0064559B" w14:paraId="0B7D54FD" w14:textId="77777777" w:rsidTr="00B329AD">
        <w:tc>
          <w:tcPr>
            <w:tcW w:w="704" w:type="dxa"/>
          </w:tcPr>
          <w:p w14:paraId="0A872C86" w14:textId="77777777" w:rsidR="004F2D04" w:rsidRPr="00DB309D" w:rsidRDefault="004F2D04" w:rsidP="00DB3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8" w:type="dxa"/>
          </w:tcPr>
          <w:p w14:paraId="7EC3B611" w14:textId="77777777" w:rsidR="004F2D04" w:rsidRPr="00DB309D" w:rsidRDefault="004F2D04" w:rsidP="009A2C91">
            <w:pPr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B309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STACJE ASO</w:t>
            </w:r>
          </w:p>
        </w:tc>
      </w:tr>
      <w:tr w:rsidR="004F2D04" w:rsidRPr="0064559B" w14:paraId="0F1E41DB" w14:textId="77777777" w:rsidTr="00B329AD">
        <w:tc>
          <w:tcPr>
            <w:tcW w:w="704" w:type="dxa"/>
          </w:tcPr>
          <w:p w14:paraId="62322A00" w14:textId="77777777" w:rsidR="004F2D04" w:rsidRPr="00DB309D" w:rsidRDefault="004F2D04" w:rsidP="00DB3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8" w:type="dxa"/>
          </w:tcPr>
          <w:p w14:paraId="398235C4" w14:textId="77777777" w:rsidR="004F2D04" w:rsidRPr="00DB309D" w:rsidRDefault="004F2D04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 xml:space="preserve">Ilość autoryzowanych Stacji obsługi na terenie każdego województwa ( minimum 1 ) – w przypadku braku ASO na terenie województwa wykonawca pokrywa koszty transportu samochodu do najbliżej położonej stacji ASO. Zwrot kosztów transportu dotyczy zarówno przeglądów gwarancyjnych jak i wszelkiego rodzaju napraw w okresie gwarancji </w:t>
            </w:r>
          </w:p>
        </w:tc>
      </w:tr>
    </w:tbl>
    <w:p w14:paraId="660D86C7" w14:textId="77777777" w:rsidR="004F2D04" w:rsidRDefault="004F2D04" w:rsidP="00650B7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404F09" w14:textId="77777777" w:rsidR="004654DD" w:rsidRDefault="004654DD" w:rsidP="00650B7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E24D519" w14:textId="77777777" w:rsidR="004654DD" w:rsidRDefault="004654DD" w:rsidP="00650B7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4654DD" w:rsidSect="00123B61">
      <w:headerReference w:type="default" r:id="rId6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355F7" w14:textId="77777777" w:rsidR="00514F8A" w:rsidRDefault="00514F8A" w:rsidP="001275BC">
      <w:pPr>
        <w:spacing w:after="0" w:line="240" w:lineRule="auto"/>
      </w:pPr>
      <w:r>
        <w:separator/>
      </w:r>
    </w:p>
  </w:endnote>
  <w:endnote w:type="continuationSeparator" w:id="0">
    <w:p w14:paraId="7DC50D9A" w14:textId="77777777" w:rsidR="00514F8A" w:rsidRDefault="00514F8A" w:rsidP="001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9F6BC" w14:textId="77777777" w:rsidR="00514F8A" w:rsidRDefault="00514F8A" w:rsidP="001275BC">
      <w:pPr>
        <w:spacing w:after="0" w:line="240" w:lineRule="auto"/>
      </w:pPr>
      <w:r>
        <w:separator/>
      </w:r>
    </w:p>
  </w:footnote>
  <w:footnote w:type="continuationSeparator" w:id="0">
    <w:p w14:paraId="017E58E6" w14:textId="77777777" w:rsidR="00514F8A" w:rsidRDefault="00514F8A" w:rsidP="001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0224" w14:textId="77777777" w:rsidR="00A532C5" w:rsidRDefault="00A532C5" w:rsidP="00D16FD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5BC"/>
    <w:rsid w:val="0001773E"/>
    <w:rsid w:val="000231D7"/>
    <w:rsid w:val="0003725A"/>
    <w:rsid w:val="00057B61"/>
    <w:rsid w:val="000B382E"/>
    <w:rsid w:val="000D70B4"/>
    <w:rsid w:val="000E7875"/>
    <w:rsid w:val="00104A3E"/>
    <w:rsid w:val="00123B61"/>
    <w:rsid w:val="001275BC"/>
    <w:rsid w:val="001402FA"/>
    <w:rsid w:val="00167ABC"/>
    <w:rsid w:val="001838C9"/>
    <w:rsid w:val="00195489"/>
    <w:rsid w:val="001969E2"/>
    <w:rsid w:val="001A5B0F"/>
    <w:rsid w:val="001D052D"/>
    <w:rsid w:val="00225C6B"/>
    <w:rsid w:val="0025448A"/>
    <w:rsid w:val="002630B6"/>
    <w:rsid w:val="00272794"/>
    <w:rsid w:val="0028728D"/>
    <w:rsid w:val="00291265"/>
    <w:rsid w:val="00294817"/>
    <w:rsid w:val="002D3F26"/>
    <w:rsid w:val="003350D1"/>
    <w:rsid w:val="00367915"/>
    <w:rsid w:val="003809BB"/>
    <w:rsid w:val="003B40F3"/>
    <w:rsid w:val="00400AA7"/>
    <w:rsid w:val="00424B0E"/>
    <w:rsid w:val="004654DD"/>
    <w:rsid w:val="00470EC1"/>
    <w:rsid w:val="00477BD6"/>
    <w:rsid w:val="0048596A"/>
    <w:rsid w:val="004F2D04"/>
    <w:rsid w:val="00504183"/>
    <w:rsid w:val="005050FB"/>
    <w:rsid w:val="00514F8A"/>
    <w:rsid w:val="005A646F"/>
    <w:rsid w:val="005B2D34"/>
    <w:rsid w:val="005D1D5F"/>
    <w:rsid w:val="00650B72"/>
    <w:rsid w:val="00655053"/>
    <w:rsid w:val="006562D1"/>
    <w:rsid w:val="00670D4B"/>
    <w:rsid w:val="00693FF8"/>
    <w:rsid w:val="006A31D9"/>
    <w:rsid w:val="006A7FC7"/>
    <w:rsid w:val="006B482D"/>
    <w:rsid w:val="006E421C"/>
    <w:rsid w:val="006F57CA"/>
    <w:rsid w:val="006F719D"/>
    <w:rsid w:val="007023CA"/>
    <w:rsid w:val="00702E92"/>
    <w:rsid w:val="00722D46"/>
    <w:rsid w:val="007250C2"/>
    <w:rsid w:val="007331B6"/>
    <w:rsid w:val="0074550E"/>
    <w:rsid w:val="00775CA3"/>
    <w:rsid w:val="0079134C"/>
    <w:rsid w:val="007B2997"/>
    <w:rsid w:val="007B7A0B"/>
    <w:rsid w:val="007D46E2"/>
    <w:rsid w:val="00813F0E"/>
    <w:rsid w:val="00875407"/>
    <w:rsid w:val="0087632E"/>
    <w:rsid w:val="00882A25"/>
    <w:rsid w:val="008C451A"/>
    <w:rsid w:val="008C7B7D"/>
    <w:rsid w:val="008D080D"/>
    <w:rsid w:val="008E0C6B"/>
    <w:rsid w:val="008E5AB2"/>
    <w:rsid w:val="00926DD5"/>
    <w:rsid w:val="00954F17"/>
    <w:rsid w:val="009564A4"/>
    <w:rsid w:val="009700CE"/>
    <w:rsid w:val="009709E6"/>
    <w:rsid w:val="0097150E"/>
    <w:rsid w:val="009E08D2"/>
    <w:rsid w:val="009E1212"/>
    <w:rsid w:val="00A06367"/>
    <w:rsid w:val="00A532C5"/>
    <w:rsid w:val="00A801EE"/>
    <w:rsid w:val="00AA6EC4"/>
    <w:rsid w:val="00AA79B3"/>
    <w:rsid w:val="00AB4080"/>
    <w:rsid w:val="00AF0D80"/>
    <w:rsid w:val="00B1239C"/>
    <w:rsid w:val="00B329AD"/>
    <w:rsid w:val="00B439A6"/>
    <w:rsid w:val="00B62E7D"/>
    <w:rsid w:val="00B7347C"/>
    <w:rsid w:val="00B851D4"/>
    <w:rsid w:val="00B9720E"/>
    <w:rsid w:val="00BC25BC"/>
    <w:rsid w:val="00BE0BB9"/>
    <w:rsid w:val="00C15507"/>
    <w:rsid w:val="00C24C95"/>
    <w:rsid w:val="00C81A29"/>
    <w:rsid w:val="00C8429F"/>
    <w:rsid w:val="00C92B37"/>
    <w:rsid w:val="00CA584A"/>
    <w:rsid w:val="00CE1B7A"/>
    <w:rsid w:val="00CE7C6F"/>
    <w:rsid w:val="00D23B44"/>
    <w:rsid w:val="00D42E62"/>
    <w:rsid w:val="00D719A2"/>
    <w:rsid w:val="00D80DC3"/>
    <w:rsid w:val="00D93D53"/>
    <w:rsid w:val="00DA530E"/>
    <w:rsid w:val="00DB309D"/>
    <w:rsid w:val="00DC2B3E"/>
    <w:rsid w:val="00DE7B1D"/>
    <w:rsid w:val="00DF09F6"/>
    <w:rsid w:val="00DF3AF9"/>
    <w:rsid w:val="00E3090A"/>
    <w:rsid w:val="00E61C32"/>
    <w:rsid w:val="00E630C1"/>
    <w:rsid w:val="00E70BEC"/>
    <w:rsid w:val="00E72E60"/>
    <w:rsid w:val="00E938D5"/>
    <w:rsid w:val="00EC5476"/>
    <w:rsid w:val="00EF4F3B"/>
    <w:rsid w:val="00EF6FB6"/>
    <w:rsid w:val="00F05CE4"/>
    <w:rsid w:val="00F47954"/>
    <w:rsid w:val="00FB482C"/>
    <w:rsid w:val="00FC59D1"/>
    <w:rsid w:val="00FD23AE"/>
    <w:rsid w:val="00FD2EC9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3C39"/>
  <w15:chartTrackingRefBased/>
  <w15:docId w15:val="{60B150B1-C1F5-4843-82E1-0864947C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5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7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5BC"/>
  </w:style>
  <w:style w:type="paragraph" w:styleId="NormalnyWeb">
    <w:name w:val="Normal (Web)"/>
    <w:basedOn w:val="Normalny"/>
    <w:uiPriority w:val="99"/>
    <w:semiHidden/>
    <w:unhideWhenUsed/>
    <w:rsid w:val="001275B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27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75B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7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5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Marczyk ZUP Łódź</dc:creator>
  <cp:keywords/>
  <dc:description/>
  <cp:lastModifiedBy>Sylwia Świniarska</cp:lastModifiedBy>
  <cp:revision>8</cp:revision>
  <dcterms:created xsi:type="dcterms:W3CDTF">2023-11-12T19:39:00Z</dcterms:created>
  <dcterms:modified xsi:type="dcterms:W3CDTF">2023-12-07T13:47:00Z</dcterms:modified>
</cp:coreProperties>
</file>