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525"/>
      </w:tblGrid>
      <w:tr w:rsidR="0069793A" w:rsidRPr="00546FD0" w14:paraId="1FB7AB38" w14:textId="77777777" w:rsidTr="00546FD0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00B788DA" w:rsidR="0068495C" w:rsidRPr="0068495C" w:rsidRDefault="002D12D8" w:rsidP="0084522D">
            <w:pPr>
              <w:spacing w:after="0" w:line="240" w:lineRule="auto"/>
              <w:jc w:val="center"/>
              <w:rPr>
                <w:rFonts w:ascii="Arial Nova" w:hAnsi="Arial Nova" w:cs="Arial"/>
                <w:bCs/>
                <w:sz w:val="18"/>
                <w:szCs w:val="18"/>
              </w:rPr>
            </w:pPr>
            <w:r w:rsidRPr="00546FD0">
              <w:rPr>
                <w:rFonts w:ascii="Arial Nova" w:hAnsi="Arial Nova" w:cs="Arial"/>
                <w:b/>
                <w:sz w:val="18"/>
                <w:szCs w:val="18"/>
              </w:rPr>
              <w:t>Monitor</w:t>
            </w:r>
            <w:r w:rsidR="0084522D">
              <w:rPr>
                <w:rFonts w:ascii="Arial Nova" w:hAnsi="Arial Nova" w:cs="Arial"/>
                <w:b/>
                <w:sz w:val="18"/>
                <w:szCs w:val="18"/>
              </w:rPr>
              <w:t xml:space="preserve"> komputerowy panoramiczny</w:t>
            </w:r>
            <w:r w:rsidRPr="00546FD0">
              <w:rPr>
                <w:rFonts w:ascii="Arial Nova" w:hAnsi="Arial Nova" w:cs="Arial"/>
                <w:b/>
                <w:sz w:val="18"/>
                <w:szCs w:val="18"/>
              </w:rPr>
              <w:t xml:space="preserve"> </w:t>
            </w:r>
            <w:r w:rsidR="0084522D">
              <w:rPr>
                <w:rFonts w:ascii="Arial Nova" w:hAnsi="Arial Nova" w:cs="Arial"/>
                <w:b/>
                <w:sz w:val="18"/>
                <w:szCs w:val="18"/>
              </w:rPr>
              <w:t xml:space="preserve">(min. </w:t>
            </w:r>
            <w:r w:rsidR="00546FD0">
              <w:rPr>
                <w:rFonts w:ascii="Arial Nova" w:hAnsi="Arial Nova" w:cs="Arial"/>
                <w:b/>
                <w:sz w:val="18"/>
                <w:szCs w:val="18"/>
              </w:rPr>
              <w:t>34”</w:t>
            </w:r>
            <w:r w:rsidR="0084522D">
              <w:rPr>
                <w:rFonts w:ascii="Arial Nova" w:hAnsi="Arial Nova" w:cs="Arial"/>
                <w:b/>
                <w:sz w:val="18"/>
                <w:szCs w:val="18"/>
              </w:rPr>
              <w:t>)</w:t>
            </w:r>
          </w:p>
        </w:tc>
      </w:tr>
      <w:tr w:rsidR="0069793A" w:rsidRPr="00546FD0" w14:paraId="0C36264F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Opis wymagań urządzenia</w:t>
            </w:r>
          </w:p>
        </w:tc>
      </w:tr>
      <w:tr w:rsidR="0069793A" w:rsidRPr="00546FD0" w14:paraId="585A5AD0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46855B5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Rodzaj wyświetlacza: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1ACAC4B" w14:textId="35959B0A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Monitor LCD z podświetleniem LED</w:t>
            </w:r>
          </w:p>
        </w:tc>
      </w:tr>
      <w:tr w:rsidR="0069793A" w:rsidRPr="00546FD0" w14:paraId="6C907B0C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5AC5CB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Wielkość przekątnej: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62BA43" w14:textId="1FB31D3A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 xml:space="preserve">Min. </w:t>
            </w:r>
            <w:r w:rsidR="00FB16D3" w:rsidRPr="00546FD0">
              <w:rPr>
                <w:rFonts w:ascii="Arial Nova" w:hAnsi="Arial Nova"/>
                <w:sz w:val="18"/>
                <w:szCs w:val="18"/>
              </w:rPr>
              <w:t>34</w:t>
            </w:r>
            <w:r w:rsidRPr="00546FD0">
              <w:rPr>
                <w:rFonts w:ascii="Arial Nova" w:hAnsi="Arial Nova"/>
                <w:sz w:val="18"/>
                <w:szCs w:val="18"/>
              </w:rPr>
              <w:t>"</w:t>
            </w:r>
          </w:p>
        </w:tc>
      </w:tr>
      <w:tr w:rsidR="0069793A" w:rsidRPr="00546FD0" w14:paraId="37A0B7A0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CD6BF9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Wbudowane urządzenia: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B42FF5" w14:textId="5ACC9B90" w:rsidR="002D12D8" w:rsidRPr="00546FD0" w:rsidRDefault="00FB16D3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Przełącznik KVM, koncentrator USB 3.2</w:t>
            </w:r>
          </w:p>
        </w:tc>
      </w:tr>
      <w:tr w:rsidR="0069793A" w:rsidRPr="00546FD0" w14:paraId="7E0BE459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B14500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panela</w:t>
            </w:r>
            <w:proofErr w:type="spellEnd"/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B0DC9A" w14:textId="7678CD8F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IPS</w:t>
            </w:r>
            <w:r w:rsidR="00FB16D3" w:rsidRPr="00546FD0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</w:tr>
      <w:tr w:rsidR="0069793A" w:rsidRPr="00546FD0" w14:paraId="4C4390FC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9441375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Rozdzielczość natywna: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AB435A" w14:textId="0E490970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GB"/>
              </w:rPr>
            </w:pPr>
            <w:r w:rsidRPr="00546FD0">
              <w:rPr>
                <w:rFonts w:ascii="Arial Nova" w:hAnsi="Arial Nova"/>
                <w:sz w:val="18"/>
                <w:szCs w:val="18"/>
                <w:lang w:val="en-GB"/>
              </w:rPr>
              <w:t xml:space="preserve">Min. </w:t>
            </w:r>
            <w:r w:rsidR="008D32C0"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 xml:space="preserve">3440 x 1440 przy 60 </w:t>
            </w:r>
            <w:proofErr w:type="spellStart"/>
            <w:r w:rsidR="008D32C0"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Hz</w:t>
            </w:r>
            <w:proofErr w:type="spellEnd"/>
          </w:p>
        </w:tc>
      </w:tr>
      <w:tr w:rsidR="0069793A" w:rsidRPr="00546FD0" w14:paraId="3E6A4A06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1E03B7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Rozstaw pikseli: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815A19" w14:textId="454CE5DF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Max. 0.</w:t>
            </w:r>
            <w:r w:rsidR="00146F6F" w:rsidRPr="00546FD0">
              <w:rPr>
                <w:rFonts w:ascii="Arial Nova" w:hAnsi="Arial Nova"/>
                <w:sz w:val="18"/>
                <w:szCs w:val="18"/>
              </w:rPr>
              <w:t>233</w:t>
            </w:r>
            <w:r w:rsidRPr="00546FD0">
              <w:rPr>
                <w:rFonts w:ascii="Arial Nova" w:hAnsi="Arial Nova"/>
                <w:sz w:val="18"/>
                <w:szCs w:val="18"/>
              </w:rPr>
              <w:t xml:space="preserve"> mm</w:t>
            </w:r>
          </w:p>
        </w:tc>
      </w:tr>
      <w:tr w:rsidR="0069793A" w:rsidRPr="00546FD0" w14:paraId="41B94FC7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A692F6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Jasność: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60A57C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300 cd/m</w:t>
            </w:r>
            <w:r w:rsidRPr="00546FD0">
              <w:rPr>
                <w:rFonts w:ascii="Arial Nova" w:hAnsi="Arial Nova" w:cs="Cambria"/>
                <w:sz w:val="18"/>
                <w:szCs w:val="18"/>
              </w:rPr>
              <w:t>²</w:t>
            </w:r>
          </w:p>
        </w:tc>
      </w:tr>
      <w:tr w:rsidR="0069793A" w:rsidRPr="00546FD0" w14:paraId="58B71796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D3654F0" w14:textId="29F15C12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Współczynnik kontrastu</w:t>
            </w:r>
            <w:r w:rsidR="0069793A" w:rsidRPr="00546FD0">
              <w:rPr>
                <w:rFonts w:ascii="Arial Nova" w:hAnsi="Arial Nova"/>
                <w:b/>
                <w:bCs/>
                <w:sz w:val="18"/>
                <w:szCs w:val="18"/>
              </w:rPr>
              <w:t xml:space="preserve"> (dynamiczny)</w:t>
            </w: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657E9D" w14:textId="32641875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 xml:space="preserve">Min. </w:t>
            </w:r>
            <w:r w:rsidR="008D32C0" w:rsidRPr="00546FD0">
              <w:rPr>
                <w:rFonts w:ascii="Arial Nova" w:hAnsi="Arial Nova"/>
                <w:sz w:val="18"/>
                <w:szCs w:val="18"/>
              </w:rPr>
              <w:t>2</w:t>
            </w:r>
            <w:r w:rsidRPr="00546FD0">
              <w:rPr>
                <w:rFonts w:ascii="Arial Nova" w:hAnsi="Arial Nova"/>
                <w:sz w:val="18"/>
                <w:szCs w:val="18"/>
              </w:rPr>
              <w:t xml:space="preserve">000:1 </w:t>
            </w:r>
          </w:p>
        </w:tc>
      </w:tr>
      <w:tr w:rsidR="0069793A" w:rsidRPr="00546FD0" w14:paraId="11F0149E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10CB6F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Obsługa kolorów: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59110E" w14:textId="41C53FB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1</w:t>
            </w:r>
            <w:r w:rsidR="008D32C0" w:rsidRPr="00546FD0">
              <w:rPr>
                <w:rFonts w:ascii="Arial Nova" w:hAnsi="Arial Nova"/>
                <w:sz w:val="18"/>
                <w:szCs w:val="18"/>
              </w:rPr>
              <w:t>,07 miliarda</w:t>
            </w:r>
            <w:r w:rsidRPr="00546FD0">
              <w:rPr>
                <w:rFonts w:ascii="Arial Nova" w:hAnsi="Arial Nova"/>
                <w:sz w:val="18"/>
                <w:szCs w:val="18"/>
              </w:rPr>
              <w:t xml:space="preserve"> kolorów</w:t>
            </w:r>
          </w:p>
        </w:tc>
      </w:tr>
      <w:tr w:rsidR="0069793A" w:rsidRPr="00546FD0" w14:paraId="0193B10D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53A34D" w14:textId="24396CA2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Czas reakcji</w:t>
            </w:r>
            <w:r w:rsidR="0069793A" w:rsidRPr="00546FD0">
              <w:rPr>
                <w:rFonts w:ascii="Arial Nova" w:hAnsi="Arial Nova"/>
                <w:b/>
                <w:bCs/>
                <w:sz w:val="18"/>
                <w:szCs w:val="18"/>
              </w:rPr>
              <w:t xml:space="preserve"> (szybki)</w:t>
            </w: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AC99C4" w14:textId="08D371A7" w:rsidR="002D12D8" w:rsidRPr="00546FD0" w:rsidRDefault="00FB16D3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</w:t>
            </w:r>
            <w:r w:rsidR="0069793A" w:rsidRPr="00546FD0">
              <w:rPr>
                <w:rFonts w:ascii="Arial Nova" w:hAnsi="Arial Nova"/>
                <w:sz w:val="18"/>
                <w:szCs w:val="18"/>
              </w:rPr>
              <w:t>ax</w:t>
            </w:r>
            <w:r w:rsidRPr="00546FD0">
              <w:rPr>
                <w:rFonts w:ascii="Arial Nova" w:hAnsi="Arial Nova"/>
                <w:sz w:val="18"/>
                <w:szCs w:val="18"/>
              </w:rPr>
              <w:t>. 5 ms</w:t>
            </w:r>
          </w:p>
        </w:tc>
      </w:tr>
      <w:tr w:rsidR="00146F6F" w:rsidRPr="00546FD0" w14:paraId="4F28A842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7207B0" w14:textId="50DA5706" w:rsidR="00146F6F" w:rsidRPr="00546FD0" w:rsidRDefault="00146F6F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Paleta Kolorów: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9DBB56" w14:textId="58C1530D" w:rsidR="00146F6F" w:rsidRPr="00546FD0" w:rsidRDefault="00146F6F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proofErr w:type="spellStart"/>
            <w:r w:rsidRPr="00546FD0">
              <w:rPr>
                <w:rFonts w:ascii="Arial Nova" w:hAnsi="Arial Nova"/>
                <w:sz w:val="18"/>
                <w:szCs w:val="18"/>
              </w:rPr>
              <w:t>sRGB</w:t>
            </w:r>
            <w:proofErr w:type="spellEnd"/>
            <w:r w:rsidRPr="00546FD0">
              <w:rPr>
                <w:rFonts w:ascii="Arial Nova" w:hAnsi="Arial Nova"/>
                <w:sz w:val="18"/>
                <w:szCs w:val="18"/>
              </w:rPr>
              <w:t xml:space="preserve"> 100%</w:t>
            </w:r>
          </w:p>
        </w:tc>
      </w:tr>
      <w:tr w:rsidR="0069793A" w:rsidRPr="00546FD0" w14:paraId="31BCA6D9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9FBDFB8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Poziomy kąt widzenia pionowo / poziomo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C25ED3" w14:textId="04218C0D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17</w:t>
            </w:r>
            <w:r w:rsidR="00C06D51" w:rsidRPr="00546FD0">
              <w:rPr>
                <w:rFonts w:ascii="Arial Nova" w:hAnsi="Arial Nova"/>
                <w:sz w:val="18"/>
                <w:szCs w:val="18"/>
              </w:rPr>
              <w:t>7</w:t>
            </w:r>
            <w:r w:rsidRPr="00546FD0">
              <w:rPr>
                <w:rFonts w:ascii="Arial Nova" w:hAnsi="Arial Nova"/>
                <w:sz w:val="18"/>
                <w:szCs w:val="18"/>
              </w:rPr>
              <w:t>°/17</w:t>
            </w:r>
            <w:r w:rsidR="00C06D51" w:rsidRPr="00546FD0">
              <w:rPr>
                <w:rFonts w:ascii="Arial Nova" w:hAnsi="Arial Nova"/>
                <w:sz w:val="18"/>
                <w:szCs w:val="18"/>
              </w:rPr>
              <w:t>7</w:t>
            </w:r>
            <w:r w:rsidRPr="00546FD0">
              <w:rPr>
                <w:rFonts w:ascii="Arial Nova" w:hAnsi="Arial Nova"/>
                <w:sz w:val="18"/>
                <w:szCs w:val="18"/>
              </w:rPr>
              <w:t>°</w:t>
            </w:r>
          </w:p>
        </w:tc>
      </w:tr>
      <w:tr w:rsidR="0069793A" w:rsidRPr="00546FD0" w14:paraId="09AF5182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599B24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Języki OSD: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A1726B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angielski, polski</w:t>
            </w:r>
          </w:p>
        </w:tc>
      </w:tr>
      <w:tr w:rsidR="0069793A" w:rsidRPr="00546FD0" w14:paraId="0F9DF823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D6AB84" w14:textId="59E62FAA" w:rsidR="002D12D8" w:rsidRPr="00546FD0" w:rsidRDefault="00C06D51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Ochrona oczu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7E9EC7" w14:textId="4111BEC5" w:rsidR="002D12D8" w:rsidRPr="00546FD0" w:rsidRDefault="00910DFB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Redukcja niebieskiego światła</w:t>
            </w:r>
          </w:p>
        </w:tc>
      </w:tr>
      <w:tr w:rsidR="0069793A" w:rsidRPr="00546FD0" w14:paraId="2DF5B85F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E8DD6B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Interfejsy: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9500B82" w14:textId="17D1AD47" w:rsidR="008D32C0" w:rsidRPr="00CF618F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</w:pPr>
            <w:r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 xml:space="preserve">Min. </w:t>
            </w:r>
            <w:r w:rsidR="008D32C0"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>2 x HDMI (HDCP 2.2)</w:t>
            </w:r>
          </w:p>
          <w:p w14:paraId="6ED653FD" w14:textId="65817AC2" w:rsidR="008D32C0" w:rsidRPr="00CF618F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</w:pPr>
            <w:r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 xml:space="preserve">Min. </w:t>
            </w:r>
            <w:r w:rsidR="008D32C0"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>1 x DisplayPort 1.4 (HDCP 2.2)</w:t>
            </w:r>
          </w:p>
          <w:p w14:paraId="2F6101FA" w14:textId="078FFC12" w:rsidR="008D32C0" w:rsidRPr="00CF618F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</w:pPr>
            <w:r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 xml:space="preserve">Min </w:t>
            </w:r>
            <w:r w:rsidR="008D32C0" w:rsidRPr="00CF618F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val="en-US" w:eastAsia="pl-PL"/>
              </w:rPr>
              <w:t xml:space="preserve">1 x USB-C/DisplayPort 1.4 </w:t>
            </w:r>
          </w:p>
          <w:p w14:paraId="3795B168" w14:textId="78C37084" w:rsidR="008D32C0" w:rsidRPr="00546FD0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1 x USB-C 3,2 Generacji 2 </w:t>
            </w:r>
            <w:proofErr w:type="spellStart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upstream</w:t>
            </w:r>
            <w:proofErr w:type="spellEnd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 (tylko dane)</w:t>
            </w:r>
          </w:p>
          <w:p w14:paraId="04C3B79B" w14:textId="2DB562EC" w:rsidR="008D32C0" w:rsidRPr="00546FD0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Min.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1 x USB-C 3.2 Generacji 2. </w:t>
            </w:r>
            <w:proofErr w:type="spellStart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downstream</w:t>
            </w:r>
            <w:proofErr w:type="spellEnd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 (zasilanie do 15 W)</w:t>
            </w:r>
          </w:p>
          <w:p w14:paraId="63675A19" w14:textId="1F385F99" w:rsidR="008D32C0" w:rsidRPr="00546FD0" w:rsidRDefault="001A1FCA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Min.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4 x USB 3.2 Generacji 2 </w:t>
            </w:r>
            <w:proofErr w:type="spellStart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downstream</w:t>
            </w:r>
            <w:proofErr w:type="spellEnd"/>
          </w:p>
          <w:p w14:paraId="0EF8520B" w14:textId="3176D828" w:rsidR="008D32C0" w:rsidRPr="00546FD0" w:rsidRDefault="008C39A5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Min.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1 x USB 3.2 </w:t>
            </w:r>
            <w:proofErr w:type="spellStart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downstream</w:t>
            </w:r>
            <w:proofErr w:type="spellEnd"/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 z Ładowaniem Baterii 1.2</w:t>
            </w:r>
          </w:p>
          <w:p w14:paraId="6770251E" w14:textId="681BCACF" w:rsidR="008D32C0" w:rsidRPr="00546FD0" w:rsidRDefault="008C39A5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Min.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1 x Wyjście audio</w:t>
            </w:r>
          </w:p>
          <w:p w14:paraId="664296F7" w14:textId="2876DE0A" w:rsidR="00FB16D3" w:rsidRPr="00546FD0" w:rsidRDefault="008C39A5" w:rsidP="001A1FCA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</w:pPr>
            <w:r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 xml:space="preserve">Min. </w:t>
            </w:r>
            <w:r w:rsidR="008D32C0" w:rsidRPr="00546FD0">
              <w:rPr>
                <w:rFonts w:ascii="Arial Nova" w:eastAsia="Times New Roman" w:hAnsi="Arial Nova" w:cs="Times New Roman"/>
                <w:spacing w:val="1"/>
                <w:sz w:val="18"/>
                <w:szCs w:val="18"/>
                <w:lang w:eastAsia="pl-PL"/>
              </w:rPr>
              <w:t>1 x LAN (RJ-45)</w:t>
            </w:r>
          </w:p>
          <w:p w14:paraId="55BC2574" w14:textId="77777777" w:rsidR="002D12D8" w:rsidRPr="00546FD0" w:rsidRDefault="002D12D8" w:rsidP="001A1FCA">
            <w:pPr>
              <w:shd w:val="clear" w:color="auto" w:fill="FFFFFF"/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69793A" w:rsidRPr="00546FD0" w14:paraId="774E5352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AED733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Regulacja pozycji ekranu: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828C54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 xml:space="preserve">Wysokość, </w:t>
            </w:r>
            <w:proofErr w:type="spellStart"/>
            <w:r w:rsidRPr="00546FD0">
              <w:rPr>
                <w:rFonts w:ascii="Arial Nova" w:hAnsi="Arial Nova"/>
                <w:sz w:val="18"/>
                <w:szCs w:val="18"/>
              </w:rPr>
              <w:t>pivot</w:t>
            </w:r>
            <w:proofErr w:type="spellEnd"/>
            <w:r w:rsidRPr="00546FD0">
              <w:rPr>
                <w:rFonts w:ascii="Arial Nova" w:hAnsi="Arial Nova"/>
                <w:sz w:val="18"/>
                <w:szCs w:val="18"/>
              </w:rPr>
              <w:t xml:space="preserve"> (obrót), pokrętło, odchylenie</w:t>
            </w:r>
          </w:p>
        </w:tc>
      </w:tr>
      <w:tr w:rsidR="0069793A" w:rsidRPr="00546FD0" w14:paraId="3C18D41B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DF64B5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Kąt pochylenia: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27273B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 -5/+21</w:t>
            </w:r>
          </w:p>
        </w:tc>
      </w:tr>
      <w:tr w:rsidR="0069793A" w:rsidRPr="00546FD0" w14:paraId="36BEE9C8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9DE90AA" w14:textId="76330E95" w:rsidR="00B7662D" w:rsidRPr="00546FD0" w:rsidRDefault="00B7662D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Kąt obrotu: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A609849" w14:textId="42CBF26E" w:rsidR="00B7662D" w:rsidRPr="00546FD0" w:rsidRDefault="008B7E3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 xml:space="preserve">Min. </w:t>
            </w:r>
            <w:r w:rsidR="00B7662D" w:rsidRPr="00546FD0">
              <w:rPr>
                <w:rFonts w:ascii="Arial Nova" w:hAnsi="Arial Nova"/>
                <w:sz w:val="18"/>
                <w:szCs w:val="18"/>
              </w:rPr>
              <w:t>-30/+30</w:t>
            </w:r>
          </w:p>
        </w:tc>
      </w:tr>
      <w:tr w:rsidR="0069793A" w:rsidRPr="00546FD0" w14:paraId="5CF412DD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8DE933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Regulacja wysokości: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3817C1" w14:textId="5E7315AA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1</w:t>
            </w:r>
            <w:r w:rsidR="0007018B" w:rsidRPr="00546FD0">
              <w:rPr>
                <w:rFonts w:ascii="Arial Nova" w:hAnsi="Arial Nova"/>
                <w:sz w:val="18"/>
                <w:szCs w:val="18"/>
              </w:rPr>
              <w:t>4</w:t>
            </w:r>
            <w:r w:rsidRPr="00546FD0">
              <w:rPr>
                <w:rFonts w:ascii="Arial Nova" w:hAnsi="Arial Nova"/>
                <w:sz w:val="18"/>
                <w:szCs w:val="18"/>
              </w:rPr>
              <w:t>5 mm</w:t>
            </w:r>
          </w:p>
        </w:tc>
      </w:tr>
      <w:tr w:rsidR="0069793A" w:rsidRPr="00546FD0" w14:paraId="0DC19A40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849AA1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Interfejs Montażowy VESA: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2CCD01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100 x 100 mm</w:t>
            </w:r>
          </w:p>
        </w:tc>
      </w:tr>
      <w:tr w:rsidR="0069793A" w:rsidRPr="00546FD0" w14:paraId="24F52271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473887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Dołączone przewody: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FC9BE2" w14:textId="539B626A" w:rsidR="002D12D8" w:rsidRPr="00546FD0" w:rsidRDefault="008B7E38" w:rsidP="001A1FCA">
            <w:pPr>
              <w:shd w:val="clear" w:color="auto" w:fill="FFFFFF"/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Min. 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1 x Kabel </w:t>
            </w:r>
            <w:proofErr w:type="spellStart"/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>DisplayPort</w:t>
            </w:r>
            <w:proofErr w:type="spellEnd"/>
            <w:r w:rsidR="0007018B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 -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 1,8 m</w:t>
            </w:r>
            <w:r w:rsidR="00FB16D3" w:rsidRPr="00546FD0">
              <w:rPr>
                <w:rFonts w:ascii="Arial Nova" w:hAnsi="Arial Nova"/>
                <w:sz w:val="18"/>
                <w:szCs w:val="18"/>
              </w:rPr>
              <w:br/>
            </w:r>
            <w:r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Min. 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1 x Kabel HDMI </w:t>
            </w:r>
            <w:r w:rsidR="0007018B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- 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>1,8 m</w:t>
            </w:r>
            <w:r w:rsidR="00FB16D3" w:rsidRPr="00546FD0">
              <w:rPr>
                <w:rFonts w:ascii="Arial Nova" w:hAnsi="Arial Nova"/>
                <w:sz w:val="18"/>
                <w:szCs w:val="18"/>
              </w:rPr>
              <w:br/>
            </w:r>
            <w:r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Min. 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>1 x Kabel USB-C</w:t>
            </w:r>
            <w:r w:rsidR="00B7662D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 </w:t>
            </w:r>
            <w:r w:rsidR="0007018B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>-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 1,0 m</w:t>
            </w:r>
            <w:r w:rsidR="00FB16D3" w:rsidRPr="00546FD0">
              <w:rPr>
                <w:rFonts w:ascii="Arial Nova" w:hAnsi="Arial Nova"/>
                <w:sz w:val="18"/>
                <w:szCs w:val="18"/>
              </w:rPr>
              <w:br/>
            </w:r>
            <w:r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Min. 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 xml:space="preserve">1 x Kabel </w:t>
            </w:r>
            <w:r w:rsidR="00B7662D" w:rsidRPr="00546FD0">
              <w:rPr>
                <w:rFonts w:ascii="Arial Nova" w:hAnsi="Arial Nova"/>
                <w:sz w:val="18"/>
                <w:szCs w:val="18"/>
                <w:shd w:val="clear" w:color="auto" w:fill="FFFFFF"/>
              </w:rPr>
              <w:t>USB – 1m</w:t>
            </w:r>
          </w:p>
        </w:tc>
      </w:tr>
      <w:tr w:rsidR="0069793A" w:rsidRPr="00546FD0" w14:paraId="17F974A8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370DE8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Zgodność z normami: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A1D7AB6" w14:textId="3088DE1A" w:rsidR="002D12D8" w:rsidRPr="00546FD0" w:rsidRDefault="0007018B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GB"/>
              </w:rPr>
            </w:pPr>
            <w:r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 xml:space="preserve">Min. </w:t>
            </w:r>
            <w:r w:rsidR="002D12D8"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PVC-</w:t>
            </w:r>
            <w:proofErr w:type="spellStart"/>
            <w:r w:rsidR="002D12D8" w:rsidRPr="00546FD0">
              <w:rPr>
                <w:rFonts w:ascii="Arial Nova" w:hAnsi="Arial Nova"/>
                <w:spacing w:val="1"/>
                <w:sz w:val="18"/>
                <w:szCs w:val="18"/>
                <w:shd w:val="clear" w:color="auto" w:fill="FFFFFF"/>
              </w:rPr>
              <w:t>free</w:t>
            </w:r>
            <w:proofErr w:type="spellEnd"/>
          </w:p>
        </w:tc>
      </w:tr>
      <w:tr w:rsidR="0069793A" w:rsidRPr="00546FD0" w14:paraId="1B9BA278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FFA610" w14:textId="18559F10" w:rsidR="00910DFB" w:rsidRPr="00546FD0" w:rsidRDefault="00910DFB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Audio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929645" w14:textId="02C6743D" w:rsidR="00910DFB" w:rsidRPr="00546FD0" w:rsidRDefault="00B7662D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>G</w:t>
            </w:r>
            <w:r w:rsidR="00910DFB"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>łośnik</w:t>
            </w:r>
            <w:r w:rsidR="00FB16D3"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>i</w:t>
            </w:r>
            <w:r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 xml:space="preserve"> – stereo</w:t>
            </w:r>
          </w:p>
        </w:tc>
      </w:tr>
      <w:tr w:rsidR="0069793A" w:rsidRPr="00546FD0" w14:paraId="5521E08E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DC211A" w14:textId="46C6D59B" w:rsidR="0007018B" w:rsidRPr="00546FD0" w:rsidRDefault="00B7662D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lastRenderedPageBreak/>
              <w:t xml:space="preserve">Moc </w:t>
            </w:r>
            <w:r w:rsidR="0007018B" w:rsidRPr="00546FD0">
              <w:rPr>
                <w:rFonts w:ascii="Arial Nova" w:hAnsi="Arial Nova"/>
                <w:b/>
                <w:bCs/>
                <w:sz w:val="18"/>
                <w:szCs w:val="18"/>
              </w:rPr>
              <w:t xml:space="preserve">wbudowanych głośników 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9EEB1A4" w14:textId="21187640" w:rsidR="00B7662D" w:rsidRPr="00546FD0" w:rsidRDefault="00B7662D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  <w:shd w:val="clear" w:color="auto" w:fill="F9F9F9"/>
              </w:rPr>
            </w:pPr>
            <w:r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>2 x 5</w:t>
            </w:r>
            <w:r w:rsidR="005B65EF"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 xml:space="preserve"> </w:t>
            </w:r>
            <w:r w:rsidRPr="00546FD0">
              <w:rPr>
                <w:rFonts w:ascii="Arial Nova" w:hAnsi="Arial Nova"/>
                <w:sz w:val="18"/>
                <w:szCs w:val="18"/>
                <w:shd w:val="clear" w:color="auto" w:fill="F9F9F9"/>
              </w:rPr>
              <w:t>W</w:t>
            </w:r>
          </w:p>
        </w:tc>
      </w:tr>
      <w:tr w:rsidR="0069793A" w:rsidRPr="00546FD0" w14:paraId="73C4326B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4572BD" w14:textId="69649C00" w:rsidR="002D12D8" w:rsidRPr="00546FD0" w:rsidRDefault="00023D3D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Pobór Mocy (Standardowy):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04F783B" w14:textId="47543FEF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Max. 1</w:t>
            </w:r>
            <w:r w:rsidR="00B7662D" w:rsidRPr="00546FD0">
              <w:rPr>
                <w:rFonts w:ascii="Arial Nova" w:hAnsi="Arial Nova"/>
                <w:sz w:val="18"/>
                <w:szCs w:val="18"/>
              </w:rPr>
              <w:t>9</w:t>
            </w:r>
            <w:r w:rsidR="00023D3D" w:rsidRPr="00546FD0">
              <w:rPr>
                <w:rFonts w:ascii="Arial Nova" w:hAnsi="Arial Nova"/>
                <w:sz w:val="18"/>
                <w:szCs w:val="18"/>
              </w:rPr>
              <w:t>9</w:t>
            </w:r>
            <w:r w:rsidRPr="00546FD0">
              <w:rPr>
                <w:rFonts w:ascii="Arial Nova" w:hAnsi="Arial Nova"/>
                <w:sz w:val="18"/>
                <w:szCs w:val="18"/>
              </w:rPr>
              <w:t xml:space="preserve"> wat</w:t>
            </w:r>
          </w:p>
        </w:tc>
      </w:tr>
      <w:tr w:rsidR="0069793A" w:rsidRPr="00546FD0" w14:paraId="310AABFF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8CF1B8C" w14:textId="77777777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Zużycie energii w stanie czuwania: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609A42" w14:textId="6A5C5D0E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Max. 0.</w:t>
            </w:r>
            <w:r w:rsidR="00023D3D" w:rsidRPr="00546FD0">
              <w:rPr>
                <w:rFonts w:ascii="Arial Nova" w:hAnsi="Arial Nova"/>
                <w:sz w:val="18"/>
                <w:szCs w:val="18"/>
              </w:rPr>
              <w:t>4</w:t>
            </w:r>
            <w:r w:rsidRPr="00546FD0">
              <w:rPr>
                <w:rFonts w:ascii="Arial Nova" w:hAnsi="Arial Nova"/>
                <w:sz w:val="18"/>
                <w:szCs w:val="18"/>
              </w:rPr>
              <w:t xml:space="preserve"> wat</w:t>
            </w:r>
          </w:p>
        </w:tc>
      </w:tr>
      <w:tr w:rsidR="0069793A" w:rsidRPr="00CF618F" w14:paraId="31CCF858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751D33" w14:textId="3775899C" w:rsidR="002D12D8" w:rsidRPr="00546FD0" w:rsidRDefault="002D12D8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Certyfikat</w:t>
            </w:r>
            <w:r w:rsidR="0007018B" w:rsidRPr="00546FD0">
              <w:rPr>
                <w:rFonts w:ascii="Arial Nova" w:hAnsi="Arial Nova"/>
                <w:b/>
                <w:bCs/>
                <w:sz w:val="18"/>
                <w:szCs w:val="18"/>
              </w:rPr>
              <w:t>y</w:t>
            </w: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EDCC8D" w14:textId="3C5ED0B5" w:rsidR="002D12D8" w:rsidRPr="00CF618F" w:rsidRDefault="0007018B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CF618F">
              <w:rPr>
                <w:rFonts w:ascii="Arial Nova" w:hAnsi="Arial Nova"/>
                <w:sz w:val="18"/>
                <w:szCs w:val="18"/>
                <w:lang w:val="en-US"/>
              </w:rPr>
              <w:t>Min. EPEAT Gold, ENERGY STAR, TCO</w:t>
            </w:r>
          </w:p>
        </w:tc>
      </w:tr>
      <w:tr w:rsidR="0069793A" w:rsidRPr="00546FD0" w14:paraId="1B7E4967" w14:textId="77777777" w:rsidTr="00546F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68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601302" w14:textId="3A86132C" w:rsidR="002D12D8" w:rsidRPr="00546FD0" w:rsidRDefault="00023D3D" w:rsidP="001A1FCA">
            <w:pPr>
              <w:spacing w:after="0" w:line="240" w:lineRule="auto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546FD0">
              <w:rPr>
                <w:rFonts w:ascii="Arial Nova" w:hAnsi="Arial Nova"/>
                <w:b/>
                <w:bCs/>
                <w:sz w:val="18"/>
                <w:szCs w:val="18"/>
              </w:rPr>
              <w:t>Gwarancja producenta:</w:t>
            </w:r>
          </w:p>
        </w:tc>
        <w:tc>
          <w:tcPr>
            <w:tcW w:w="6525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C5EF68" w14:textId="7F89B214" w:rsidR="002D12D8" w:rsidRPr="00546FD0" w:rsidRDefault="00023D3D" w:rsidP="001A1FCA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546FD0">
              <w:rPr>
                <w:rFonts w:ascii="Arial Nova" w:hAnsi="Arial Nova"/>
                <w:sz w:val="18"/>
                <w:szCs w:val="18"/>
              </w:rPr>
              <w:t>Min. 36 miesięcy on-site</w:t>
            </w:r>
          </w:p>
        </w:tc>
      </w:tr>
    </w:tbl>
    <w:p w14:paraId="0C5BBAC0" w14:textId="77777777" w:rsidR="002D12D8" w:rsidRDefault="002D12D8"/>
    <w:sectPr w:rsidR="002D1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E44" w14:textId="77777777" w:rsidR="00CF618F" w:rsidRDefault="00CF618F" w:rsidP="00CF618F">
      <w:pPr>
        <w:spacing w:after="0" w:line="240" w:lineRule="auto"/>
      </w:pPr>
      <w:r>
        <w:separator/>
      </w:r>
    </w:p>
  </w:endnote>
  <w:endnote w:type="continuationSeparator" w:id="0">
    <w:p w14:paraId="52056870" w14:textId="77777777" w:rsidR="00CF618F" w:rsidRDefault="00CF618F" w:rsidP="00C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679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042C18" w14:textId="21A83A3B" w:rsidR="00780AE9" w:rsidRDefault="00780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90738" w14:textId="77777777" w:rsidR="00CF618F" w:rsidRDefault="00CF6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B197" w14:textId="77777777" w:rsidR="00CF618F" w:rsidRDefault="00CF618F" w:rsidP="00CF618F">
      <w:pPr>
        <w:spacing w:after="0" w:line="240" w:lineRule="auto"/>
      </w:pPr>
      <w:r>
        <w:separator/>
      </w:r>
    </w:p>
  </w:footnote>
  <w:footnote w:type="continuationSeparator" w:id="0">
    <w:p w14:paraId="7AC914CD" w14:textId="77777777" w:rsidR="00CF618F" w:rsidRDefault="00CF618F" w:rsidP="00CF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9509" w14:textId="1A908A4F" w:rsidR="00CF618F" w:rsidRPr="00CF618F" w:rsidRDefault="00CF618F" w:rsidP="00CF61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F61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CF61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CF61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A72</w:t>
    </w:r>
    <w:r w:rsidRPr="00CF61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791AD874" w14:textId="77777777" w:rsidR="00CF618F" w:rsidRDefault="00CF6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040"/>
    <w:multiLevelType w:val="multilevel"/>
    <w:tmpl w:val="7CD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32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23D3D"/>
    <w:rsid w:val="0007018B"/>
    <w:rsid w:val="00146F6F"/>
    <w:rsid w:val="001A1FCA"/>
    <w:rsid w:val="002D12D8"/>
    <w:rsid w:val="003A6288"/>
    <w:rsid w:val="004B1F71"/>
    <w:rsid w:val="00546FD0"/>
    <w:rsid w:val="005B65EF"/>
    <w:rsid w:val="0068495C"/>
    <w:rsid w:val="0069793A"/>
    <w:rsid w:val="006F50B3"/>
    <w:rsid w:val="00780AE9"/>
    <w:rsid w:val="0084522D"/>
    <w:rsid w:val="00864057"/>
    <w:rsid w:val="008B7E38"/>
    <w:rsid w:val="008C39A5"/>
    <w:rsid w:val="008D32C0"/>
    <w:rsid w:val="00910DFB"/>
    <w:rsid w:val="00955447"/>
    <w:rsid w:val="009F0CDE"/>
    <w:rsid w:val="00A10AFB"/>
    <w:rsid w:val="00B7662D"/>
    <w:rsid w:val="00BB37C4"/>
    <w:rsid w:val="00C06D51"/>
    <w:rsid w:val="00C72D7E"/>
    <w:rsid w:val="00CF618F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8F"/>
  </w:style>
  <w:style w:type="paragraph" w:styleId="Stopka">
    <w:name w:val="footer"/>
    <w:basedOn w:val="Normalny"/>
    <w:link w:val="StopkaZnak"/>
    <w:uiPriority w:val="99"/>
    <w:unhideWhenUsed/>
    <w:rsid w:val="00CF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2023-11-26T23:55:00Z</dcterms:created>
  <dcterms:modified xsi:type="dcterms:W3CDTF">2024-03-15T14:44:00Z</dcterms:modified>
</cp:coreProperties>
</file>