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C292D" w14:paraId="55EC635A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C929BC3" w14:textId="77777777" w:rsidR="009C292D" w:rsidRDefault="00C8442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4F6E8B7D" w14:textId="77777777" w:rsidR="009C292D" w:rsidRDefault="00C8442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5EEA19CB" w14:textId="77777777" w:rsidR="009C292D" w:rsidRDefault="00C8442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8AC4F08" w14:textId="77777777" w:rsidR="009C292D" w:rsidRDefault="00C8442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9692B73" wp14:editId="72B4A1BB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CFDB" w14:textId="77777777" w:rsidR="009C292D" w:rsidRDefault="009C292D">
      <w:pPr>
        <w:jc w:val="center"/>
        <w:rPr>
          <w:rFonts w:ascii="Cambria" w:hAnsi="Cambria"/>
          <w:b/>
          <w:i/>
          <w:color w:val="000000" w:themeColor="text1"/>
        </w:rPr>
      </w:pPr>
    </w:p>
    <w:p w14:paraId="5E12D841" w14:textId="77777777" w:rsidR="009C292D" w:rsidRDefault="009C292D">
      <w:pPr>
        <w:jc w:val="center"/>
        <w:rPr>
          <w:rFonts w:ascii="Cambria" w:hAnsi="Cambria"/>
          <w:b/>
          <w:i/>
          <w:color w:val="000000" w:themeColor="text1"/>
        </w:rPr>
      </w:pPr>
    </w:p>
    <w:p w14:paraId="13FF0B56" w14:textId="77777777" w:rsidR="009C292D" w:rsidRDefault="00C8442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3A628DED" w14:textId="77777777" w:rsidR="009C292D" w:rsidRDefault="009C292D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71EB92F6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7571EDB6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EB9532F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16B8F37D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5061CBD7" w14:textId="77777777" w:rsidR="009C292D" w:rsidRDefault="009C292D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2D5D13E" w14:textId="77777777" w:rsidR="009C292D" w:rsidRDefault="00C8442A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6FC92511" w14:textId="474896B6" w:rsidR="009C292D" w:rsidRDefault="00C8442A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</w:t>
      </w:r>
      <w:bookmarkStart w:id="0" w:name="_Hlk167870704"/>
      <w:r>
        <w:rPr>
          <w:rFonts w:asciiTheme="majorHAnsi" w:hAnsiTheme="majorHAnsi"/>
          <w:color w:val="000000" w:themeColor="text1"/>
          <w:sz w:val="24"/>
          <w:szCs w:val="24"/>
        </w:rPr>
        <w:t xml:space="preserve">Remont </w:t>
      </w:r>
      <w:r w:rsidR="00865917">
        <w:rPr>
          <w:rFonts w:asciiTheme="majorHAnsi" w:hAnsiTheme="majorHAnsi"/>
          <w:color w:val="000000" w:themeColor="text1"/>
          <w:sz w:val="24"/>
          <w:szCs w:val="24"/>
        </w:rPr>
        <w:t xml:space="preserve">więźby i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pokrycia dachowego budynku </w:t>
      </w:r>
      <w:r w:rsidR="00865917">
        <w:rPr>
          <w:rFonts w:asciiTheme="majorHAnsi" w:hAnsiTheme="majorHAnsi"/>
          <w:color w:val="000000" w:themeColor="text1"/>
          <w:sz w:val="24"/>
          <w:szCs w:val="24"/>
        </w:rPr>
        <w:t>Błażkowa 20</w:t>
      </w:r>
      <w:bookmarkEnd w:id="0"/>
      <w:r w:rsidR="00D37680">
        <w:rPr>
          <w:rFonts w:asciiTheme="majorHAnsi" w:hAnsiTheme="majorHAnsi"/>
          <w:color w:val="000000" w:themeColor="text1"/>
          <w:sz w:val="24"/>
          <w:szCs w:val="24"/>
        </w:rPr>
        <w:t xml:space="preserve"> – I</w:t>
      </w:r>
      <w:r w:rsidR="00FE4B14">
        <w:rPr>
          <w:rFonts w:asciiTheme="majorHAnsi" w:hAnsiTheme="majorHAnsi"/>
          <w:color w:val="000000" w:themeColor="text1"/>
          <w:sz w:val="24"/>
          <w:szCs w:val="24"/>
        </w:rPr>
        <w:t>V</w:t>
      </w:r>
      <w:r w:rsidR="00D37680">
        <w:rPr>
          <w:rFonts w:asciiTheme="majorHAnsi" w:hAnsiTheme="majorHAnsi"/>
          <w:color w:val="000000" w:themeColor="text1"/>
          <w:sz w:val="24"/>
          <w:szCs w:val="24"/>
        </w:rPr>
        <w:t xml:space="preserve"> postępowanie</w:t>
      </w:r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129FEC73" w14:textId="77777777" w:rsidR="009C292D" w:rsidRDefault="009C292D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C3EA137" w14:textId="77777777" w:rsidR="009C292D" w:rsidRDefault="009C292D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29BB7F9E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1. Tryb udzielenia zamówienia:</w:t>
      </w:r>
    </w:p>
    <w:p w14:paraId="191B9290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Theme="majorHAnsi" w:hAnsiTheme="majorHAnsi"/>
          <w:i/>
          <w:snapToGrid w:val="0"/>
          <w:color w:val="000000" w:themeColor="text1"/>
        </w:rPr>
        <w:t>Prawo Zamówień Publicznych</w:t>
      </w:r>
      <w:r>
        <w:rPr>
          <w:rFonts w:asciiTheme="majorHAnsi" w:hAnsiTheme="majorHAnsi"/>
          <w:snapToGrid w:val="0"/>
          <w:color w:val="000000" w:themeColor="text1"/>
        </w:rPr>
        <w:t xml:space="preserve"> (t.j. Dz. U. 2023 r, poz. 1605 z późń. zm.) na podstawie art. 2 ust. 1 pkt 1 tej ustawy – przewidywana wartość zamówienia nie przekracza kwoty 130 000 zł.</w:t>
      </w:r>
    </w:p>
    <w:p w14:paraId="51D260B3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0ED48A52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2. Opis przedmiotu zamówienia:</w:t>
      </w:r>
    </w:p>
    <w:p w14:paraId="7B75DFED" w14:textId="77777777" w:rsidR="00C5372C" w:rsidRDefault="00C8442A" w:rsidP="00C5372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Przedmiotem zamówienia jest wykonanie robót budowlanych – </w:t>
      </w:r>
      <w:r w:rsidR="00865917" w:rsidRPr="00865917">
        <w:rPr>
          <w:rFonts w:asciiTheme="majorHAnsi" w:hAnsiTheme="majorHAnsi"/>
          <w:snapToGrid w:val="0"/>
          <w:color w:val="000000" w:themeColor="text1"/>
        </w:rPr>
        <w:t xml:space="preserve">remont konstrukcji więźby i pokrycia dachowego budynku mieszkalnego wielorodzinnego </w:t>
      </w:r>
      <w:r w:rsidR="00865917">
        <w:rPr>
          <w:rFonts w:asciiTheme="majorHAnsi" w:hAnsiTheme="majorHAnsi"/>
          <w:snapToGrid w:val="0"/>
          <w:color w:val="000000" w:themeColor="text1"/>
        </w:rPr>
        <w:t>Błażkowa 20</w:t>
      </w:r>
      <w:r>
        <w:rPr>
          <w:rFonts w:asciiTheme="majorHAnsi" w:hAnsiTheme="majorHAnsi"/>
          <w:snapToGrid w:val="0"/>
          <w:color w:val="000000" w:themeColor="text1"/>
        </w:rPr>
        <w:t>.</w:t>
      </w:r>
    </w:p>
    <w:p w14:paraId="469F50F2" w14:textId="6DE4BEBA" w:rsidR="00C5372C" w:rsidRPr="00C5372C" w:rsidRDefault="00C5372C" w:rsidP="00C5372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C5372C">
        <w:rPr>
          <w:rFonts w:asciiTheme="majorHAnsi" w:hAnsiTheme="majorHAnsi"/>
        </w:rPr>
        <w:t>W zakres robót wchodzi m.in.:</w:t>
      </w:r>
    </w:p>
    <w:p w14:paraId="68F11EC4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wzmocnienie uszkodzonej więźby dachowej poprzez wykonanie i wmontowanie konstrukcji z wiązarów drewnianych,</w:t>
      </w:r>
    </w:p>
    <w:p w14:paraId="053630A7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wymiana uszkodzonej pary krokwi szczytowych,</w:t>
      </w:r>
    </w:p>
    <w:p w14:paraId="7D163FD0" w14:textId="25C9FE72" w:rsidR="00C5372C" w:rsidRDefault="00C5372C" w:rsidP="00FE4B14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wykonanie remontu pokrycia dachowego</w:t>
      </w:r>
      <w:r w:rsidR="00FE4B14">
        <w:rPr>
          <w:rFonts w:asciiTheme="majorHAnsi" w:hAnsiTheme="majorHAnsi"/>
        </w:rPr>
        <w:t xml:space="preserve">: </w:t>
      </w:r>
      <w:r w:rsidRPr="00FE4B14">
        <w:rPr>
          <w:rFonts w:asciiTheme="majorHAnsi" w:hAnsiTheme="majorHAnsi"/>
        </w:rPr>
        <w:t xml:space="preserve">rozebranie pokrycia z papy, utylizacja papy, wymiana części deskowania, </w:t>
      </w:r>
      <w:r w:rsidR="00FE4B14">
        <w:rPr>
          <w:rFonts w:asciiTheme="majorHAnsi" w:hAnsiTheme="majorHAnsi"/>
        </w:rPr>
        <w:t>montaż  kontrłat (x2) i membrany dachowej</w:t>
      </w:r>
      <w:r w:rsidR="00287E0E">
        <w:rPr>
          <w:rFonts w:asciiTheme="majorHAnsi" w:hAnsiTheme="majorHAnsi"/>
        </w:rPr>
        <w:t>,</w:t>
      </w:r>
      <w:r w:rsidR="00FE4B14">
        <w:rPr>
          <w:rFonts w:asciiTheme="majorHAnsi" w:hAnsiTheme="majorHAnsi"/>
        </w:rPr>
        <w:t xml:space="preserve"> montaż łat</w:t>
      </w:r>
      <w:r w:rsidRPr="00FE4B14">
        <w:rPr>
          <w:rFonts w:asciiTheme="majorHAnsi" w:hAnsiTheme="majorHAnsi"/>
        </w:rPr>
        <w:t xml:space="preserve">, </w:t>
      </w:r>
      <w:r w:rsidR="00FE4B14">
        <w:rPr>
          <w:rFonts w:asciiTheme="majorHAnsi" w:hAnsiTheme="majorHAnsi"/>
        </w:rPr>
        <w:t xml:space="preserve">wykonanie pokrycia dachowego z blachy stalowej powlekanej płaskiej „na klik”, </w:t>
      </w:r>
      <w:r w:rsidRPr="00FE4B14">
        <w:rPr>
          <w:rFonts w:asciiTheme="majorHAnsi" w:hAnsiTheme="majorHAnsi"/>
        </w:rPr>
        <w:t>wymiana rynien i rur spustowych na elementy z blachy ocynkowanej, wykonanie obróbek blacharskich</w:t>
      </w:r>
      <w:r w:rsidR="00FE4B14">
        <w:rPr>
          <w:rFonts w:asciiTheme="majorHAnsi" w:hAnsiTheme="majorHAnsi"/>
        </w:rPr>
        <w:t xml:space="preserve"> z blachy stalowej powlekanej</w:t>
      </w:r>
      <w:r w:rsidRPr="00FE4B14">
        <w:rPr>
          <w:rFonts w:asciiTheme="majorHAnsi" w:hAnsiTheme="majorHAnsi"/>
        </w:rPr>
        <w:t xml:space="preserve">, przebudowanie kominów ponad dachem z cegły tradycyjnej, wymiana wyłazu dachowego na wyłaz </w:t>
      </w:r>
      <w:r w:rsidR="00FE4B14">
        <w:rPr>
          <w:rFonts w:asciiTheme="majorHAnsi" w:hAnsiTheme="majorHAnsi"/>
        </w:rPr>
        <w:t>systemowy, montaż ław kominiarskich do wszystkich kominów</w:t>
      </w:r>
      <w:r w:rsidR="00287E0E">
        <w:rPr>
          <w:rFonts w:asciiTheme="majorHAnsi" w:hAnsiTheme="majorHAnsi"/>
        </w:rPr>
        <w:t>,</w:t>
      </w:r>
    </w:p>
    <w:p w14:paraId="662CD117" w14:textId="1E906D9E" w:rsidR="00287E0E" w:rsidRPr="00FE4B14" w:rsidRDefault="00287E0E" w:rsidP="00FE4B14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FE4B14">
        <w:rPr>
          <w:rFonts w:asciiTheme="majorHAnsi" w:hAnsiTheme="majorHAnsi"/>
        </w:rPr>
        <w:t>oczyszczenie i impregnacja okapów drewnianych</w:t>
      </w:r>
      <w:r>
        <w:rPr>
          <w:rFonts w:asciiTheme="majorHAnsi" w:hAnsiTheme="majorHAnsi"/>
        </w:rPr>
        <w:t>.</w:t>
      </w:r>
    </w:p>
    <w:p w14:paraId="3BF41857" w14:textId="1494AA4A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</w:t>
      </w:r>
      <w:r>
        <w:rPr>
          <w:rFonts w:ascii="Cambria" w:hAnsi="Cambria" w:cs="Arial"/>
          <w:b/>
          <w:bCs/>
          <w:color w:val="000000" w:themeColor="text1"/>
        </w:rPr>
        <w:t>projekt budowlany wzmocnienia konstrukcji więźby dachowej</w:t>
      </w:r>
      <w:r>
        <w:rPr>
          <w:rFonts w:ascii="Cambria" w:hAnsi="Cambria" w:cs="Arial"/>
          <w:color w:val="000000" w:themeColor="text1"/>
        </w:rPr>
        <w:t xml:space="preserve">, który stanowi </w:t>
      </w:r>
      <w:r>
        <w:rPr>
          <w:rFonts w:ascii="Cambria" w:hAnsi="Cambria" w:cs="Arial"/>
          <w:b/>
          <w:bCs/>
          <w:color w:val="000000" w:themeColor="text1"/>
        </w:rPr>
        <w:t>Załącznik nr 4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1E56A1D1" w14:textId="6BFFD7D2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b/>
          <w:bCs/>
          <w:color w:val="000000" w:themeColor="text1"/>
        </w:rPr>
        <w:t xml:space="preserve">Przedmiar robót </w:t>
      </w:r>
      <w:r w:rsidR="00584BCE">
        <w:rPr>
          <w:rFonts w:asciiTheme="majorHAnsi" w:hAnsiTheme="majorHAnsi" w:cs="Arial"/>
          <w:color w:val="000000" w:themeColor="text1"/>
        </w:rPr>
        <w:t>s</w:t>
      </w:r>
      <w:r>
        <w:rPr>
          <w:rFonts w:asciiTheme="majorHAnsi" w:hAnsiTheme="majorHAnsi" w:cs="Arial"/>
          <w:color w:val="000000" w:themeColor="text1"/>
        </w:rPr>
        <w:t xml:space="preserve">tanowi </w:t>
      </w:r>
      <w:r>
        <w:rPr>
          <w:rFonts w:asciiTheme="majorHAnsi" w:hAnsiTheme="majorHAnsi" w:cs="Arial"/>
          <w:b/>
          <w:bCs/>
          <w:color w:val="000000" w:themeColor="text1"/>
        </w:rPr>
        <w:t>Załącznik nr 5</w:t>
      </w:r>
      <w:r w:rsidR="00FE4B14">
        <w:rPr>
          <w:rFonts w:asciiTheme="majorHAnsi" w:hAnsiTheme="majorHAnsi" w:cs="Arial"/>
          <w:b/>
          <w:bCs/>
          <w:color w:val="000000" w:themeColor="text1"/>
        </w:rPr>
        <w:t xml:space="preserve"> i 6</w:t>
      </w:r>
      <w:r>
        <w:rPr>
          <w:rFonts w:asciiTheme="majorHAnsi" w:hAnsiTheme="majorHAnsi" w:cs="Arial"/>
          <w:color w:val="000000" w:themeColor="text1"/>
        </w:rPr>
        <w:t xml:space="preserve"> do niniejszego zapytania.</w:t>
      </w:r>
    </w:p>
    <w:p w14:paraId="7C8A8B17" w14:textId="6F2A286B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Do wykonania przedmiotu zamówienia </w:t>
      </w:r>
      <w:r w:rsidR="00584BCE" w:rsidRPr="00584BCE">
        <w:rPr>
          <w:rFonts w:ascii="Cambria" w:hAnsi="Cambria"/>
          <w:b/>
          <w:bCs/>
          <w:snapToGrid w:val="0"/>
          <w:color w:val="000000" w:themeColor="text1"/>
        </w:rPr>
        <w:t>(na cały okres i zakres prac)</w:t>
      </w:r>
      <w:r w:rsidR="00584BCE" w:rsidRPr="00584BCE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 xml:space="preserve">Wykonawca jest obowiązany zatrudnić </w:t>
      </w:r>
      <w:r>
        <w:rPr>
          <w:rFonts w:ascii="Cambria" w:hAnsi="Cambria"/>
          <w:b/>
          <w:bCs/>
          <w:snapToGrid w:val="0"/>
          <w:color w:val="000000" w:themeColor="text1"/>
        </w:rPr>
        <w:t>Kierownika Budowy</w:t>
      </w:r>
      <w:r>
        <w:rPr>
          <w:rFonts w:ascii="Cambria" w:hAnsi="Cambria"/>
          <w:snapToGrid w:val="0"/>
          <w:color w:val="000000" w:themeColor="text1"/>
        </w:rPr>
        <w:t>, posiadającego stosowne uprawnienia budowlane. Wynagrodzenie Kierownika Budowy należy uwzględnić w cenie ofertowej</w:t>
      </w:r>
    </w:p>
    <w:p w14:paraId="4138C50B" w14:textId="3A2DCDFB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Obowiązującym wynagrodzeniem będzie wynagrodzenie </w:t>
      </w:r>
      <w:r>
        <w:rPr>
          <w:rFonts w:asciiTheme="majorHAnsi" w:hAnsiTheme="majorHAnsi" w:cs="Arial"/>
          <w:color w:val="000000" w:themeColor="text1"/>
          <w:u w:val="single"/>
        </w:rPr>
        <w:t>ryczałtowe</w:t>
      </w:r>
      <w:r>
        <w:rPr>
          <w:rFonts w:asciiTheme="majorHAnsi" w:hAnsiTheme="majorHAnsi" w:cs="Arial"/>
          <w:color w:val="000000" w:themeColor="text1"/>
        </w:rPr>
        <w:t xml:space="preserve"> na podstawie przedstawionej oferty. W przypadku konieczności wykonania robót dodatkowych roboty </w:t>
      </w:r>
      <w:r>
        <w:rPr>
          <w:rFonts w:asciiTheme="majorHAnsi" w:hAnsiTheme="majorHAnsi" w:cs="Arial"/>
          <w:color w:val="000000" w:themeColor="text1"/>
        </w:rPr>
        <w:lastRenderedPageBreak/>
        <w:t>te będą rozliczane w oparciu o kosztorys robót dodatkowych lub zamiennych zatwierdzony przez przedstawiciela Zamawiającego.</w:t>
      </w:r>
    </w:p>
    <w:p w14:paraId="39EC0765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EE483B6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Przed złożeniem oferty Zamawiający zaleca przeprowadzenie wizji lokalnej na budynku objętym przedmiotem zamówienia.</w:t>
      </w:r>
    </w:p>
    <w:p w14:paraId="0F9DA4AD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Zamawiający nie dopuszcza możliwości składania ofert częściowych ani wariantowych.</w:t>
      </w:r>
    </w:p>
    <w:p w14:paraId="2DC3463C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376A26EB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3. Termin i miejsce wykonania zamówienia:</w:t>
      </w:r>
    </w:p>
    <w:p w14:paraId="7E63C4E8" w14:textId="77777777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Termin wykonania zamówienia: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 do dnia 29.11.2024 r</w:t>
      </w:r>
    </w:p>
    <w:p w14:paraId="5485F9AE" w14:textId="7E30C93A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Rozpoczęcie prac nie wcześniej niż w miesiącu </w:t>
      </w:r>
      <w:r w:rsidR="00F45F1F">
        <w:rPr>
          <w:rFonts w:asciiTheme="majorHAnsi" w:hAnsiTheme="majorHAnsi"/>
          <w:b/>
          <w:bCs/>
          <w:snapToGrid w:val="0"/>
          <w:color w:val="000000" w:themeColor="text1"/>
        </w:rPr>
        <w:t>wrześniu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 2024 r.</w:t>
      </w:r>
    </w:p>
    <w:p w14:paraId="32C87CBA" w14:textId="77777777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5065B05B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682B6328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6387D609" w14:textId="77777777" w:rsidR="009C292D" w:rsidRDefault="00C8442A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6D2B15AC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8EB51BC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dokona oceny złożonych ofert zgodnie z przyjętym kryterium.</w:t>
      </w:r>
    </w:p>
    <w:p w14:paraId="66AB62A6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57F473D6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580CCA68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>Wykonawcą, którego oferta jest najkorzystniejsza.</w:t>
      </w:r>
    </w:p>
    <w:p w14:paraId="7DBDE6AC" w14:textId="77777777" w:rsidR="009C292D" w:rsidRPr="003212CD" w:rsidRDefault="00C8442A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Zamawiający zastrzega sobie prawo do podjęcia negocjacji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 xml:space="preserve"> w przypadku, </w:t>
      </w:r>
      <w:r>
        <w:rPr>
          <w:rFonts w:asciiTheme="majorHAnsi" w:hAnsiTheme="majorHAnsi" w:cs="Arial"/>
          <w:color w:val="000000" w:themeColor="text1"/>
        </w:rPr>
        <w:t>gdy cena oferowana brutto przekroczy kwotę, jaką Zamawiający zamierza przeznaczyć na sfinansowanie zamówienia.</w:t>
      </w:r>
    </w:p>
    <w:p w14:paraId="59D6B654" w14:textId="77777777" w:rsidR="003212CD" w:rsidRDefault="003212CD" w:rsidP="003212CD">
      <w:pPr>
        <w:pStyle w:val="Style14"/>
        <w:widowControl/>
        <w:spacing w:line="276" w:lineRule="auto"/>
        <w:rPr>
          <w:rFonts w:asciiTheme="majorHAnsi" w:hAnsiTheme="majorHAnsi"/>
          <w:color w:val="000000" w:themeColor="text1"/>
        </w:rPr>
      </w:pPr>
    </w:p>
    <w:p w14:paraId="3F8BC111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5. Opis warunków udziału w postępowaniu oraz dokumenty wymagane w ofercie:</w:t>
      </w:r>
    </w:p>
    <w:p w14:paraId="6F7A74A0" w14:textId="77777777" w:rsidR="009C292D" w:rsidRDefault="00C8442A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 udzielenie zamówienia mogą się ubiegać Wykonawcy, którzy:</w:t>
      </w:r>
    </w:p>
    <w:p w14:paraId="47D91AF5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6EEBF428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6D02837C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147B2E0D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54A261E4" w14:textId="77777777" w:rsidR="009C292D" w:rsidRDefault="00C8442A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>Wykonawca, składając ofertę za pośrednictwem Platformy Zakupowej Gminy Lubawka, winien przedstawić następujące oświadczenia i dokumenty:</w:t>
      </w:r>
    </w:p>
    <w:p w14:paraId="7492585E" w14:textId="059BC3AF" w:rsidR="009C292D" w:rsidRDefault="00C8442A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  <w:u w:val="single"/>
        </w:rPr>
        <w:t>kosztorys ofertowy</w:t>
      </w:r>
      <w:r w:rsidR="005920B0" w:rsidRPr="005920B0">
        <w:rPr>
          <w:rFonts w:asciiTheme="majorHAnsi" w:hAnsiTheme="majorHAnsi"/>
          <w:color w:val="000000" w:themeColor="text1"/>
        </w:rPr>
        <w:t xml:space="preserve"> </w:t>
      </w:r>
      <w:r w:rsidR="005920B0" w:rsidRPr="00DD6A81">
        <w:rPr>
          <w:rFonts w:asciiTheme="majorHAnsi" w:hAnsiTheme="majorHAnsi"/>
          <w:color w:val="000000" w:themeColor="text1"/>
        </w:rPr>
        <w:t>(</w:t>
      </w:r>
      <w:r w:rsidR="00FE4B14">
        <w:rPr>
          <w:rFonts w:asciiTheme="majorHAnsi" w:hAnsiTheme="majorHAnsi"/>
          <w:color w:val="000000" w:themeColor="text1"/>
        </w:rPr>
        <w:t>2</w:t>
      </w:r>
      <w:r w:rsidR="005920B0" w:rsidRPr="00DD6A81">
        <w:rPr>
          <w:rFonts w:asciiTheme="majorHAnsi" w:hAnsiTheme="majorHAnsi"/>
          <w:color w:val="000000" w:themeColor="text1"/>
        </w:rPr>
        <w:t xml:space="preserve"> szt. – dla każdego przedmiaru oddzielnie).</w:t>
      </w:r>
    </w:p>
    <w:p w14:paraId="2D55079C" w14:textId="77777777" w:rsidR="009C292D" w:rsidRDefault="009C292D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211B015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6. Miejsce, sposób i termin składania ofert:</w:t>
      </w:r>
    </w:p>
    <w:p w14:paraId="6B9CE93F" w14:textId="77777777" w:rsidR="009C292D" w:rsidRDefault="00C8442A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7DAD0AFF" w14:textId="77777777" w:rsidR="009C292D" w:rsidRDefault="00142376">
      <w:pPr>
        <w:pStyle w:val="Tekstpodstawowy21"/>
        <w:spacing w:line="276" w:lineRule="auto"/>
        <w:ind w:left="426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hyperlink r:id="rId11" w:history="1">
        <w:r w:rsidR="00C8442A">
          <w:rPr>
            <w:rStyle w:val="Hipercze"/>
            <w:rFonts w:asciiTheme="majorHAnsi" w:hAnsiTheme="majorHAnsi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728BD53D" w14:textId="3388D465" w:rsidR="009C292D" w:rsidRDefault="00C8442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Termin składania ofert upływa dnia: </w:t>
      </w:r>
      <w:r w:rsidR="00FE4B14">
        <w:rPr>
          <w:rFonts w:ascii="Cambria" w:hAnsi="Cambria"/>
          <w:b/>
          <w:color w:val="000000" w:themeColor="text1"/>
        </w:rPr>
        <w:t>14</w:t>
      </w:r>
      <w:r w:rsidR="00F45F1F">
        <w:rPr>
          <w:rFonts w:ascii="Cambria" w:hAnsi="Cambria"/>
          <w:b/>
          <w:color w:val="000000" w:themeColor="text1"/>
        </w:rPr>
        <w:t>.08</w:t>
      </w:r>
      <w:r>
        <w:rPr>
          <w:rFonts w:ascii="Cambria" w:hAnsi="Cambria"/>
          <w:b/>
          <w:color w:val="000000" w:themeColor="text1"/>
        </w:rPr>
        <w:t>.2024 r,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7980880F" w14:textId="77777777" w:rsidR="009C292D" w:rsidRDefault="00C8442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Uprawniony do kontaktów z Wykonawcami:</w:t>
      </w:r>
      <w:r>
        <w:rPr>
          <w:rFonts w:asciiTheme="majorHAnsi" w:hAnsiTheme="majorHAnsi"/>
          <w:color w:val="000000" w:themeColor="text1"/>
        </w:rPr>
        <w:t xml:space="preserve"> </w:t>
      </w:r>
    </w:p>
    <w:p w14:paraId="52F08DE0" w14:textId="77777777" w:rsidR="009C292D" w:rsidRDefault="00C8442A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Theme="majorHAnsi" w:hAnsiTheme="majorHAnsi"/>
            <w:color w:val="000000" w:themeColor="text1"/>
          </w:rPr>
          <w:t>maciej.kosal@zgm.lubawka.eu</w:t>
        </w:r>
      </w:hyperlink>
    </w:p>
    <w:p w14:paraId="717FAFE6" w14:textId="77777777" w:rsidR="009C292D" w:rsidRPr="00B31759" w:rsidRDefault="00C8442A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Style w:val="Hipercze"/>
          <w:rFonts w:asciiTheme="majorHAnsi" w:hAnsiTheme="majorHAnsi"/>
          <w:color w:val="000000" w:themeColor="text1"/>
          <w:u w:val="none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w sprawie procedury: Edyta Guguł </w:t>
      </w:r>
      <w:r>
        <w:rPr>
          <w:rFonts w:asciiTheme="majorHAnsi" w:hAnsiTheme="majorHAnsi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Theme="majorHAnsi" w:hAnsiTheme="majorHAnsi"/>
            <w:color w:val="000000" w:themeColor="text1"/>
          </w:rPr>
          <w:t>edyta.gugul@zgm.lubawka.eu</w:t>
        </w:r>
      </w:hyperlink>
    </w:p>
    <w:p w14:paraId="0D3BEB75" w14:textId="77777777" w:rsidR="00B31759" w:rsidRPr="00B31759" w:rsidRDefault="00B31759" w:rsidP="00B31759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5D2080C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7. Postanowienia końcowe</w:t>
      </w:r>
    </w:p>
    <w:p w14:paraId="558B9218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powinien dysponować odpowiednimi środkami do prawidłowego wykonania przedmiotu zamówienia.</w:t>
      </w:r>
    </w:p>
    <w:p w14:paraId="66708579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Zamawiający zastrzega sobie prawo do zamknięcia postępowania – nierozstrzygnięcia, bez podania przyczyn. </w:t>
      </w:r>
    </w:p>
    <w:p w14:paraId="05BD5C3C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4C882524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  <w:u w:val="single"/>
        </w:rPr>
        <w:t>Wykonanie przedmiotu zamówienia będzie uzależnione od przyznania Wspólnocie Mieszkaniowej kredytu na wykonanie prac.</w:t>
      </w:r>
    </w:p>
    <w:p w14:paraId="1E05AA86" w14:textId="77777777" w:rsidR="009C292D" w:rsidRDefault="00C8442A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5A6BA55A" w14:textId="77777777" w:rsidR="009C292D" w:rsidRDefault="009C292D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6EB36341" w14:textId="77777777" w:rsidR="009C292D" w:rsidRDefault="009C292D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72F3B497" w14:textId="77777777" w:rsidR="009C292D" w:rsidRDefault="00C8442A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i/>
          <w:snapToGrid w:val="0"/>
          <w:color w:val="000000" w:themeColor="text1"/>
          <w:u w:val="single"/>
        </w:rPr>
        <w:t>Załączniki:</w:t>
      </w:r>
    </w:p>
    <w:p w14:paraId="0A63E7FD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oświadczenia o spełnianiu warunków udziału w postępowaniu,</w:t>
      </w:r>
    </w:p>
    <w:p w14:paraId="35C79460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wzór umowy,</w:t>
      </w:r>
    </w:p>
    <w:p w14:paraId="4493FAF2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klauzula informacyjna,</w:t>
      </w:r>
    </w:p>
    <w:p w14:paraId="3B9A4FB9" w14:textId="761F04B1" w:rsidR="00865917" w:rsidRDefault="00865917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 xml:space="preserve">projekt </w:t>
      </w:r>
    </w:p>
    <w:p w14:paraId="7C0EE81B" w14:textId="3A7BECDA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przedmiar prac</w:t>
      </w:r>
      <w:r w:rsidR="00142376">
        <w:rPr>
          <w:rFonts w:asciiTheme="majorHAnsi" w:hAnsiTheme="majorHAnsi"/>
          <w:b/>
          <w:i/>
          <w:snapToGrid w:val="0"/>
          <w:color w:val="000000" w:themeColor="text1"/>
        </w:rPr>
        <w:t xml:space="preserve"> – wzmocnienie więźby</w:t>
      </w:r>
    </w:p>
    <w:p w14:paraId="41F11B3A" w14:textId="52C3D6C1" w:rsidR="00FE4B14" w:rsidRDefault="00FE4B14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przedmiar prac</w:t>
      </w:r>
      <w:r w:rsidR="00142376">
        <w:rPr>
          <w:rFonts w:asciiTheme="majorHAnsi" w:hAnsiTheme="majorHAnsi"/>
          <w:b/>
          <w:i/>
          <w:snapToGrid w:val="0"/>
          <w:color w:val="000000" w:themeColor="text1"/>
        </w:rPr>
        <w:t xml:space="preserve"> – wymiana pokrycia</w:t>
      </w:r>
    </w:p>
    <w:p w14:paraId="62EB5DF9" w14:textId="77777777" w:rsidR="009C292D" w:rsidRDefault="009C292D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7A81178F" w14:textId="48219689" w:rsidR="009C292D" w:rsidRDefault="00C8442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F45F1F">
        <w:rPr>
          <w:rFonts w:ascii="Cambria" w:hAnsi="Cambria"/>
          <w:snapToGrid w:val="0"/>
          <w:color w:val="000000" w:themeColor="text1"/>
        </w:rPr>
        <w:t>24.07</w:t>
      </w:r>
      <w:r>
        <w:rPr>
          <w:rFonts w:ascii="Cambria" w:hAnsi="Cambria"/>
          <w:snapToGrid w:val="0"/>
          <w:color w:val="000000" w:themeColor="text1"/>
        </w:rPr>
        <w:t>.2024 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C292D" w14:paraId="7E080B3B" w14:textId="77777777">
        <w:tc>
          <w:tcPr>
            <w:tcW w:w="4889" w:type="dxa"/>
          </w:tcPr>
          <w:p w14:paraId="3786E2C7" w14:textId="77777777" w:rsidR="009C292D" w:rsidRDefault="009C29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4CB6BDF7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19A2861F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0B00217E" w14:textId="77777777" w:rsidR="009C292D" w:rsidRDefault="009C292D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1F11842A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4A7C30CE" w14:textId="77777777" w:rsidR="009C292D" w:rsidRDefault="009C292D" w:rsidP="00FE4B14">
      <w:pPr>
        <w:jc w:val="both"/>
        <w:rPr>
          <w:rFonts w:asciiTheme="majorHAnsi" w:hAnsiTheme="majorHAnsi"/>
          <w:b/>
          <w:bCs/>
          <w:i/>
          <w:iCs/>
          <w:color w:val="000000" w:themeColor="text1"/>
        </w:rPr>
      </w:pPr>
    </w:p>
    <w:sectPr w:rsidR="009C292D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3937D" w14:textId="77777777" w:rsidR="00C8442A" w:rsidRDefault="00C8442A">
      <w:r>
        <w:separator/>
      </w:r>
    </w:p>
  </w:endnote>
  <w:endnote w:type="continuationSeparator" w:id="0">
    <w:p w14:paraId="71BAF70B" w14:textId="77777777" w:rsidR="00C8442A" w:rsidRDefault="00C8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A3187B1" w14:textId="77777777" w:rsidR="009C292D" w:rsidRDefault="00C844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2F5530" w14:textId="77777777" w:rsidR="009C292D" w:rsidRDefault="009C2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C6A2" w14:textId="77777777" w:rsidR="00C8442A" w:rsidRDefault="00C8442A">
      <w:r>
        <w:separator/>
      </w:r>
    </w:p>
  </w:footnote>
  <w:footnote w:type="continuationSeparator" w:id="0">
    <w:p w14:paraId="0380287D" w14:textId="77777777" w:rsidR="00C8442A" w:rsidRDefault="00C8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B5D"/>
    <w:multiLevelType w:val="hybridMultilevel"/>
    <w:tmpl w:val="ADD2E11A"/>
    <w:lvl w:ilvl="0" w:tplc="B6EE51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26436F"/>
    <w:multiLevelType w:val="multilevel"/>
    <w:tmpl w:val="592643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9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49731476">
    <w:abstractNumId w:val="1"/>
  </w:num>
  <w:num w:numId="2" w16cid:durableId="1137408960">
    <w:abstractNumId w:val="7"/>
  </w:num>
  <w:num w:numId="3" w16cid:durableId="146216718">
    <w:abstractNumId w:val="4"/>
  </w:num>
  <w:num w:numId="4" w16cid:durableId="135414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5964229">
    <w:abstractNumId w:val="9"/>
  </w:num>
  <w:num w:numId="6" w16cid:durableId="1345858626">
    <w:abstractNumId w:val="3"/>
  </w:num>
  <w:num w:numId="7" w16cid:durableId="1758558043">
    <w:abstractNumId w:val="2"/>
  </w:num>
  <w:num w:numId="8" w16cid:durableId="827289212">
    <w:abstractNumId w:val="5"/>
  </w:num>
  <w:num w:numId="9" w16cid:durableId="1588073067">
    <w:abstractNumId w:val="10"/>
  </w:num>
  <w:num w:numId="10" w16cid:durableId="760905601">
    <w:abstractNumId w:val="11"/>
  </w:num>
  <w:num w:numId="11" w16cid:durableId="186263335">
    <w:abstractNumId w:val="6"/>
  </w:num>
  <w:num w:numId="12" w16cid:durableId="118293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26DA"/>
    <w:rsid w:val="00063BE7"/>
    <w:rsid w:val="00070AA7"/>
    <w:rsid w:val="000718F8"/>
    <w:rsid w:val="000718FF"/>
    <w:rsid w:val="00071B74"/>
    <w:rsid w:val="00074A1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376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87E0E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2CD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5239"/>
    <w:rsid w:val="00397F00"/>
    <w:rsid w:val="003A0C76"/>
    <w:rsid w:val="003A3413"/>
    <w:rsid w:val="003A4537"/>
    <w:rsid w:val="003A7A17"/>
    <w:rsid w:val="003A7DCD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561C1"/>
    <w:rsid w:val="00562126"/>
    <w:rsid w:val="0056221C"/>
    <w:rsid w:val="005644E9"/>
    <w:rsid w:val="00573A77"/>
    <w:rsid w:val="00581C99"/>
    <w:rsid w:val="00584BCE"/>
    <w:rsid w:val="00586BC3"/>
    <w:rsid w:val="005920B0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D7C42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6F35EA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65917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4BA3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088D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292D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1759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372C"/>
    <w:rsid w:val="00C54A5E"/>
    <w:rsid w:val="00C54AB8"/>
    <w:rsid w:val="00C5687F"/>
    <w:rsid w:val="00C6551E"/>
    <w:rsid w:val="00C7220C"/>
    <w:rsid w:val="00C7345F"/>
    <w:rsid w:val="00C771B7"/>
    <w:rsid w:val="00C8442A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37680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A81"/>
    <w:rsid w:val="00DD6C97"/>
    <w:rsid w:val="00DE1C0F"/>
    <w:rsid w:val="00DE2E54"/>
    <w:rsid w:val="00DF1A43"/>
    <w:rsid w:val="00DF1A64"/>
    <w:rsid w:val="00DF2A05"/>
    <w:rsid w:val="00DF45C3"/>
    <w:rsid w:val="00DF7284"/>
    <w:rsid w:val="00E00508"/>
    <w:rsid w:val="00E058E2"/>
    <w:rsid w:val="00E104FD"/>
    <w:rsid w:val="00E16988"/>
    <w:rsid w:val="00E215C8"/>
    <w:rsid w:val="00E2232E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5F1F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8701C"/>
    <w:rsid w:val="00F926F2"/>
    <w:rsid w:val="00FA4A57"/>
    <w:rsid w:val="00FA4BE1"/>
    <w:rsid w:val="00FB0365"/>
    <w:rsid w:val="00FB394C"/>
    <w:rsid w:val="00FB3EED"/>
    <w:rsid w:val="00FB5204"/>
    <w:rsid w:val="00FB70B8"/>
    <w:rsid w:val="00FC0213"/>
    <w:rsid w:val="00FC2811"/>
    <w:rsid w:val="00FC368F"/>
    <w:rsid w:val="00FC480F"/>
    <w:rsid w:val="00FC5561"/>
    <w:rsid w:val="00FC764A"/>
    <w:rsid w:val="00FE23E8"/>
    <w:rsid w:val="00FE4B14"/>
    <w:rsid w:val="00FE546F"/>
    <w:rsid w:val="00FF0B1E"/>
    <w:rsid w:val="00FF3F4F"/>
    <w:rsid w:val="085D307E"/>
    <w:rsid w:val="0D482F3D"/>
    <w:rsid w:val="10AB3866"/>
    <w:rsid w:val="27A24E02"/>
    <w:rsid w:val="2ABF1FF9"/>
    <w:rsid w:val="2CDA026E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C3FA"/>
  <w15:docId w15:val="{2EACC1AD-F0F9-4995-B30F-89C6E1FB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988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329</cp:revision>
  <cp:lastPrinted>2019-02-14T08:39:00Z</cp:lastPrinted>
  <dcterms:created xsi:type="dcterms:W3CDTF">2019-02-11T19:01:00Z</dcterms:created>
  <dcterms:modified xsi:type="dcterms:W3CDTF">2024-08-05T13:14:00Z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