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78" w:rsidRDefault="006A775F" w:rsidP="003E6378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27.01.2023</w:t>
      </w:r>
      <w:r w:rsidR="003E6378">
        <w:rPr>
          <w:rFonts w:ascii="CG Omega" w:hAnsi="CG Omega"/>
        </w:rPr>
        <w:t xml:space="preserve"> r.</w:t>
      </w:r>
    </w:p>
    <w:p w:rsidR="003E6378" w:rsidRDefault="006A775F" w:rsidP="003E6378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ZGK.P.26.1.2023</w:t>
      </w: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3E6378" w:rsidRDefault="003E6378" w:rsidP="003E637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BF7A37" w:rsidRPr="00BF7A37" w:rsidRDefault="00BF7A37" w:rsidP="00BF7A37">
      <w:pPr>
        <w:spacing w:line="240" w:lineRule="auto"/>
        <w:jc w:val="both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/>
        </w:rPr>
        <w:t xml:space="preserve">Dotyczy: </w:t>
      </w:r>
      <w:r w:rsidR="003E6378">
        <w:rPr>
          <w:rFonts w:ascii="CG Omega" w:hAnsi="CG Omega"/>
        </w:rPr>
        <w:t xml:space="preserve">postępowania o udzielenie zamówienia publicznego na </w:t>
      </w:r>
      <w:r>
        <w:rPr>
          <w:rFonts w:ascii="CG Omega" w:eastAsia="Times New Roman" w:hAnsi="CG Omega" w:cs="Arial"/>
          <w:lang w:eastAsia="ar-SA"/>
        </w:rPr>
        <w:t>wykonania zadania:</w:t>
      </w:r>
      <w:r w:rsidR="003E6378" w:rsidRPr="003E6378">
        <w:rPr>
          <w:rFonts w:ascii="CG Omega" w:eastAsia="Times New Roman" w:hAnsi="CG Omega" w:cs="Arial"/>
          <w:lang w:eastAsia="ar-SA"/>
        </w:rPr>
        <w:t xml:space="preserve"> </w:t>
      </w:r>
      <w:r w:rsidRPr="00BF7A37">
        <w:rPr>
          <w:rFonts w:ascii="CG Omega" w:eastAsia="Times New Roman" w:hAnsi="CG Omega" w:cs="Times New Roman"/>
          <w:b/>
          <w:bCs/>
          <w:lang w:eastAsia="pl-PL"/>
        </w:rPr>
        <w:t>„Dostawa  materiałów do rozbudowy sieci wodociągowej  i kanalizacyjnej na terenie gminy Wiązownica”</w:t>
      </w:r>
    </w:p>
    <w:p w:rsidR="003E6378" w:rsidRDefault="003E6378" w:rsidP="00BF7A37">
      <w:pPr>
        <w:spacing w:line="20" w:lineRule="atLeast"/>
        <w:ind w:left="993" w:hanging="993"/>
        <w:contextualSpacing/>
        <w:jc w:val="both"/>
        <w:rPr>
          <w:rFonts w:ascii="CG Omega" w:eastAsia="Times New Roman" w:hAnsi="CG Omega" w:cs="Times New Roman"/>
          <w:lang w:eastAsia="ar-SA"/>
        </w:rPr>
      </w:pPr>
    </w:p>
    <w:p w:rsidR="003E6378" w:rsidRDefault="003E6378" w:rsidP="00D5332D">
      <w:pPr>
        <w:spacing w:after="0" w:line="252" w:lineRule="auto"/>
        <w:jc w:val="both"/>
        <w:rPr>
          <w:rFonts w:ascii="CG Omega" w:hAnsi="CG Omega"/>
          <w:bCs/>
        </w:rPr>
      </w:pPr>
    </w:p>
    <w:p w:rsidR="003E6378" w:rsidRDefault="003E6378" w:rsidP="003E6378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podstawie art. 286 ust. 1  ustawy z dnia 11 września 2019 r. Prawo zamówie</w:t>
      </w:r>
      <w:r w:rsidR="00BF7A37">
        <w:rPr>
          <w:rFonts w:ascii="CG Omega" w:hAnsi="CG Omega"/>
        </w:rPr>
        <w:t>ń publicznych (tj. Dz. U. z 2022 r. poz. 1710</w:t>
      </w:r>
      <w:r>
        <w:rPr>
          <w:rFonts w:ascii="CG Omega" w:hAnsi="CG Omega"/>
        </w:rPr>
        <w:t xml:space="preserve"> ze zm.)  Zamawiający informuje, że </w:t>
      </w:r>
      <w:r w:rsidR="00BF7A37">
        <w:rPr>
          <w:rFonts w:ascii="CG Omega" w:hAnsi="CG Omega"/>
        </w:rPr>
        <w:t xml:space="preserve">dokonuje korekty błędnie określonego terminu składania ofert w niniejszym postepowaniu, w sposób następujący: </w:t>
      </w:r>
    </w:p>
    <w:p w:rsidR="00FD699B" w:rsidRPr="00FD699B" w:rsidRDefault="00BF7A37" w:rsidP="00FD699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SWZ w rozdziale XVI</w:t>
      </w:r>
      <w:r w:rsidR="00FD699B" w:rsidRPr="00FD699B">
        <w:rPr>
          <w:rFonts w:ascii="CG Omega" w:hAnsi="CG Omega"/>
          <w:b/>
        </w:rPr>
        <w:t xml:space="preserve"> pkt. </w:t>
      </w:r>
      <w:r>
        <w:rPr>
          <w:rFonts w:ascii="CG Omega" w:hAnsi="CG Omega"/>
          <w:b/>
        </w:rPr>
        <w:t>16.1 i 16.3</w:t>
      </w:r>
      <w:r w:rsidR="00FD699B" w:rsidRPr="00FD699B">
        <w:rPr>
          <w:rFonts w:ascii="CG Omega" w:hAnsi="CG Omega"/>
          <w:b/>
        </w:rPr>
        <w:t xml:space="preserve">  jest:</w:t>
      </w:r>
    </w:p>
    <w:p w:rsidR="00BF7A37" w:rsidRPr="00BF7A37" w:rsidRDefault="00BF7A37" w:rsidP="00BF7A3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BF7A37">
        <w:rPr>
          <w:rFonts w:ascii="CG Omega" w:eastAsia="Times New Roman" w:hAnsi="CG Omega" w:cs="Times New Roman"/>
          <w:lang w:eastAsia="ar-SA"/>
        </w:rPr>
        <w:t>16.1</w:t>
      </w:r>
      <w:r w:rsidRPr="00BF7A37">
        <w:rPr>
          <w:rFonts w:ascii="CG Omega" w:eastAsia="Times New Roman" w:hAnsi="CG Omega" w:cs="Times New Roman"/>
          <w:lang w:eastAsia="ar-SA"/>
        </w:rPr>
        <w:tab/>
        <w:t xml:space="preserve">Oferty wraz z wymaganymi  dokumentami należy złożyć na platformie zakupowej Zamawiającego pod adresem: </w:t>
      </w:r>
      <w:r w:rsidRPr="00BF7A37">
        <w:rPr>
          <w:rFonts w:ascii="CG Omega" w:hAnsi="CG Omega" w:cs="Times New Roman"/>
          <w:b/>
          <w:bCs/>
        </w:rPr>
        <w:t>https://platformazakupowa.pl/pn/zgk_wiazownica</w:t>
      </w:r>
      <w:r w:rsidRPr="00BF7A37">
        <w:rPr>
          <w:rFonts w:ascii="CG Omega" w:eastAsia="Times New Roman" w:hAnsi="CG Omega" w:cs="Times New Roman"/>
          <w:lang w:eastAsia="ar-SA"/>
        </w:rPr>
        <w:t xml:space="preserve"> wybierając przedmiotowe postępowanie,  w nieprzekraczalnym terminie do </w:t>
      </w:r>
      <w:r w:rsidRPr="00BF7A37">
        <w:rPr>
          <w:rFonts w:ascii="CG Omega" w:eastAsia="Times New Roman" w:hAnsi="CG Omega" w:cs="Times New Roman"/>
          <w:b/>
          <w:lang w:eastAsia="ar-SA"/>
        </w:rPr>
        <w:t>dnia 02.</w:t>
      </w:r>
      <w:r w:rsidR="006A775F">
        <w:rPr>
          <w:rFonts w:ascii="CG Omega" w:eastAsia="Times New Roman" w:hAnsi="CG Omega" w:cs="Times New Roman"/>
          <w:b/>
          <w:lang w:eastAsia="ar-SA"/>
        </w:rPr>
        <w:t>02.2023</w:t>
      </w:r>
      <w:r w:rsidRPr="00BF7A37">
        <w:rPr>
          <w:rFonts w:ascii="CG Omega" w:eastAsia="Times New Roman" w:hAnsi="CG Omega" w:cs="Times New Roman"/>
          <w:b/>
          <w:lang w:eastAsia="ar-SA"/>
        </w:rPr>
        <w:t xml:space="preserve"> r</w:t>
      </w:r>
      <w:r w:rsidRPr="00BF7A37">
        <w:rPr>
          <w:rFonts w:ascii="CG Omega" w:eastAsia="Times New Roman" w:hAnsi="CG Omega" w:cs="Times New Roman"/>
          <w:lang w:eastAsia="ar-SA"/>
        </w:rPr>
        <w:t>. do godz. 12:00</w:t>
      </w:r>
    </w:p>
    <w:p w:rsidR="00BF7A37" w:rsidRPr="00BF7A37" w:rsidRDefault="00BF7A37" w:rsidP="00BF7A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imes New Roman"/>
          <w:spacing w:val="1"/>
        </w:rPr>
      </w:pPr>
      <w:r w:rsidRPr="00BF7A37">
        <w:rPr>
          <w:rFonts w:ascii="CG Omega" w:hAnsi="CG Omega" w:cs="Times New Roman"/>
        </w:rPr>
        <w:t xml:space="preserve">Szczegółowa instrukcja dla Wykonawców dotycząca złożenia oferty znajduje się na stronie internetowej </w:t>
      </w:r>
      <w:hyperlink r:id="rId4" w:history="1">
        <w:r w:rsidRPr="00BF7A37">
          <w:rPr>
            <w:rFonts w:ascii="CG Omega" w:hAnsi="CG Omega" w:cs="Times New Roman"/>
            <w:u w:val="single"/>
          </w:rPr>
          <w:t>https://platformazakupowa.pl/strona/45-instrukcje</w:t>
        </w:r>
      </w:hyperlink>
    </w:p>
    <w:p w:rsidR="00BF7A37" w:rsidRPr="00BF7A37" w:rsidRDefault="00BF7A37" w:rsidP="00BF7A3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BF7A37">
        <w:rPr>
          <w:rFonts w:ascii="CG Omega" w:eastAsia="Times New Roman" w:hAnsi="CG Omega" w:cs="Times New Roman"/>
          <w:lang w:eastAsia="ar-SA"/>
        </w:rPr>
        <w:t>16.3</w:t>
      </w:r>
      <w:r w:rsidRPr="00BF7A37">
        <w:rPr>
          <w:rFonts w:ascii="CG Omega" w:eastAsia="Times New Roman" w:hAnsi="CG Omega" w:cs="Times New Roman"/>
          <w:lang w:eastAsia="ar-SA"/>
        </w:rPr>
        <w:tab/>
        <w:t>Otwarcie ofert nastąpi  niezwłocznie  po upływie terminu składania ofert, nie później jednak  niż dnia następnego , w którym upłynął termin składania ofert tj. w dniu 02</w:t>
      </w:r>
      <w:r w:rsidR="006A775F">
        <w:rPr>
          <w:rFonts w:ascii="CG Omega" w:eastAsia="Times New Roman" w:hAnsi="CG Omega" w:cs="Times New Roman"/>
          <w:b/>
          <w:lang w:eastAsia="ar-SA"/>
        </w:rPr>
        <w:t>.02.2023</w:t>
      </w:r>
      <w:r w:rsidRPr="00BF7A37">
        <w:rPr>
          <w:rFonts w:ascii="CG Omega" w:eastAsia="Times New Roman" w:hAnsi="CG Omega" w:cs="Times New Roman"/>
          <w:b/>
          <w:lang w:eastAsia="ar-SA"/>
        </w:rPr>
        <w:t xml:space="preserve"> r</w:t>
      </w:r>
      <w:r w:rsidRPr="00BF7A37">
        <w:rPr>
          <w:rFonts w:ascii="CG Omega" w:eastAsia="Times New Roman" w:hAnsi="CG Omega" w:cs="Times New Roman"/>
          <w:lang w:eastAsia="ar-SA"/>
        </w:rPr>
        <w:t>.  o godz. 12:30 przy użyciu systemu teleinformatycznego,</w:t>
      </w:r>
    </w:p>
    <w:p w:rsidR="00BF7A37" w:rsidRPr="00BF7A37" w:rsidRDefault="00BF7A37" w:rsidP="00BF7A3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BF7A37">
        <w:rPr>
          <w:rFonts w:ascii="CG Omega" w:eastAsia="Times New Roman" w:hAnsi="CG Omega" w:cs="Times New Roman"/>
          <w:lang w:eastAsia="ar-SA"/>
        </w:rPr>
        <w:t>na platformie zakupowej zamawiającego poprzez odszyfrowanie złożonych ofert.</w:t>
      </w:r>
    </w:p>
    <w:p w:rsidR="00BF7A37" w:rsidRPr="00BF7A37" w:rsidRDefault="00BF7A37" w:rsidP="00BF7A3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imes New Roman"/>
          <w:lang w:eastAsia="ar-SA"/>
        </w:rPr>
      </w:pPr>
    </w:p>
    <w:p w:rsidR="00FD699B" w:rsidRPr="00BF7A37" w:rsidRDefault="00FD699B" w:rsidP="00BF7A37">
      <w:pPr>
        <w:spacing w:after="0" w:line="240" w:lineRule="auto"/>
        <w:jc w:val="both"/>
        <w:rPr>
          <w:rFonts w:ascii="CG Omega" w:hAnsi="CG Omega"/>
          <w:b/>
          <w:color w:val="FF0000"/>
          <w:u w:val="thick"/>
        </w:rPr>
      </w:pPr>
      <w:r w:rsidRPr="00BF7A37">
        <w:rPr>
          <w:rFonts w:ascii="CG Omega" w:hAnsi="CG Omega"/>
          <w:b/>
          <w:color w:val="FF0000"/>
          <w:u w:val="thick"/>
        </w:rPr>
        <w:t xml:space="preserve">W SWZ w rozdziale </w:t>
      </w:r>
      <w:r w:rsidR="00BF7A37">
        <w:rPr>
          <w:rFonts w:ascii="CG Omega" w:hAnsi="CG Omega"/>
          <w:b/>
          <w:color w:val="FF0000"/>
          <w:u w:val="thick"/>
        </w:rPr>
        <w:t>X</w:t>
      </w:r>
      <w:r w:rsidRPr="00BF7A37">
        <w:rPr>
          <w:rFonts w:ascii="CG Omega" w:hAnsi="CG Omega"/>
          <w:b/>
          <w:color w:val="FF0000"/>
          <w:u w:val="thick"/>
        </w:rPr>
        <w:t xml:space="preserve">VI pkt. </w:t>
      </w:r>
      <w:r w:rsidR="00BF7A37">
        <w:rPr>
          <w:rFonts w:ascii="CG Omega" w:hAnsi="CG Omega"/>
          <w:b/>
          <w:color w:val="FF0000"/>
          <w:u w:val="thick"/>
        </w:rPr>
        <w:t>16.1  i  16.3</w:t>
      </w:r>
      <w:r w:rsidRPr="00BF7A37">
        <w:rPr>
          <w:rFonts w:ascii="CG Omega" w:hAnsi="CG Omega"/>
          <w:b/>
          <w:color w:val="FF0000"/>
          <w:u w:val="thick"/>
        </w:rPr>
        <w:t xml:space="preserve">  winno być:</w:t>
      </w:r>
    </w:p>
    <w:p w:rsidR="00BF7A37" w:rsidRPr="00BF7A37" w:rsidRDefault="00BF7A37" w:rsidP="00BF7A3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imes New Roman"/>
          <w:color w:val="FF0000"/>
          <w:lang w:eastAsia="ar-SA"/>
        </w:rPr>
      </w:pPr>
      <w:r w:rsidRPr="00BF7A37">
        <w:rPr>
          <w:rFonts w:ascii="CG Omega" w:eastAsia="Times New Roman" w:hAnsi="CG Omega" w:cs="Times New Roman"/>
          <w:color w:val="FF0000"/>
          <w:lang w:eastAsia="ar-SA"/>
        </w:rPr>
        <w:t>16.1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ab/>
        <w:t xml:space="preserve">Oferty wraz z wymaganymi  dokumentami należy złożyć na platformie zakupowej Zamawiającego pod adresem: </w:t>
      </w:r>
      <w:r w:rsidRPr="00BF7A37">
        <w:rPr>
          <w:rFonts w:ascii="CG Omega" w:hAnsi="CG Omega" w:cs="Times New Roman"/>
          <w:b/>
          <w:bCs/>
          <w:color w:val="FF0000"/>
        </w:rPr>
        <w:t>https://platformazakupowa.pl/pn/zgk_wiazownica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 wybierając przedmiotowe postępowanie,  w nieprzekraczalnym terminie do </w:t>
      </w:r>
      <w:r w:rsidRPr="00BF7A37">
        <w:rPr>
          <w:rFonts w:ascii="CG Omega" w:eastAsia="Times New Roman" w:hAnsi="CG Omega" w:cs="Times New Roman"/>
          <w:b/>
          <w:color w:val="FF0000"/>
          <w:lang w:eastAsia="ar-SA"/>
        </w:rPr>
        <w:t xml:space="preserve">dnia </w:t>
      </w:r>
      <w:r>
        <w:rPr>
          <w:rFonts w:ascii="CG Omega" w:eastAsia="Times New Roman" w:hAnsi="CG Omega" w:cs="Times New Roman"/>
          <w:b/>
          <w:color w:val="FF0000"/>
          <w:lang w:eastAsia="ar-SA"/>
        </w:rPr>
        <w:t>03</w:t>
      </w:r>
      <w:r w:rsidRPr="00BF7A37">
        <w:rPr>
          <w:rFonts w:ascii="CG Omega" w:eastAsia="Times New Roman" w:hAnsi="CG Omega" w:cs="Times New Roman"/>
          <w:b/>
          <w:color w:val="FF0000"/>
          <w:lang w:eastAsia="ar-SA"/>
        </w:rPr>
        <w:t>.</w:t>
      </w:r>
      <w:r w:rsidR="006A775F">
        <w:rPr>
          <w:rFonts w:ascii="CG Omega" w:eastAsia="Times New Roman" w:hAnsi="CG Omega" w:cs="Times New Roman"/>
          <w:b/>
          <w:color w:val="FF0000"/>
          <w:lang w:eastAsia="ar-SA"/>
        </w:rPr>
        <w:t>02.2023</w:t>
      </w:r>
      <w:r w:rsidRPr="00BF7A37">
        <w:rPr>
          <w:rFonts w:ascii="CG Omega" w:eastAsia="Times New Roman" w:hAnsi="CG Omega" w:cs="Times New Roman"/>
          <w:b/>
          <w:color w:val="FF0000"/>
          <w:lang w:eastAsia="ar-SA"/>
        </w:rPr>
        <w:t xml:space="preserve"> r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. do godz. 12:00</w:t>
      </w:r>
    </w:p>
    <w:p w:rsidR="00BF7A37" w:rsidRPr="00BF7A37" w:rsidRDefault="00BF7A37" w:rsidP="00BF7A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imes New Roman"/>
          <w:color w:val="FF0000"/>
          <w:spacing w:val="1"/>
        </w:rPr>
      </w:pPr>
      <w:r w:rsidRPr="00BF7A37">
        <w:rPr>
          <w:rFonts w:ascii="CG Omega" w:hAnsi="CG Omega" w:cs="Times New Roman"/>
          <w:color w:val="FF0000"/>
        </w:rPr>
        <w:t xml:space="preserve">Szczegółowa instrukcja dla Wykonawców dotycząca złożenia oferty znajduje się na stronie internetowej </w:t>
      </w:r>
      <w:hyperlink r:id="rId5" w:history="1">
        <w:r w:rsidRPr="00BF7A37">
          <w:rPr>
            <w:rFonts w:ascii="CG Omega" w:hAnsi="CG Omega" w:cs="Times New Roman"/>
            <w:color w:val="FF0000"/>
            <w:u w:val="single"/>
          </w:rPr>
          <w:t>https://platformazakupowa.pl/strona/45-instrukcje</w:t>
        </w:r>
      </w:hyperlink>
    </w:p>
    <w:p w:rsidR="00BF7A37" w:rsidRPr="00BF7A37" w:rsidRDefault="00BF7A37" w:rsidP="00BF7A3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imes New Roman"/>
          <w:color w:val="FF0000"/>
          <w:lang w:eastAsia="ar-SA"/>
        </w:rPr>
      </w:pPr>
      <w:r w:rsidRPr="00BF7A37">
        <w:rPr>
          <w:rFonts w:ascii="CG Omega" w:eastAsia="Times New Roman" w:hAnsi="CG Omega" w:cs="Times New Roman"/>
          <w:color w:val="FF0000"/>
          <w:lang w:eastAsia="ar-SA"/>
        </w:rPr>
        <w:t>16.3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Pr="00BF7A37">
        <w:rPr>
          <w:rFonts w:ascii="CG Omega" w:eastAsia="Times New Roman" w:hAnsi="CG Omega" w:cs="Times New Roman"/>
          <w:b/>
          <w:color w:val="FF0000"/>
          <w:lang w:eastAsia="ar-SA"/>
        </w:rPr>
        <w:t>03</w:t>
      </w:r>
      <w:r w:rsidR="006A775F">
        <w:rPr>
          <w:rFonts w:ascii="CG Omega" w:eastAsia="Times New Roman" w:hAnsi="CG Omega" w:cs="Times New Roman"/>
          <w:b/>
          <w:color w:val="FF0000"/>
          <w:lang w:eastAsia="ar-SA"/>
        </w:rPr>
        <w:t>.02.2023</w:t>
      </w:r>
      <w:r w:rsidRPr="00BF7A37">
        <w:rPr>
          <w:rFonts w:ascii="CG Omega" w:eastAsia="Times New Roman" w:hAnsi="CG Omega" w:cs="Times New Roman"/>
          <w:b/>
          <w:color w:val="FF0000"/>
          <w:lang w:eastAsia="ar-SA"/>
        </w:rPr>
        <w:t xml:space="preserve"> r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.  o godz. 12:30 przy użyciu systemu teleinformatycznego,</w:t>
      </w:r>
    </w:p>
    <w:p w:rsidR="00BF7A37" w:rsidRDefault="00BF7A37" w:rsidP="00BF7A3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imes New Roman"/>
          <w:color w:val="FF0000"/>
          <w:lang w:eastAsia="ar-SA"/>
        </w:rPr>
      </w:pPr>
      <w:r w:rsidRPr="00BF7A37">
        <w:rPr>
          <w:rFonts w:ascii="CG Omega" w:eastAsia="Times New Roman" w:hAnsi="CG Omega" w:cs="Times New Roman"/>
          <w:color w:val="FF0000"/>
          <w:lang w:eastAsia="ar-SA"/>
        </w:rPr>
        <w:t>na platformie zakupowej zamawiającego poprzez odszyfrowanie złożonych ofert.</w:t>
      </w:r>
    </w:p>
    <w:p w:rsidR="00BF7A37" w:rsidRDefault="00BF7A37" w:rsidP="00BF7A3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imes New Roman"/>
          <w:color w:val="FF0000"/>
          <w:lang w:eastAsia="ar-SA"/>
        </w:rPr>
      </w:pPr>
    </w:p>
    <w:p w:rsidR="00BF7A37" w:rsidRPr="00BF7A37" w:rsidRDefault="00BF7A37" w:rsidP="00BF7A3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imes New Roman"/>
          <w:color w:val="FF0000"/>
          <w:lang w:eastAsia="ar-SA"/>
        </w:rPr>
      </w:pPr>
    </w:p>
    <w:p w:rsidR="00A03F8B" w:rsidRPr="006A775F" w:rsidRDefault="00BF7A37" w:rsidP="00BF7A37">
      <w:pPr>
        <w:spacing w:after="0" w:line="240" w:lineRule="auto"/>
        <w:jc w:val="both"/>
        <w:rPr>
          <w:rFonts w:ascii="CG Omega" w:hAnsi="CG Omega"/>
          <w:b/>
        </w:rPr>
      </w:pPr>
      <w:r w:rsidRPr="00BF7A37">
        <w:rPr>
          <w:rFonts w:ascii="CG Omega" w:hAnsi="CG Omega"/>
          <w:b/>
        </w:rPr>
        <w:t xml:space="preserve">W SWZ w rozdziale </w:t>
      </w:r>
      <w:r w:rsidRPr="00BF7A37">
        <w:rPr>
          <w:rFonts w:ascii="CG Omega" w:hAnsi="CG Omega"/>
          <w:b/>
        </w:rPr>
        <w:t xml:space="preserve">XIV  </w:t>
      </w:r>
      <w:r w:rsidRPr="00BF7A37">
        <w:rPr>
          <w:rFonts w:ascii="CG Omega" w:hAnsi="CG Omega"/>
          <w:b/>
        </w:rPr>
        <w:t xml:space="preserve">pkt. </w:t>
      </w:r>
      <w:r w:rsidRPr="00BF7A37">
        <w:rPr>
          <w:rFonts w:ascii="CG Omega" w:hAnsi="CG Omega"/>
          <w:b/>
        </w:rPr>
        <w:t xml:space="preserve">14.1  </w:t>
      </w:r>
      <w:r w:rsidRPr="00BF7A37">
        <w:rPr>
          <w:rFonts w:ascii="CG Omega" w:hAnsi="CG Omega"/>
          <w:b/>
        </w:rPr>
        <w:t>jest:</w:t>
      </w:r>
    </w:p>
    <w:p w:rsidR="00BF7A37" w:rsidRPr="00BF7A37" w:rsidRDefault="00BF7A37" w:rsidP="00BF7A3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09" w:right="11" w:hanging="709"/>
        <w:contextualSpacing/>
        <w:jc w:val="both"/>
        <w:rPr>
          <w:rFonts w:ascii="CG Omega" w:eastAsia="Times New Roman" w:hAnsi="CG Omega" w:cs="Times New Roman"/>
          <w:spacing w:val="37"/>
          <w:lang w:eastAsia="ar-SA"/>
        </w:rPr>
      </w:pPr>
      <w:r w:rsidRPr="00BF7A37">
        <w:rPr>
          <w:rFonts w:ascii="CG Omega" w:eastAsia="Times New Roman" w:hAnsi="CG Omega" w:cs="Times New Roman"/>
          <w:spacing w:val="5"/>
          <w:lang w:eastAsia="ar-SA"/>
        </w:rPr>
        <w:t xml:space="preserve">14.1 </w:t>
      </w:r>
      <w:r w:rsidRPr="00BF7A37">
        <w:rPr>
          <w:rFonts w:ascii="CG Omega" w:eastAsia="Times New Roman" w:hAnsi="CG Omega" w:cs="Times New Roman"/>
          <w:spacing w:val="5"/>
          <w:lang w:eastAsia="ar-SA"/>
        </w:rPr>
        <w:tab/>
        <w:t>W</w:t>
      </w:r>
      <w:r w:rsidRPr="00BF7A37">
        <w:rPr>
          <w:rFonts w:ascii="CG Omega" w:eastAsia="Times New Roman" w:hAnsi="CG Omega" w:cs="Times New Roman"/>
          <w:spacing w:val="-7"/>
          <w:lang w:eastAsia="ar-SA"/>
        </w:rPr>
        <w:t>y</w:t>
      </w:r>
      <w:r w:rsidRPr="00BF7A37">
        <w:rPr>
          <w:rFonts w:ascii="CG Omega" w:eastAsia="Times New Roman" w:hAnsi="CG Omega" w:cs="Times New Roman"/>
          <w:lang w:eastAsia="ar-SA"/>
        </w:rPr>
        <w:t>ko</w:t>
      </w:r>
      <w:r w:rsidRPr="00BF7A37">
        <w:rPr>
          <w:rFonts w:ascii="CG Omega" w:eastAsia="Times New Roman" w:hAnsi="CG Omega" w:cs="Times New Roman"/>
          <w:spacing w:val="3"/>
          <w:lang w:eastAsia="ar-SA"/>
        </w:rPr>
        <w:t>n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lang w:eastAsia="ar-SA"/>
        </w:rPr>
        <w:t>w</w:t>
      </w:r>
      <w:r w:rsidRPr="00BF7A37">
        <w:rPr>
          <w:rFonts w:ascii="CG Omega" w:eastAsia="Times New Roman" w:hAnsi="CG Omega" w:cs="Times New Roman"/>
          <w:spacing w:val="4"/>
          <w:lang w:eastAsia="ar-SA"/>
        </w:rPr>
        <w:t>c</w:t>
      </w:r>
      <w:r w:rsidRPr="00BF7A37">
        <w:rPr>
          <w:rFonts w:ascii="CG Omega" w:eastAsia="Times New Roman" w:hAnsi="CG Omega" w:cs="Times New Roman"/>
          <w:lang w:eastAsia="ar-SA"/>
        </w:rPr>
        <w:t xml:space="preserve">y 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p</w:t>
      </w:r>
      <w:r w:rsidRPr="00BF7A37">
        <w:rPr>
          <w:rFonts w:ascii="CG Omega" w:eastAsia="Times New Roman" w:hAnsi="CG Omega" w:cs="Times New Roman"/>
          <w:lang w:eastAsia="ar-SA"/>
        </w:rPr>
        <w:t>o</w:t>
      </w:r>
      <w:r w:rsidRPr="00BF7A37">
        <w:rPr>
          <w:rFonts w:ascii="CG Omega" w:eastAsia="Times New Roman" w:hAnsi="CG Omega" w:cs="Times New Roman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lang w:eastAsia="ar-SA"/>
        </w:rPr>
        <w:t>os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t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j</w:t>
      </w:r>
      <w:r w:rsidRPr="00BF7A37">
        <w:rPr>
          <w:rFonts w:ascii="CG Omega" w:eastAsia="Times New Roman" w:hAnsi="CG Omega" w:cs="Times New Roman"/>
          <w:lang w:eastAsia="ar-SA"/>
        </w:rPr>
        <w:t xml:space="preserve">ą </w:t>
      </w:r>
      <w:r w:rsidRPr="00BF7A37">
        <w:rPr>
          <w:rFonts w:ascii="CG Omega" w:eastAsia="Times New Roman" w:hAnsi="CG Omega" w:cs="Times New Roman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lang w:eastAsia="ar-SA"/>
        </w:rPr>
        <w:t>w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i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ą</w:t>
      </w:r>
      <w:r w:rsidRPr="00BF7A37">
        <w:rPr>
          <w:rFonts w:ascii="CG Omega" w:eastAsia="Times New Roman" w:hAnsi="CG Omega" w:cs="Times New Roman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lang w:eastAsia="ar-SA"/>
        </w:rPr>
        <w:t xml:space="preserve">ni </w:t>
      </w:r>
      <w:r w:rsidRPr="00BF7A37">
        <w:rPr>
          <w:rFonts w:ascii="CG Omega" w:eastAsia="Times New Roman" w:hAnsi="CG Omega" w:cs="Times New Roman"/>
          <w:spacing w:val="2"/>
          <w:w w:val="99"/>
          <w:lang w:eastAsia="ar-SA"/>
        </w:rPr>
        <w:t>z</w:t>
      </w:r>
      <w:r w:rsidRPr="00BF7A37">
        <w:rPr>
          <w:rFonts w:ascii="CG Omega" w:eastAsia="Times New Roman" w:hAnsi="CG Omega" w:cs="Times New Roman"/>
          <w:spacing w:val="1"/>
          <w:w w:val="99"/>
          <w:lang w:eastAsia="ar-SA"/>
        </w:rPr>
        <w:t>ł</w:t>
      </w:r>
      <w:r w:rsidRPr="00BF7A37">
        <w:rPr>
          <w:rFonts w:ascii="CG Omega" w:eastAsia="Times New Roman" w:hAnsi="CG Omega" w:cs="Times New Roman"/>
          <w:spacing w:val="-2"/>
          <w:w w:val="99"/>
          <w:lang w:eastAsia="ar-SA"/>
        </w:rPr>
        <w:t>o</w:t>
      </w:r>
      <w:r w:rsidRPr="00BF7A37">
        <w:rPr>
          <w:rFonts w:ascii="CG Omega" w:eastAsia="Times New Roman" w:hAnsi="CG Omega" w:cs="Times New Roman"/>
          <w:spacing w:val="2"/>
          <w:w w:val="79"/>
          <w:lang w:eastAsia="ar-SA"/>
        </w:rPr>
        <w:t>ż</w:t>
      </w:r>
      <w:r w:rsidRPr="00BF7A37">
        <w:rPr>
          <w:rFonts w:ascii="CG Omega" w:eastAsia="Times New Roman" w:hAnsi="CG Omega" w:cs="Times New Roman"/>
          <w:w w:val="99"/>
          <w:lang w:eastAsia="ar-SA"/>
        </w:rPr>
        <w:t xml:space="preserve">oną 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p</w:t>
      </w:r>
      <w:r w:rsidRPr="00BF7A37">
        <w:rPr>
          <w:rFonts w:ascii="CG Omega" w:eastAsia="Times New Roman" w:hAnsi="CG Omega" w:cs="Times New Roman"/>
          <w:lang w:eastAsia="ar-SA"/>
        </w:rPr>
        <w:t>r</w:t>
      </w:r>
      <w:r w:rsidRPr="00BF7A37">
        <w:rPr>
          <w:rFonts w:ascii="CG Omega" w:eastAsia="Times New Roman" w:hAnsi="CG Omega" w:cs="Times New Roman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lang w:eastAsia="ar-SA"/>
        </w:rPr>
        <w:t xml:space="preserve">z </w:t>
      </w:r>
      <w:r w:rsidRPr="00BF7A37">
        <w:rPr>
          <w:rFonts w:ascii="CG Omega" w:eastAsia="Times New Roman" w:hAnsi="CG Omega" w:cs="Times New Roman"/>
          <w:spacing w:val="-2"/>
          <w:lang w:eastAsia="ar-SA"/>
        </w:rPr>
        <w:t>s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i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bi</w:t>
      </w:r>
      <w:r w:rsidRPr="00BF7A37">
        <w:rPr>
          <w:rFonts w:ascii="CG Omega" w:eastAsia="Times New Roman" w:hAnsi="CG Omega" w:cs="Times New Roman"/>
          <w:lang w:eastAsia="ar-SA"/>
        </w:rPr>
        <w:t>e of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lang w:eastAsia="ar-SA"/>
        </w:rPr>
        <w:t>r</w:t>
      </w:r>
      <w:r w:rsidRPr="00BF7A37">
        <w:rPr>
          <w:rFonts w:ascii="CG Omega" w:eastAsia="Times New Roman" w:hAnsi="CG Omega" w:cs="Times New Roman"/>
          <w:spacing w:val="1"/>
          <w:lang w:eastAsia="ar-SA"/>
        </w:rPr>
        <w:t>t</w:t>
      </w:r>
      <w:r w:rsidRPr="00BF7A37">
        <w:rPr>
          <w:rFonts w:ascii="CG Omega" w:eastAsia="Times New Roman" w:hAnsi="CG Omega" w:cs="Times New Roman"/>
          <w:lang w:eastAsia="ar-SA"/>
        </w:rPr>
        <w:t xml:space="preserve">ą </w:t>
      </w:r>
      <w:r w:rsidRPr="00BF7A37">
        <w:rPr>
          <w:rFonts w:ascii="CG Omega" w:eastAsia="Times New Roman" w:hAnsi="CG Omega" w:cs="Times New Roman"/>
          <w:spacing w:val="3"/>
          <w:lang w:eastAsia="ar-SA"/>
        </w:rPr>
        <w:t>p</w:t>
      </w:r>
      <w:r w:rsidRPr="00BF7A37">
        <w:rPr>
          <w:rFonts w:ascii="CG Omega" w:eastAsia="Times New Roman" w:hAnsi="CG Omega" w:cs="Times New Roman"/>
          <w:lang w:eastAsia="ar-SA"/>
        </w:rPr>
        <w:t>r</w:t>
      </w:r>
      <w:r w:rsidRPr="00BF7A37">
        <w:rPr>
          <w:rFonts w:ascii="CG Omega" w:eastAsia="Times New Roman" w:hAnsi="CG Omega" w:cs="Times New Roman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lang w:eastAsia="ar-SA"/>
        </w:rPr>
        <w:t>z okr</w:t>
      </w:r>
      <w:r w:rsidRPr="00BF7A37">
        <w:rPr>
          <w:rFonts w:ascii="CG Omega" w:eastAsia="Times New Roman" w:hAnsi="CG Omega" w:cs="Times New Roman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lang w:eastAsia="ar-SA"/>
        </w:rPr>
        <w:t>s 30 dni od upływu terminu składania ofert (przy czym dzień, w którym upływa termin składania ofert jest pierwszym dniem związania ofertą) tj. do dnia</w:t>
      </w:r>
      <w:r w:rsidRPr="00BF7A37">
        <w:rPr>
          <w:rFonts w:ascii="CG Omega" w:eastAsia="Times New Roman" w:hAnsi="CG Omega" w:cs="Times New Roman"/>
          <w:b/>
          <w:bCs/>
          <w:lang w:eastAsia="ar-SA"/>
        </w:rPr>
        <w:t xml:space="preserve"> 03.03.2023</w:t>
      </w:r>
      <w:r w:rsidRPr="00BF7A37">
        <w:rPr>
          <w:rFonts w:ascii="CG Omega" w:eastAsia="Times New Roman" w:hAnsi="CG Omega" w:cs="Times New Roman"/>
          <w:spacing w:val="37"/>
          <w:lang w:eastAsia="ar-SA"/>
        </w:rPr>
        <w:t>.</w:t>
      </w:r>
    </w:p>
    <w:p w:rsidR="00BF7A37" w:rsidRPr="00BF7A37" w:rsidRDefault="00BF7A37" w:rsidP="00BF7A3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09" w:right="11" w:hanging="709"/>
        <w:contextualSpacing/>
        <w:jc w:val="both"/>
        <w:rPr>
          <w:rFonts w:ascii="CG Omega" w:eastAsia="Times New Roman" w:hAnsi="CG Omega" w:cs="Times New Roman"/>
          <w:spacing w:val="37"/>
          <w:lang w:eastAsia="ar-SA"/>
        </w:rPr>
      </w:pPr>
    </w:p>
    <w:p w:rsidR="00BF7A37" w:rsidRPr="006A775F" w:rsidRDefault="00BF7A37" w:rsidP="00BF7A37">
      <w:pPr>
        <w:spacing w:after="0" w:line="240" w:lineRule="auto"/>
        <w:jc w:val="both"/>
        <w:rPr>
          <w:rFonts w:ascii="CG Omega" w:hAnsi="CG Omega"/>
          <w:b/>
          <w:color w:val="FF0000"/>
        </w:rPr>
      </w:pPr>
      <w:r w:rsidRPr="00BF7A37">
        <w:rPr>
          <w:rFonts w:ascii="CG Omega" w:hAnsi="CG Omega"/>
          <w:b/>
          <w:color w:val="FF0000"/>
        </w:rPr>
        <w:t xml:space="preserve">W SWZ w rozdziale XIV  pkt. 14.1  </w:t>
      </w:r>
      <w:r w:rsidRPr="00BF7A37">
        <w:rPr>
          <w:rFonts w:ascii="CG Omega" w:hAnsi="CG Omega"/>
          <w:b/>
          <w:color w:val="FF0000"/>
        </w:rPr>
        <w:t>winno być</w:t>
      </w:r>
      <w:r w:rsidRPr="00BF7A37">
        <w:rPr>
          <w:rFonts w:ascii="CG Omega" w:hAnsi="CG Omega"/>
          <w:b/>
          <w:color w:val="FF0000"/>
        </w:rPr>
        <w:t>:</w:t>
      </w:r>
    </w:p>
    <w:p w:rsidR="006A775F" w:rsidRDefault="00BF7A37" w:rsidP="006A775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09" w:right="11" w:hanging="709"/>
        <w:contextualSpacing/>
        <w:jc w:val="both"/>
        <w:rPr>
          <w:rFonts w:ascii="CG Omega" w:eastAsia="Times New Roman" w:hAnsi="CG Omega" w:cs="Times New Roman"/>
          <w:color w:val="FF0000"/>
          <w:spacing w:val="37"/>
          <w:lang w:eastAsia="ar-SA"/>
        </w:rPr>
      </w:pPr>
      <w:r w:rsidRPr="00BF7A37">
        <w:rPr>
          <w:rFonts w:ascii="CG Omega" w:eastAsia="Times New Roman" w:hAnsi="CG Omega" w:cs="Times New Roman"/>
          <w:color w:val="FF0000"/>
          <w:spacing w:val="5"/>
          <w:lang w:eastAsia="ar-SA"/>
        </w:rPr>
        <w:t xml:space="preserve">14.1 </w:t>
      </w:r>
      <w:r w:rsidRPr="00BF7A37">
        <w:rPr>
          <w:rFonts w:ascii="CG Omega" w:eastAsia="Times New Roman" w:hAnsi="CG Omega" w:cs="Times New Roman"/>
          <w:color w:val="FF0000"/>
          <w:spacing w:val="5"/>
          <w:lang w:eastAsia="ar-SA"/>
        </w:rPr>
        <w:tab/>
        <w:t>W</w:t>
      </w:r>
      <w:r w:rsidRPr="00BF7A37">
        <w:rPr>
          <w:rFonts w:ascii="CG Omega" w:eastAsia="Times New Roman" w:hAnsi="CG Omega" w:cs="Times New Roman"/>
          <w:color w:val="FF0000"/>
          <w:spacing w:val="-7"/>
          <w:lang w:eastAsia="ar-SA"/>
        </w:rPr>
        <w:t>y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ko</w:t>
      </w:r>
      <w:r w:rsidRPr="00BF7A37">
        <w:rPr>
          <w:rFonts w:ascii="CG Omega" w:eastAsia="Times New Roman" w:hAnsi="CG Omega" w:cs="Times New Roman"/>
          <w:color w:val="FF0000"/>
          <w:spacing w:val="3"/>
          <w:lang w:eastAsia="ar-SA"/>
        </w:rPr>
        <w:t>n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w</w:t>
      </w:r>
      <w:r w:rsidRPr="00BF7A37">
        <w:rPr>
          <w:rFonts w:ascii="CG Omega" w:eastAsia="Times New Roman" w:hAnsi="CG Omega" w:cs="Times New Roman"/>
          <w:color w:val="FF0000"/>
          <w:spacing w:val="4"/>
          <w:lang w:eastAsia="ar-SA"/>
        </w:rPr>
        <w:t>c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y 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p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o</w:t>
      </w:r>
      <w:r w:rsidRPr="00BF7A37">
        <w:rPr>
          <w:rFonts w:ascii="CG Omega" w:eastAsia="Times New Roman" w:hAnsi="CG Omega" w:cs="Times New Roman"/>
          <w:color w:val="FF0000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os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t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j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ą </w:t>
      </w:r>
      <w:r w:rsidRPr="00BF7A37">
        <w:rPr>
          <w:rFonts w:ascii="CG Omega" w:eastAsia="Times New Roman" w:hAnsi="CG Omega" w:cs="Times New Roman"/>
          <w:color w:val="FF0000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w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i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ą</w:t>
      </w:r>
      <w:r w:rsidRPr="00BF7A37">
        <w:rPr>
          <w:rFonts w:ascii="CG Omega" w:eastAsia="Times New Roman" w:hAnsi="CG Omega" w:cs="Times New Roman"/>
          <w:color w:val="FF0000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a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ni </w:t>
      </w:r>
      <w:r w:rsidRPr="00BF7A37">
        <w:rPr>
          <w:rFonts w:ascii="CG Omega" w:eastAsia="Times New Roman" w:hAnsi="CG Omega" w:cs="Times New Roman"/>
          <w:color w:val="FF0000"/>
          <w:spacing w:val="2"/>
          <w:w w:val="99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spacing w:val="1"/>
          <w:w w:val="99"/>
          <w:lang w:eastAsia="ar-SA"/>
        </w:rPr>
        <w:t>ł</w:t>
      </w:r>
      <w:r w:rsidRPr="00BF7A37">
        <w:rPr>
          <w:rFonts w:ascii="CG Omega" w:eastAsia="Times New Roman" w:hAnsi="CG Omega" w:cs="Times New Roman"/>
          <w:color w:val="FF0000"/>
          <w:spacing w:val="-2"/>
          <w:w w:val="99"/>
          <w:lang w:eastAsia="ar-SA"/>
        </w:rPr>
        <w:t>o</w:t>
      </w:r>
      <w:r w:rsidRPr="00BF7A37">
        <w:rPr>
          <w:rFonts w:ascii="CG Omega" w:eastAsia="Times New Roman" w:hAnsi="CG Omega" w:cs="Times New Roman"/>
          <w:color w:val="FF0000"/>
          <w:spacing w:val="2"/>
          <w:w w:val="79"/>
          <w:lang w:eastAsia="ar-SA"/>
        </w:rPr>
        <w:t>ż</w:t>
      </w:r>
      <w:r w:rsidRPr="00BF7A37">
        <w:rPr>
          <w:rFonts w:ascii="CG Omega" w:eastAsia="Times New Roman" w:hAnsi="CG Omega" w:cs="Times New Roman"/>
          <w:color w:val="FF0000"/>
          <w:w w:val="99"/>
          <w:lang w:eastAsia="ar-SA"/>
        </w:rPr>
        <w:t xml:space="preserve">oną 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p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r</w:t>
      </w:r>
      <w:r w:rsidRPr="00BF7A37">
        <w:rPr>
          <w:rFonts w:ascii="CG Omega" w:eastAsia="Times New Roman" w:hAnsi="CG Omega" w:cs="Times New Roman"/>
          <w:color w:val="FF0000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z </w:t>
      </w:r>
      <w:r w:rsidRPr="00BF7A37">
        <w:rPr>
          <w:rFonts w:ascii="CG Omega" w:eastAsia="Times New Roman" w:hAnsi="CG Omega" w:cs="Times New Roman"/>
          <w:color w:val="FF0000"/>
          <w:spacing w:val="-2"/>
          <w:lang w:eastAsia="ar-SA"/>
        </w:rPr>
        <w:t>s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i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bi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e of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r</w:t>
      </w:r>
      <w:r w:rsidRPr="00BF7A37">
        <w:rPr>
          <w:rFonts w:ascii="CG Omega" w:eastAsia="Times New Roman" w:hAnsi="CG Omega" w:cs="Times New Roman"/>
          <w:color w:val="FF0000"/>
          <w:spacing w:val="1"/>
          <w:lang w:eastAsia="ar-SA"/>
        </w:rPr>
        <w:t>t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 xml:space="preserve">ą </w:t>
      </w:r>
      <w:r w:rsidRPr="00BF7A37">
        <w:rPr>
          <w:rFonts w:ascii="CG Omega" w:eastAsia="Times New Roman" w:hAnsi="CG Omega" w:cs="Times New Roman"/>
          <w:color w:val="FF0000"/>
          <w:spacing w:val="3"/>
          <w:lang w:eastAsia="ar-SA"/>
        </w:rPr>
        <w:t>p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r</w:t>
      </w:r>
      <w:r w:rsidRPr="00BF7A37">
        <w:rPr>
          <w:rFonts w:ascii="CG Omega" w:eastAsia="Times New Roman" w:hAnsi="CG Omega" w:cs="Times New Roman"/>
          <w:color w:val="FF0000"/>
          <w:spacing w:val="2"/>
          <w:lang w:eastAsia="ar-SA"/>
        </w:rPr>
        <w:t>z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z okr</w:t>
      </w:r>
      <w:r w:rsidRPr="00BF7A37">
        <w:rPr>
          <w:rFonts w:ascii="CG Omega" w:eastAsia="Times New Roman" w:hAnsi="CG Omega" w:cs="Times New Roman"/>
          <w:color w:val="FF0000"/>
          <w:spacing w:val="-1"/>
          <w:lang w:eastAsia="ar-SA"/>
        </w:rPr>
        <w:t>e</w:t>
      </w:r>
      <w:r w:rsidRPr="00BF7A37">
        <w:rPr>
          <w:rFonts w:ascii="CG Omega" w:eastAsia="Times New Roman" w:hAnsi="CG Omega" w:cs="Times New Roman"/>
          <w:color w:val="FF0000"/>
          <w:lang w:eastAsia="ar-SA"/>
        </w:rPr>
        <w:t>s 30 dni od upływu terminu składania ofert (przy czym dzień, w którym upływa termin składania ofert jest pierwszym dniem związania ofertą) tj. do dnia</w:t>
      </w:r>
      <w:r w:rsidRPr="00BF7A37">
        <w:rPr>
          <w:rFonts w:ascii="CG Omega" w:eastAsia="Times New Roman" w:hAnsi="CG Omega" w:cs="Times New Roman"/>
          <w:b/>
          <w:bCs/>
          <w:color w:val="FF0000"/>
          <w:lang w:eastAsia="ar-SA"/>
        </w:rPr>
        <w:t xml:space="preserve"> </w:t>
      </w:r>
      <w:r w:rsidRPr="00BF7A37">
        <w:rPr>
          <w:rFonts w:ascii="CG Omega" w:eastAsia="Times New Roman" w:hAnsi="CG Omega" w:cs="Times New Roman"/>
          <w:b/>
          <w:bCs/>
          <w:color w:val="FF0000"/>
          <w:lang w:eastAsia="ar-SA"/>
        </w:rPr>
        <w:t>04</w:t>
      </w:r>
      <w:r w:rsidRPr="00BF7A37">
        <w:rPr>
          <w:rFonts w:ascii="CG Omega" w:eastAsia="Times New Roman" w:hAnsi="CG Omega" w:cs="Times New Roman"/>
          <w:b/>
          <w:bCs/>
          <w:color w:val="FF0000"/>
          <w:lang w:eastAsia="ar-SA"/>
        </w:rPr>
        <w:t>.03.2023</w:t>
      </w:r>
      <w:r w:rsidRPr="00BF7A37">
        <w:rPr>
          <w:rFonts w:ascii="CG Omega" w:eastAsia="Times New Roman" w:hAnsi="CG Omega" w:cs="Times New Roman"/>
          <w:color w:val="FF0000"/>
          <w:spacing w:val="37"/>
          <w:lang w:eastAsia="ar-SA"/>
        </w:rPr>
        <w:t>.</w:t>
      </w:r>
    </w:p>
    <w:p w:rsidR="00BF7A37" w:rsidRPr="006A775F" w:rsidRDefault="00BF7A37" w:rsidP="006A775F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 w:cs="Times New Roman"/>
          <w:color w:val="FF0000"/>
          <w:spacing w:val="37"/>
          <w:lang w:eastAsia="ar-SA"/>
        </w:rPr>
      </w:pPr>
    </w:p>
    <w:p w:rsidR="00BF7A37" w:rsidRDefault="00BF7A37" w:rsidP="00BF7A3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pacing w:val="37"/>
          <w:sz w:val="24"/>
          <w:szCs w:val="24"/>
          <w:lang w:eastAsia="ar-SA"/>
        </w:rPr>
      </w:pPr>
    </w:p>
    <w:p w:rsidR="00BF7A37" w:rsidRPr="00BF7A37" w:rsidRDefault="00BF7A37" w:rsidP="00BF7A3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F8B" w:rsidRDefault="00A03F8B" w:rsidP="00FD699B">
      <w:pPr>
        <w:spacing w:after="0" w:line="240" w:lineRule="auto"/>
        <w:jc w:val="both"/>
        <w:rPr>
          <w:rFonts w:ascii="CG Omega" w:hAnsi="CG Omega"/>
        </w:rPr>
      </w:pPr>
    </w:p>
    <w:p w:rsidR="006A775F" w:rsidRDefault="006A775F" w:rsidP="00D5332D">
      <w:pPr>
        <w:pStyle w:val="Akapitzlist"/>
        <w:spacing w:line="240" w:lineRule="auto"/>
        <w:ind w:left="0"/>
        <w:jc w:val="both"/>
        <w:rPr>
          <w:rFonts w:ascii="CG Omega" w:hAnsi="CG Omega"/>
        </w:rPr>
      </w:pPr>
      <w:r>
        <w:rPr>
          <w:rFonts w:ascii="CG Omega" w:hAnsi="CG Omega"/>
        </w:rPr>
        <w:t>W wyniku wprowadzonych korekt Zamawiający dokona również ogłoszenia o zamówieniu zamieszczonego na  Platformie  BZP  e-Zamówienia.</w:t>
      </w:r>
    </w:p>
    <w:p w:rsidR="006A775F" w:rsidRDefault="006A775F" w:rsidP="00D5332D">
      <w:pPr>
        <w:pStyle w:val="Akapitzlist"/>
        <w:spacing w:line="240" w:lineRule="auto"/>
        <w:ind w:left="0"/>
        <w:jc w:val="both"/>
        <w:rPr>
          <w:rFonts w:ascii="CG Omega" w:hAnsi="CG Omega"/>
        </w:rPr>
      </w:pPr>
      <w:bookmarkStart w:id="0" w:name="_GoBack"/>
      <w:bookmarkEnd w:id="0"/>
    </w:p>
    <w:p w:rsidR="003E6378" w:rsidRPr="00D5332D" w:rsidRDefault="003E6378" w:rsidP="00D5332D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3E6378" w:rsidRDefault="003E6378" w:rsidP="003E6378">
      <w:pPr>
        <w:rPr>
          <w:rFonts w:ascii="CG Omega" w:hAnsi="CG Omega"/>
        </w:rPr>
      </w:pPr>
    </w:p>
    <w:p w:rsidR="003E6378" w:rsidRDefault="003E6378" w:rsidP="003E637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6A775F">
        <w:rPr>
          <w:rFonts w:ascii="CG Omega" w:hAnsi="CG Omega"/>
        </w:rPr>
        <w:t xml:space="preserve">       </w:t>
      </w:r>
      <w:r w:rsidR="006A775F">
        <w:rPr>
          <w:rFonts w:ascii="CG Omega" w:hAnsi="CG Omega"/>
          <w:b/>
        </w:rPr>
        <w:t>Dyrektor ZGK</w:t>
      </w:r>
    </w:p>
    <w:p w:rsidR="003E6378" w:rsidRDefault="003E6378" w:rsidP="003E637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</w:t>
      </w:r>
      <w:r w:rsidR="006A775F">
        <w:rPr>
          <w:rFonts w:ascii="CG Omega" w:hAnsi="CG Omega"/>
          <w:b/>
        </w:rPr>
        <w:t xml:space="preserve">                Artur </w:t>
      </w:r>
      <w:proofErr w:type="spellStart"/>
      <w:r w:rsidR="006A775F">
        <w:rPr>
          <w:rFonts w:ascii="CG Omega" w:hAnsi="CG Omega"/>
          <w:b/>
        </w:rPr>
        <w:t>Żołyniak</w:t>
      </w:r>
      <w:proofErr w:type="spellEnd"/>
    </w:p>
    <w:p w:rsidR="003E6378" w:rsidRDefault="003E6378" w:rsidP="003E6378">
      <w:pPr>
        <w:ind w:right="-711"/>
        <w:rPr>
          <w:rFonts w:ascii="CG Omega" w:hAnsi="CG Omega"/>
          <w:b/>
        </w:rPr>
      </w:pPr>
    </w:p>
    <w:p w:rsidR="006A775F" w:rsidRDefault="006A775F" w:rsidP="003E6378">
      <w:pPr>
        <w:ind w:right="-711"/>
        <w:rPr>
          <w:rFonts w:ascii="CG Omega" w:hAnsi="CG Omega"/>
          <w:b/>
        </w:rPr>
      </w:pPr>
    </w:p>
    <w:p w:rsidR="006A775F" w:rsidRDefault="006A775F" w:rsidP="003E6378">
      <w:pPr>
        <w:ind w:right="-711"/>
        <w:rPr>
          <w:rFonts w:ascii="CG Omega" w:hAnsi="CG Omega"/>
          <w:b/>
        </w:rPr>
      </w:pPr>
    </w:p>
    <w:p w:rsidR="003E6378" w:rsidRDefault="003E6378" w:rsidP="003E6378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E6378" w:rsidRDefault="003E6378" w:rsidP="003E637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3E6378" w:rsidRDefault="00EF5025" w:rsidP="003E637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prowadzonego postępowania.</w:t>
      </w:r>
      <w:r w:rsidR="003E6378">
        <w:rPr>
          <w:rFonts w:ascii="CG Omega" w:hAnsi="CG Omega"/>
        </w:rPr>
        <w:t xml:space="preserve">                                                                                                                                      3. a/a</w:t>
      </w:r>
    </w:p>
    <w:p w:rsidR="003E6378" w:rsidRDefault="003E6378" w:rsidP="003E6378">
      <w:pPr>
        <w:rPr>
          <w:rFonts w:ascii="Calibri" w:hAnsi="Calibri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0"/>
    <w:rsid w:val="003E6378"/>
    <w:rsid w:val="006A775F"/>
    <w:rsid w:val="00981830"/>
    <w:rsid w:val="00A03F8B"/>
    <w:rsid w:val="00BF7A37"/>
    <w:rsid w:val="00D06676"/>
    <w:rsid w:val="00D5332D"/>
    <w:rsid w:val="00DB7CDE"/>
    <w:rsid w:val="00E42E21"/>
    <w:rsid w:val="00EF5025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B103-3F2B-4D75-B263-2A058DE9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3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378"/>
    <w:rPr>
      <w:color w:val="0000FF"/>
      <w:u w:val="single"/>
    </w:rPr>
  </w:style>
  <w:style w:type="paragraph" w:styleId="Akapitzlist">
    <w:name w:val="List Paragraph"/>
    <w:basedOn w:val="Normalny"/>
    <w:qFormat/>
    <w:rsid w:val="003E63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E6378"/>
  </w:style>
  <w:style w:type="paragraph" w:styleId="Tekstdymka">
    <w:name w:val="Balloon Text"/>
    <w:basedOn w:val="Normalny"/>
    <w:link w:val="TekstdymkaZnak"/>
    <w:uiPriority w:val="99"/>
    <w:semiHidden/>
    <w:unhideWhenUsed/>
    <w:rsid w:val="00D0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2023-01-27T07:16:00Z</cp:lastPrinted>
  <dcterms:created xsi:type="dcterms:W3CDTF">2022-10-10T10:14:00Z</dcterms:created>
  <dcterms:modified xsi:type="dcterms:W3CDTF">2023-01-27T07:17:00Z</dcterms:modified>
</cp:coreProperties>
</file>