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C62F" w14:textId="77777777" w:rsidR="00A03667" w:rsidRPr="00A03667" w:rsidRDefault="00A03667" w:rsidP="00A03667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ascii="Arial Narrow" w:eastAsia="Times New Roman" w:hAnsi="Arial Narrow" w:cs="Times New Roman"/>
          <w:bCs/>
          <w:lang w:eastAsia="pl-PL"/>
        </w:rPr>
      </w:pPr>
    </w:p>
    <w:p w14:paraId="020AD4F1" w14:textId="77777777" w:rsidR="00A03667" w:rsidRPr="00A03667" w:rsidRDefault="00A03667" w:rsidP="00A03667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DOBRZYCA</w:t>
      </w:r>
    </w:p>
    <w:p w14:paraId="7497C92F" w14:textId="77777777" w:rsidR="00A03667" w:rsidRPr="00A03667" w:rsidRDefault="00A03667" w:rsidP="00A03667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Rynek 14, 63-330 Dobrzyca</w:t>
      </w:r>
    </w:p>
    <w:p w14:paraId="7E0E13A6" w14:textId="77777777" w:rsidR="00A03667" w:rsidRPr="00035FC7" w:rsidRDefault="00A03667" w:rsidP="00A0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A036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62 74 13 013</w:t>
      </w:r>
    </w:p>
    <w:p w14:paraId="7D14B6B8" w14:textId="77777777" w:rsidR="00A03667" w:rsidRPr="00A03667" w:rsidRDefault="00A03667" w:rsidP="00A0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3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5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gmina@ugdobrzyca.pl</w:t>
        </w:r>
      </w:hyperlink>
    </w:p>
    <w:p w14:paraId="1EB2B4F2" w14:textId="77777777" w:rsidR="00A03667" w:rsidRPr="00035FC7" w:rsidRDefault="00A03667" w:rsidP="00A0366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strona</w:t>
      </w:r>
      <w:proofErr w:type="spellEnd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www: </w:t>
      </w:r>
      <w:hyperlink r:id="rId6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www.dobrzyca.bipgmina.pl</w:t>
        </w:r>
      </w:hyperlink>
    </w:p>
    <w:p w14:paraId="5E8EFE87" w14:textId="38CBDADA" w:rsidR="006E5AEF" w:rsidRPr="002C6BA8" w:rsidRDefault="002C6BA8">
      <w:pPr>
        <w:rPr>
          <w:rFonts w:ascii="Times New Roman" w:hAnsi="Times New Roman" w:cs="Times New Roman"/>
        </w:rPr>
      </w:pPr>
      <w:r w:rsidRPr="002C6BA8">
        <w:rPr>
          <w:rFonts w:ascii="Times New Roman" w:hAnsi="Times New Roman" w:cs="Times New Roman"/>
        </w:rPr>
        <w:t xml:space="preserve">strona prowadzonego postępowania: </w:t>
      </w:r>
      <w:hyperlink r:id="rId7" w:history="1">
        <w:r w:rsidRPr="002C6BA8">
          <w:rPr>
            <w:rStyle w:val="Hipercze"/>
            <w:rFonts w:ascii="Times New Roman" w:hAnsi="Times New Roman" w:cs="Times New Roman"/>
            <w:color w:val="0070C0"/>
          </w:rPr>
          <w:t>https://platformazakupowa.pl/pn/gmina_dobrzyca</w:t>
        </w:r>
      </w:hyperlink>
      <w:r w:rsidRPr="002C6BA8">
        <w:rPr>
          <w:rFonts w:ascii="Times New Roman" w:hAnsi="Times New Roman" w:cs="Times New Roman"/>
          <w:color w:val="0070C0"/>
        </w:rPr>
        <w:t xml:space="preserve"> </w:t>
      </w:r>
    </w:p>
    <w:p w14:paraId="3903472B" w14:textId="7023605D" w:rsidR="00A03667" w:rsidRPr="00040266" w:rsidRDefault="00A03667" w:rsidP="00A03667">
      <w:pPr>
        <w:jc w:val="right"/>
        <w:rPr>
          <w:rFonts w:ascii="Times New Roman" w:hAnsi="Times New Roman" w:cs="Times New Roman"/>
        </w:rPr>
      </w:pPr>
      <w:r w:rsidRPr="00040266">
        <w:rPr>
          <w:rFonts w:ascii="Times New Roman" w:hAnsi="Times New Roman" w:cs="Times New Roman"/>
        </w:rPr>
        <w:t xml:space="preserve">Dobrzyca, </w:t>
      </w:r>
      <w:r w:rsidR="00035FC7" w:rsidRPr="00040266">
        <w:rPr>
          <w:rFonts w:ascii="Times New Roman" w:hAnsi="Times New Roman" w:cs="Times New Roman"/>
        </w:rPr>
        <w:t>01</w:t>
      </w:r>
      <w:r w:rsidRPr="00040266">
        <w:rPr>
          <w:rFonts w:ascii="Times New Roman" w:hAnsi="Times New Roman" w:cs="Times New Roman"/>
        </w:rPr>
        <w:t>.</w:t>
      </w:r>
      <w:r w:rsidR="00035FC7" w:rsidRPr="00040266">
        <w:rPr>
          <w:rFonts w:ascii="Times New Roman" w:hAnsi="Times New Roman" w:cs="Times New Roman"/>
        </w:rPr>
        <w:t>10</w:t>
      </w:r>
      <w:r w:rsidRPr="00040266">
        <w:rPr>
          <w:rFonts w:ascii="Times New Roman" w:hAnsi="Times New Roman" w:cs="Times New Roman"/>
        </w:rPr>
        <w:t>.2021 r.</w:t>
      </w:r>
    </w:p>
    <w:p w14:paraId="04D262FA" w14:textId="14E10FD3" w:rsidR="00035FC7" w:rsidRPr="00040266" w:rsidRDefault="00A03667" w:rsidP="00A03667">
      <w:pPr>
        <w:rPr>
          <w:rFonts w:ascii="Times New Roman" w:hAnsi="Times New Roman" w:cs="Times New Roman"/>
        </w:rPr>
      </w:pPr>
      <w:r w:rsidRPr="00040266">
        <w:rPr>
          <w:rFonts w:ascii="Times New Roman" w:hAnsi="Times New Roman" w:cs="Times New Roman"/>
        </w:rPr>
        <w:t>ZPI.271.1.</w:t>
      </w:r>
      <w:r w:rsidR="00035FC7" w:rsidRPr="00040266">
        <w:rPr>
          <w:rFonts w:ascii="Times New Roman" w:hAnsi="Times New Roman" w:cs="Times New Roman"/>
        </w:rPr>
        <w:t>5</w:t>
      </w:r>
      <w:r w:rsidRPr="00040266">
        <w:rPr>
          <w:rFonts w:ascii="Times New Roman" w:hAnsi="Times New Roman" w:cs="Times New Roman"/>
        </w:rPr>
        <w:t>.2021</w:t>
      </w:r>
    </w:p>
    <w:p w14:paraId="0C72DD02" w14:textId="55A2F72F" w:rsidR="00035FC7" w:rsidRPr="00040266" w:rsidRDefault="00040266" w:rsidP="00035FC7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Wykonawcy – nabywcy SWZ</w:t>
      </w:r>
    </w:p>
    <w:p w14:paraId="2963DA48" w14:textId="76B9C3DC" w:rsidR="00035FC7" w:rsidRPr="00035FC7" w:rsidRDefault="00035FC7" w:rsidP="00035F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57574" w14:textId="6C9C5205" w:rsidR="00035FC7" w:rsidRPr="00035FC7" w:rsidRDefault="00035FC7" w:rsidP="00035FC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5F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Odpowiedzi na pytania dotyczące wyjaśnień treści SWZ </w:t>
      </w:r>
    </w:p>
    <w:p w14:paraId="35F20E16" w14:textId="2EF12FF3" w:rsidR="00035FC7" w:rsidRDefault="00035FC7" w:rsidP="00035FC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5FC7">
        <w:rPr>
          <w:rFonts w:ascii="Times New Roman" w:hAnsi="Times New Roman" w:cs="Times New Roman"/>
          <w:sz w:val="24"/>
          <w:szCs w:val="24"/>
        </w:rPr>
        <w:t xml:space="preserve">Dotyczy: postępowania o udzielenia zamówienia publicznego prowadzonego w trybie podstawowym bez negocjacji na podstawie: art. 275 pkt 1 ustawy pn. </w:t>
      </w:r>
      <w:r w:rsidRPr="00035FC7">
        <w:rPr>
          <w:rFonts w:ascii="Times New Roman" w:hAnsi="Times New Roman" w:cs="Times New Roman"/>
          <w:b/>
          <w:bCs/>
          <w:sz w:val="24"/>
          <w:szCs w:val="24"/>
        </w:rPr>
        <w:t>„Budowa sali gimnastycznej z łącznikiem w miejscowości Koźminiec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35FC7">
        <w:rPr>
          <w:rFonts w:ascii="Times New Roman" w:hAnsi="Times New Roman" w:cs="Times New Roman"/>
          <w:sz w:val="24"/>
          <w:szCs w:val="24"/>
        </w:rPr>
        <w:t xml:space="preserve"> (Ogłoszenie o zamówieniu </w:t>
      </w:r>
      <w:r w:rsidR="008A6E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35FC7">
        <w:rPr>
          <w:rFonts w:ascii="Times New Roman" w:hAnsi="Times New Roman" w:cs="Times New Roman"/>
          <w:sz w:val="24"/>
          <w:szCs w:val="24"/>
        </w:rPr>
        <w:t>nr 2021/BZP 00182269/01 z dnia 2021-09-16)</w:t>
      </w:r>
      <w:r w:rsidR="00563A85">
        <w:rPr>
          <w:rFonts w:ascii="Times New Roman" w:hAnsi="Times New Roman" w:cs="Times New Roman"/>
          <w:sz w:val="24"/>
          <w:szCs w:val="24"/>
        </w:rPr>
        <w:t>.</w:t>
      </w:r>
    </w:p>
    <w:p w14:paraId="567D4633" w14:textId="2FF10B03" w:rsidR="00035FC7" w:rsidRPr="00563A85" w:rsidRDefault="00035FC7" w:rsidP="00563A85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35FC7">
        <w:rPr>
          <w:rFonts w:ascii="Times New Roman" w:hAnsi="Times New Roman" w:cs="Times New Roman"/>
          <w:sz w:val="24"/>
          <w:szCs w:val="24"/>
        </w:rPr>
        <w:t xml:space="preserve">Zamawiający informuje, że w terminie określonym zgodnie z art. 284 ust. 2 ustawy z 11 września 2019 r. – Prawo zamówień </w:t>
      </w:r>
      <w:r w:rsidR="00F74469" w:rsidRPr="00C319FE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z 2021 r. poz. 1129 ze zm.) </w:t>
      </w:r>
      <w:r w:rsidRPr="00035FC7">
        <w:rPr>
          <w:rFonts w:ascii="Times New Roman" w:hAnsi="Times New Roman" w:cs="Times New Roman"/>
          <w:sz w:val="24"/>
          <w:szCs w:val="24"/>
        </w:rPr>
        <w:t>, wykonawc</w:t>
      </w:r>
      <w:r w:rsidR="00563A85">
        <w:rPr>
          <w:rFonts w:ascii="Times New Roman" w:hAnsi="Times New Roman" w:cs="Times New Roman"/>
          <w:sz w:val="24"/>
          <w:szCs w:val="24"/>
        </w:rPr>
        <w:t>y</w:t>
      </w:r>
      <w:r w:rsidRPr="00035FC7">
        <w:rPr>
          <w:rFonts w:ascii="Times New Roman" w:hAnsi="Times New Roman" w:cs="Times New Roman"/>
          <w:sz w:val="24"/>
          <w:szCs w:val="24"/>
        </w:rPr>
        <w:t xml:space="preserve"> zwróci</w:t>
      </w:r>
      <w:r w:rsidR="00563A85">
        <w:rPr>
          <w:rFonts w:ascii="Times New Roman" w:hAnsi="Times New Roman" w:cs="Times New Roman"/>
          <w:sz w:val="24"/>
          <w:szCs w:val="24"/>
        </w:rPr>
        <w:t>li</w:t>
      </w:r>
      <w:r w:rsidRPr="00035FC7">
        <w:rPr>
          <w:rFonts w:ascii="Times New Roman" w:hAnsi="Times New Roman" w:cs="Times New Roman"/>
          <w:sz w:val="24"/>
          <w:szCs w:val="24"/>
        </w:rPr>
        <w:t xml:space="preserve"> się do zamawiającego z wnioskiem o </w:t>
      </w:r>
      <w:r w:rsidRPr="00563A85">
        <w:rPr>
          <w:rFonts w:ascii="Times New Roman" w:hAnsi="Times New Roman" w:cs="Times New Roman"/>
          <w:sz w:val="24"/>
          <w:szCs w:val="24"/>
        </w:rPr>
        <w:t xml:space="preserve">wyjaśnienie treści SWZ. W związku z powyższym, zamawiający udziela następujących wyjaśnień i odpowiedzi </w:t>
      </w:r>
      <w:r w:rsidR="00563A85" w:rsidRPr="00563A85">
        <w:rPr>
          <w:rFonts w:ascii="Times New Roman" w:hAnsi="Times New Roman" w:cs="Times New Roman"/>
          <w:sz w:val="24"/>
          <w:szCs w:val="24"/>
        </w:rPr>
        <w:t>na zadane pytania:</w:t>
      </w:r>
    </w:p>
    <w:p w14:paraId="43F53755" w14:textId="771F26E4" w:rsidR="00035FC7" w:rsidRPr="000F7B67" w:rsidRDefault="00035FC7" w:rsidP="00035FC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7B67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Pytania od Wykonawcy</w:t>
      </w:r>
      <w:r w:rsidR="008A6E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dnia 28.09.2021r.</w:t>
      </w:r>
      <w:r w:rsidRPr="000F7B6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485BFBF" w14:textId="77777777" w:rsidR="00035FC7" w:rsidRPr="001E6FFA" w:rsidRDefault="00035FC7" w:rsidP="00966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Przesyłamy </w:t>
      </w:r>
      <w:r w:rsidRPr="001E6FFA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 pytania do projektu i przedmiaru:</w:t>
      </w:r>
    </w:p>
    <w:p w14:paraId="605765E4" w14:textId="77777777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na rysunku E-4 jest oprawa oznaczona symbolem "10" (pom. 1.12), natomiast nigdzie nie oprawy oznaczonej w legendzie "8", podejrzewam błąd w opisie i zamiast "10" powinno być "8", proszę o potwierdzenie.</w:t>
      </w:r>
    </w:p>
    <w:p w14:paraId="2F0D82FA" w14:textId="77777777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oznaczona w legendzie symbolem "4" jest opisana jakoby miała być wyposażona w moduł DALI, z tym że podany numer katalogowy odnosi się do oprawy bez DALI. Prosz</w:t>
      </w:r>
      <w:r w:rsidR="000F7B67"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wyjaśnienie.</w:t>
      </w:r>
    </w:p>
    <w:p w14:paraId="306A28B0" w14:textId="77777777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oprawy "4" mają być wyposażone w DALI to nigdzie w projekcie nie jest opisane jaką ma mieć ten system funkcjonalność, nie jest opisane i oznaczone </w:t>
      </w:r>
      <w:proofErr w:type="spellStart"/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oprzewodowanie</w:t>
      </w:r>
      <w:proofErr w:type="spellEnd"/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sterowania. Dodatkowo w przedmiarze oprawa jest wpisana bez dopisku DALI i nie ma w przedmiarze łączników DALI, które znajdują się w projekcie, oraz dodatkowego </w:t>
      </w:r>
      <w:proofErr w:type="spellStart"/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oprzewodowania</w:t>
      </w:r>
      <w:proofErr w:type="spellEnd"/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32FB16" w14:textId="77777777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Występują różnice w ilościach opraw pomiędzy przedmiarem i projektem. Co jest obowiązujące?</w:t>
      </w:r>
    </w:p>
    <w:p w14:paraId="6B6B4487" w14:textId="040AF948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występują oprawy oznaczone symbolami "11" i "12", brak tych opraw </w:t>
      </w:r>
      <w:r w:rsidR="008A6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przedmiarze. Czy należy je dodać?</w:t>
      </w:r>
    </w:p>
    <w:p w14:paraId="37FEF96E" w14:textId="77777777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przedmiarze występują dwa rodzaje opraw awaryjnych produkcji AWEX, natomiast w projekcie mamy 4 rodzaje opraw produkcji TM Technologie. Co jest obowiązujące?</w:t>
      </w:r>
    </w:p>
    <w:p w14:paraId="55426F5A" w14:textId="14809E55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opisie do projektu jest informacja, że oprawy awaryjne i ewakuacyjne mają być podpięte do centrali monitoringu opraw produkcji TM Technologie. Brak w projekcie schematu tego systemu, oprawy w legendzie nie są opisane jako wersja ze zdalnym monitoringiem, nie jest wskazane na rzucie miejsce montażu centralki. Proszę </w:t>
      </w:r>
      <w:r w:rsidR="008A6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o wyjaśnienie.</w:t>
      </w:r>
    </w:p>
    <w:p w14:paraId="54BA8A1B" w14:textId="1F8E3E35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Przedmiar nie uwzględnia montażu systemu monitoringu opraw awaryjnych </w:t>
      </w:r>
      <w:r w:rsidR="008A6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ewakuacyjnych - odpowiednie wersje opraw, </w:t>
      </w:r>
      <w:proofErr w:type="spellStart"/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oprzewodowanie</w:t>
      </w:r>
      <w:proofErr w:type="spellEnd"/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, centrala monitoringu, doprowadzenie sieci IT.</w:t>
      </w:r>
    </w:p>
    <w:p w14:paraId="3AFBD81C" w14:textId="77777777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 przedmiarze czujników ruchu i obecności, które mamy w projekcie. Czy należy je dodać?</w:t>
      </w:r>
    </w:p>
    <w:p w14:paraId="351F447B" w14:textId="717744DA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Występują różnice w ilościach łączników oświetlenia pomiędzy przedmiarem </w:t>
      </w:r>
      <w:r w:rsidR="008A6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a projektem. Co jest obowiązujące?</w:t>
      </w:r>
    </w:p>
    <w:p w14:paraId="69F8C5E8" w14:textId="77777777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Występują różnice w ilościach gniazd zwykłych, hermetycznych( nie ma ich w przedmiarze), gniazd 400V pomiędzy przedmiarem a projektem. Co jest obowiązujące?</w:t>
      </w:r>
    </w:p>
    <w:p w14:paraId="7FC4C2D1" w14:textId="77777777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 przedmiarze kabla YKY 5x70 zasilającego rozdzielnicę TR1. Czy należy go dodać?</w:t>
      </w:r>
    </w:p>
    <w:p w14:paraId="55017584" w14:textId="77777777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na schemacie E-10 jest błąd. Obwód nr 1 jest opisany jako zasilanie TR1, powinno chyba być TR2. </w:t>
      </w:r>
      <w:proofErr w:type="spellStart"/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Prosze</w:t>
      </w:r>
      <w:proofErr w:type="spellEnd"/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potwierdzenie.</w:t>
      </w:r>
    </w:p>
    <w:p w14:paraId="6F4250D7" w14:textId="77777777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schematu E-11 obwód nr 13 wykonany jest przewodem YDY 5x4. Brak takiego przewodu w przedmiarze. </w:t>
      </w:r>
      <w:proofErr w:type="spellStart"/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Prosze</w:t>
      </w:r>
      <w:proofErr w:type="spellEnd"/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potwierdzenie.</w:t>
      </w:r>
    </w:p>
    <w:p w14:paraId="72978653" w14:textId="77777777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 przedmiarze iglic odgromowych, które znajdują się w projekcie. Czy należy je dodać?</w:t>
      </w:r>
    </w:p>
    <w:p w14:paraId="473C4B0F" w14:textId="3B832CDC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przedmiarze jest informacja, że rozdzielnice TR1 i TR2 mają być wykonane </w:t>
      </w:r>
      <w:r w:rsidR="008A6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obudowie 3x24 moduły. Jest to zbyt mała obudowa aby zmieścić wszystkie aparaty i zachować wymagany przynajmniej 20% zapas miejsca. Należy </w:t>
      </w:r>
      <w:proofErr w:type="spellStart"/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zastosowac</w:t>
      </w:r>
      <w:proofErr w:type="spellEnd"/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 większe obudowy. Proszę o potwierdzenie.</w:t>
      </w:r>
    </w:p>
    <w:p w14:paraId="0B59F41D" w14:textId="2F6D7191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Występują różnice w ilościach gniazd RJ45 pomiędzy przedmiarem a projektem. </w:t>
      </w:r>
      <w:r w:rsidR="008A6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Co jest obowiązujące?</w:t>
      </w:r>
    </w:p>
    <w:p w14:paraId="2E64B870" w14:textId="77777777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rysunku E-9, widok szafy LPD nie ma </w:t>
      </w:r>
      <w:proofErr w:type="spellStart"/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patchpaneli</w:t>
      </w:r>
      <w:proofErr w:type="spellEnd"/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, w jaki sposób mają być zakończone linie sieci IT 12szt i kamer 11szt?</w:t>
      </w:r>
    </w:p>
    <w:p w14:paraId="3301F943" w14:textId="77777777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przedmiarze jest wpisana szafa 22U, w projekcie 15U? Co jest obowiązujące?</w:t>
      </w:r>
    </w:p>
    <w:p w14:paraId="70C07E80" w14:textId="7DEEF639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rysunku E-9 wpisane jest, żeby połączyć szafę kablem światłowodowym </w:t>
      </w:r>
      <w:r w:rsidR="008A6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z budynkiem szkoły. Brak jest informacji jaki ma to być kabel, jak prowadzony, jaka jest długość. Brak tego połączenia w przedmiarze. Proszę o wyjaśnienie.</w:t>
      </w:r>
    </w:p>
    <w:p w14:paraId="71FE7B79" w14:textId="77777777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przedmiarze brak jest panelu wentylacyjnego, który jest w projekcie w szafie LPD. Czy należy go dodać.</w:t>
      </w:r>
    </w:p>
    <w:p w14:paraId="6B76B52C" w14:textId="3166737F" w:rsidR="000F7B67" w:rsidRDefault="00035FC7" w:rsidP="0096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naszej opinii uwzględniona w przedmiarze ilość </w:t>
      </w:r>
      <w:proofErr w:type="spellStart"/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oprzewodowania</w:t>
      </w:r>
      <w:proofErr w:type="spellEnd"/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kamer </w:t>
      </w:r>
      <w:r w:rsidR="008A6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>i gniazd RJ45 jest niewystarczająca. Czy można zwiększyć ilość w przedmiarze.</w:t>
      </w:r>
    </w:p>
    <w:p w14:paraId="733F8CB9" w14:textId="77777777" w:rsidR="00140F1F" w:rsidRDefault="00035FC7" w:rsidP="00140F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Brakuje w projekcie rysunku terenu zewnętrznego pokazującego trasę zasilania obiektu pomiędzy złączem pomiarowym a rozdzielnicą GWP. Brak możliwości zweryfikowania przyjętej w przedmiarze długości kabla. </w:t>
      </w:r>
      <w:r w:rsidRPr="00140F1F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przypadku stwierdzenia w późniejszym okresie różnic w tym zakresie Inwestor zgadza się na poniesienie ewentualnych kosztów dodatkowych wynikających chociażby z większej ilości metrów lub trudności w prowadzeniu kabla (</w:t>
      </w:r>
      <w:proofErr w:type="spellStart"/>
      <w:r w:rsidRPr="00140F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przeciski</w:t>
      </w:r>
      <w:proofErr w:type="spellEnd"/>
      <w:r w:rsidRPr="00140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asfalty, kostki </w:t>
      </w:r>
      <w:proofErr w:type="spellStart"/>
      <w:r w:rsidRPr="00140F1F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140F1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8A6E11" w:rsidRPr="00140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D18290" w14:textId="3C6CABA8" w:rsidR="00F74469" w:rsidRPr="00140F1F" w:rsidRDefault="00035FC7" w:rsidP="00140F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platforma schodowa wchodzi w zakres zamówienia? Jeśli tak, to prosimy </w:t>
      </w:r>
      <w:r w:rsidR="00140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40F1F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podanie parametrów.</w:t>
      </w:r>
    </w:p>
    <w:p w14:paraId="68EE1CDA" w14:textId="77777777" w:rsidR="00140F1F" w:rsidRPr="00140F1F" w:rsidRDefault="00140F1F" w:rsidP="00140F1F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64068" w14:textId="1C2B4E3C" w:rsidR="00F74469" w:rsidRPr="00B67BE9" w:rsidRDefault="00F74469" w:rsidP="00F7446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B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Odpowiedzi </w:t>
      </w:r>
      <w:r w:rsidR="00B67BE9" w:rsidRPr="00B67BE9">
        <w:rPr>
          <w:rFonts w:ascii="Times New Roman" w:hAnsi="Times New Roman" w:cs="Times New Roman"/>
          <w:b/>
          <w:bCs/>
          <w:sz w:val="24"/>
          <w:szCs w:val="24"/>
          <w:u w:val="single"/>
        </w:rPr>
        <w:t>do pytań z dnia 28.09.2021r.</w:t>
      </w:r>
      <w:r w:rsidRPr="00B67BE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56FBB15" w14:textId="2637C345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>Potwierdzamy – oprawa z symbolem 10 powinna być określona nr 8</w:t>
      </w:r>
      <w:r>
        <w:rPr>
          <w:color w:val="2D2D2D"/>
        </w:rPr>
        <w:t>.</w:t>
      </w:r>
    </w:p>
    <w:p w14:paraId="7A68D55D" w14:textId="77777777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 xml:space="preserve">Nie należy opierać się na numerach katalogowych. Projekt wskazuje typ oprawy przewidzianej, którą należy wyposażyć w zasilacz DALI. Wykonawca może zaproponować inną oprawę o maksymalnej mocy wskazanej w projekcie oraz minimalnej wartości strumienia światła </w:t>
      </w:r>
      <w:proofErr w:type="spellStart"/>
      <w:r w:rsidRPr="008A6E11">
        <w:rPr>
          <w:color w:val="2D2D2D"/>
        </w:rPr>
        <w:t>któ®a</w:t>
      </w:r>
      <w:proofErr w:type="spellEnd"/>
      <w:r w:rsidRPr="008A6E11">
        <w:rPr>
          <w:color w:val="2D2D2D"/>
        </w:rPr>
        <w:t xml:space="preserve"> ma być wyposażona w zasilacz DALI.</w:t>
      </w:r>
    </w:p>
    <w:p w14:paraId="22CE4E98" w14:textId="1667BED2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lastRenderedPageBreak/>
        <w:t xml:space="preserve">Funkcjonalnie system ma mieć możliwość podziału opraw na min. 2 grupy </w:t>
      </w:r>
      <w:r>
        <w:rPr>
          <w:color w:val="2D2D2D"/>
        </w:rPr>
        <w:t xml:space="preserve">                               </w:t>
      </w:r>
      <w:r w:rsidRPr="008A6E11">
        <w:rPr>
          <w:color w:val="2D2D2D"/>
        </w:rPr>
        <w:t xml:space="preserve">z możliwością załączania i ściemniania zgodnie z grafiką włącznika, okablowanie zgodnie z punktem 5.11 w części instalacje elektryczne zgodne z systemem DALI należy wyposażyć korytarze, łącznik oraz sale gimnastyczną. Należy ująć łączniki DALI, </w:t>
      </w:r>
      <w:proofErr w:type="spellStart"/>
      <w:r w:rsidRPr="008A6E11">
        <w:rPr>
          <w:color w:val="2D2D2D"/>
        </w:rPr>
        <w:t>oprzewodowanie</w:t>
      </w:r>
      <w:proofErr w:type="spellEnd"/>
      <w:r w:rsidRPr="008A6E11">
        <w:rPr>
          <w:color w:val="2D2D2D"/>
        </w:rPr>
        <w:t xml:space="preserve"> zostało określone w przedmiarze  jako kabel YDY 5x1,5. </w:t>
      </w:r>
      <w:r>
        <w:rPr>
          <w:color w:val="2D2D2D"/>
        </w:rPr>
        <w:t xml:space="preserve">                 </w:t>
      </w:r>
      <w:r w:rsidRPr="008A6E11">
        <w:rPr>
          <w:color w:val="2D2D2D"/>
        </w:rPr>
        <w:t>Nie należy opierać się na nr katalogowym oprawy oraz zapewnić funkcjonalność zgodnie z projektem.</w:t>
      </w:r>
    </w:p>
    <w:p w14:paraId="5FA9CFCB" w14:textId="25104ADE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>Obowiązujący jest projekt</w:t>
      </w:r>
      <w:r>
        <w:rPr>
          <w:color w:val="2D2D2D"/>
        </w:rPr>
        <w:t>.</w:t>
      </w:r>
    </w:p>
    <w:p w14:paraId="10958FE4" w14:textId="7D14F28C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>Tak wykonanie zgodnie z projektem</w:t>
      </w:r>
      <w:r>
        <w:rPr>
          <w:color w:val="2D2D2D"/>
        </w:rPr>
        <w:t>.</w:t>
      </w:r>
    </w:p>
    <w:p w14:paraId="54BDDBF1" w14:textId="27A9E523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>Obowiązujący jest projekt – oprawy awaryjne i ewakuacyjne należy podłączyć pod centralny monitoring opraw awaryjnych</w:t>
      </w:r>
      <w:r>
        <w:rPr>
          <w:color w:val="2D2D2D"/>
        </w:rPr>
        <w:t>.</w:t>
      </w:r>
    </w:p>
    <w:p w14:paraId="12AB9CA6" w14:textId="3BC8485B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 xml:space="preserve">Zgodnie z zestawieniem opraw w projekcie wskazane oprawy są w wersji DATA czyli umożliwiające podpięcie do systemu monitoringu, kabel sterujący należy przyjąć zgodnie z zastosowanym systemem, w przypadku projektowanego jest to </w:t>
      </w:r>
      <w:proofErr w:type="spellStart"/>
      <w:r w:rsidRPr="008A6E11">
        <w:rPr>
          <w:color w:val="2D2D2D"/>
        </w:rPr>
        <w:t>YTKSYekw</w:t>
      </w:r>
      <w:proofErr w:type="spellEnd"/>
      <w:r w:rsidRPr="008A6E11">
        <w:rPr>
          <w:color w:val="2D2D2D"/>
        </w:rPr>
        <w:t xml:space="preserve"> 1 x 2 x 0.8 mm2. Miejsce centrali zgodnie z punktem 5.11.2 opisu w pomieszczeniu 0,07</w:t>
      </w:r>
      <w:r>
        <w:rPr>
          <w:color w:val="2D2D2D"/>
        </w:rPr>
        <w:t>.</w:t>
      </w:r>
    </w:p>
    <w:p w14:paraId="5CA53597" w14:textId="0D8CA055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>Należy uwzględnić zgodnie z projektem</w:t>
      </w:r>
      <w:r>
        <w:rPr>
          <w:color w:val="2D2D2D"/>
        </w:rPr>
        <w:t>.</w:t>
      </w:r>
    </w:p>
    <w:p w14:paraId="4905BEEB" w14:textId="66EF851D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>Należy wykonać zgodnie z projektem, czujki ujęte w ramach łączników schodowych i jednobiegunowych</w:t>
      </w:r>
      <w:r>
        <w:rPr>
          <w:color w:val="2D2D2D"/>
        </w:rPr>
        <w:t>.</w:t>
      </w:r>
    </w:p>
    <w:p w14:paraId="7C7A07C6" w14:textId="0DD29822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>Obowiązujący jest projekt</w:t>
      </w:r>
      <w:r>
        <w:rPr>
          <w:color w:val="2D2D2D"/>
        </w:rPr>
        <w:t>.</w:t>
      </w:r>
    </w:p>
    <w:p w14:paraId="70891EED" w14:textId="632307B9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>Gniazda zwykłe i hermetyczne zostały ujęte w przedmiarze bez rozdziały na stopień szczelności. Obowiązujący jest projekt</w:t>
      </w:r>
      <w:r>
        <w:rPr>
          <w:color w:val="2D2D2D"/>
        </w:rPr>
        <w:t>.</w:t>
      </w:r>
    </w:p>
    <w:p w14:paraId="57746ECB" w14:textId="51EC26F6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>Tak należy go dodać zgodnie z projektem</w:t>
      </w:r>
      <w:r>
        <w:rPr>
          <w:color w:val="2D2D2D"/>
        </w:rPr>
        <w:t>.</w:t>
      </w:r>
    </w:p>
    <w:p w14:paraId="28CB55F6" w14:textId="6B9F94A4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>Tak potwierdzam</w:t>
      </w:r>
      <w:r>
        <w:rPr>
          <w:color w:val="2D2D2D"/>
        </w:rPr>
        <w:t>.</w:t>
      </w:r>
    </w:p>
    <w:p w14:paraId="1BAD8DA5" w14:textId="64163948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>Należy przyjąć zgodnie z projektem</w:t>
      </w:r>
      <w:r>
        <w:rPr>
          <w:color w:val="2D2D2D"/>
        </w:rPr>
        <w:t>.</w:t>
      </w:r>
    </w:p>
    <w:p w14:paraId="6C1FAD29" w14:textId="43A079F7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>Iglice ujęte w zakresie ochrony odgromowej instalacji fotowoltaicznej – dział Instalacja PV</w:t>
      </w:r>
      <w:r>
        <w:rPr>
          <w:color w:val="2D2D2D"/>
        </w:rPr>
        <w:t>.</w:t>
      </w:r>
    </w:p>
    <w:p w14:paraId="1642DCE8" w14:textId="7E73C767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>Tak należy zastosować większe rozdzielnice zapewniające zakładany zapas</w:t>
      </w:r>
      <w:r>
        <w:rPr>
          <w:color w:val="2D2D2D"/>
        </w:rPr>
        <w:t>.</w:t>
      </w:r>
    </w:p>
    <w:p w14:paraId="1E21700C" w14:textId="3AB5AFFB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>Obowiązujący jest projekt</w:t>
      </w:r>
      <w:r>
        <w:rPr>
          <w:color w:val="2D2D2D"/>
        </w:rPr>
        <w:t>.</w:t>
      </w:r>
    </w:p>
    <w:p w14:paraId="03D445F1" w14:textId="672D09DF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 xml:space="preserve">Należy przewidzieć </w:t>
      </w:r>
      <w:proofErr w:type="spellStart"/>
      <w:r w:rsidRPr="008A6E11">
        <w:rPr>
          <w:color w:val="2D2D2D"/>
        </w:rPr>
        <w:t>patchpanele</w:t>
      </w:r>
      <w:proofErr w:type="spellEnd"/>
      <w:r>
        <w:rPr>
          <w:color w:val="2D2D2D"/>
        </w:rPr>
        <w:t>.</w:t>
      </w:r>
    </w:p>
    <w:p w14:paraId="018BF044" w14:textId="45E09A1C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>Należy przewidzieć szafę 22U</w:t>
      </w:r>
      <w:r>
        <w:rPr>
          <w:color w:val="2D2D2D"/>
        </w:rPr>
        <w:t>.</w:t>
      </w:r>
    </w:p>
    <w:p w14:paraId="708D1FA4" w14:textId="0E3C7D51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>Proszę przyjąć kabel światłowodowy min. 2 włókna  </w:t>
      </w:r>
      <w:proofErr w:type="spellStart"/>
      <w:r w:rsidRPr="008A6E11">
        <w:rPr>
          <w:color w:val="2D2D2D"/>
        </w:rPr>
        <w:t>jednomodowe</w:t>
      </w:r>
      <w:proofErr w:type="spellEnd"/>
      <w:r w:rsidRPr="008A6E11">
        <w:rPr>
          <w:color w:val="2D2D2D"/>
        </w:rPr>
        <w:t xml:space="preserve"> 9/125 o długości 60m</w:t>
      </w:r>
      <w:r>
        <w:rPr>
          <w:color w:val="2D2D2D"/>
        </w:rPr>
        <w:t>.</w:t>
      </w:r>
    </w:p>
    <w:p w14:paraId="7103C698" w14:textId="41A038DC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>Tak należy wykonać zgodnie z projektem</w:t>
      </w:r>
      <w:r>
        <w:rPr>
          <w:color w:val="2D2D2D"/>
        </w:rPr>
        <w:t>.</w:t>
      </w:r>
    </w:p>
    <w:p w14:paraId="38E6AFE1" w14:textId="3AB21EBF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>Tak, przedmiar jest pomocniczy, należy wykonać zgodnie z projektem</w:t>
      </w:r>
      <w:r>
        <w:rPr>
          <w:color w:val="2D2D2D"/>
        </w:rPr>
        <w:t>.</w:t>
      </w:r>
    </w:p>
    <w:p w14:paraId="04F60B8E" w14:textId="77777777" w:rsidR="008A6E11" w:rsidRPr="008A6E11" w:rsidRDefault="008A6E11" w:rsidP="008A6E1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8A6E11">
        <w:rPr>
          <w:color w:val="2D2D2D"/>
        </w:rPr>
        <w:t>Kabel zgodnie z rysunkiem PZT dla projektu budowlanego od GWP do złącza kablowego na froncie działki. Cena jest ceną ryczałtową.</w:t>
      </w:r>
    </w:p>
    <w:p w14:paraId="41F1EF16" w14:textId="17558D9F" w:rsidR="00A80971" w:rsidRPr="00A80971" w:rsidRDefault="008A6E11" w:rsidP="00A80971">
      <w:pPr>
        <w:pStyle w:val="gwp55d5a443msolistparagraph"/>
        <w:numPr>
          <w:ilvl w:val="0"/>
          <w:numId w:val="9"/>
        </w:numPr>
        <w:shd w:val="clear" w:color="auto" w:fill="FFFFFF"/>
        <w:jc w:val="both"/>
        <w:rPr>
          <w:color w:val="2D2D2D"/>
        </w:rPr>
      </w:pPr>
      <w:r w:rsidRPr="00A80971">
        <w:rPr>
          <w:color w:val="2D2D2D"/>
        </w:rPr>
        <w:t>Tak wchodzi w zakres zadania zgodnie z projektem.</w:t>
      </w:r>
      <w:r w:rsidR="00A80971">
        <w:rPr>
          <w:color w:val="2D2D2D"/>
        </w:rPr>
        <w:t xml:space="preserve"> </w:t>
      </w:r>
      <w:r w:rsidR="00A80971" w:rsidRPr="00A80971">
        <w:rPr>
          <w:color w:val="2D2D2D"/>
          <w:shd w:val="clear" w:color="auto" w:fill="FFFFFF"/>
        </w:rPr>
        <w:t>Należy zastosować platformę schodową na torze krzywoliniowym o napędzie elektrycznym np. OMEGA (lub równoważna), montowaną na słupkach samonośnych do stopni schodów żelbetowych. Słupki, tor jezdny, szyna i platforma wykonane ze stali nierdzewnej. Tor jezdny platformy powinien jednocześnie służyć jako pochwyt przy schodach. Wypełnienie wolnej przestrzeni między słupkami toru jezdnego panelami szklanymi ze szkła bezpiecznego, zgodnie z Dz. U. Nr 75 z 2002 r. poz. 690 §298 pkt. 2.</w:t>
      </w:r>
    </w:p>
    <w:p w14:paraId="2195A128" w14:textId="656B240A" w:rsidR="008A6E11" w:rsidRPr="000F7B67" w:rsidRDefault="008A6E11" w:rsidP="008A6E1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7B67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Pytania od Wykonawcy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dnia 30.09.2021r.</w:t>
      </w:r>
      <w:r w:rsidRPr="000F7B6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879316D" w14:textId="3EAEE48C" w:rsidR="008A6E11" w:rsidRPr="008A6E11" w:rsidRDefault="008A6E11" w:rsidP="008A6E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Wg SIWZ do zakresu zamówienia wchodzi wyposażenie. W załączonych dokumentach jest projekt technologii kuchni w którym jest zestawienia wyposażenia kuchni.                         W załączonym kosztorysie nie ma takiej pozycji jak wyposażenie kuchni. Jest </w:t>
      </w:r>
      <w:r w:rsidRPr="008A6E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wyposażenie sportowe. Ze względu na ryczałtowy charakter zadania mam pytanie, czy wyposażenie kuchni wchodzi w skład zamówienia publicznego?</w:t>
      </w:r>
    </w:p>
    <w:p w14:paraId="486F8CC1" w14:textId="232B0D93" w:rsidR="008A6E11" w:rsidRPr="00B67BE9" w:rsidRDefault="008A6E11" w:rsidP="008A6E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E11">
        <w:rPr>
          <w:rFonts w:ascii="Times New Roman" w:hAnsi="Times New Roman" w:cs="Times New Roman"/>
          <w:sz w:val="24"/>
          <w:szCs w:val="24"/>
          <w:shd w:val="clear" w:color="auto" w:fill="FFFFFF"/>
        </w:rPr>
        <w:t>W projekcie budowlanym jest również wrysowana balustrada szklana na łączniku oraz platforma schodowa, których nie ma w kosztorysie. Ze względu na ryczałtowy charakter zadania mam</w:t>
      </w:r>
      <w:r w:rsidR="00E67CC4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8A6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pytanie czy te elementy wchodzą również w skład zamówienia publicznego?</w:t>
      </w:r>
    </w:p>
    <w:p w14:paraId="39F9898E" w14:textId="4239FD2D" w:rsidR="00B67BE9" w:rsidRPr="00B67BE9" w:rsidRDefault="00B67BE9" w:rsidP="00B67B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B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Odpowiedzi do pytań z dnia </w:t>
      </w:r>
      <w:r w:rsidR="00040266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B67BE9">
        <w:rPr>
          <w:rFonts w:ascii="Times New Roman" w:hAnsi="Times New Roman" w:cs="Times New Roman"/>
          <w:b/>
          <w:bCs/>
          <w:sz w:val="24"/>
          <w:szCs w:val="24"/>
          <w:u w:val="single"/>
        </w:rPr>
        <w:t>.09.2021r.:</w:t>
      </w:r>
    </w:p>
    <w:p w14:paraId="41A22761" w14:textId="77777777" w:rsidR="00DF46F8" w:rsidRPr="00DF46F8" w:rsidRDefault="00DF46F8" w:rsidP="00DF46F8">
      <w:pPr>
        <w:pStyle w:val="gwp804cb4fbmsonormal"/>
        <w:numPr>
          <w:ilvl w:val="0"/>
          <w:numId w:val="11"/>
        </w:numPr>
        <w:shd w:val="clear" w:color="auto" w:fill="FFFFFF"/>
        <w:jc w:val="both"/>
      </w:pPr>
      <w:r w:rsidRPr="00DF46F8">
        <w:rPr>
          <w:shd w:val="clear" w:color="auto" w:fill="FFFFFF"/>
        </w:rPr>
        <w:t>Nie. Wyposażenie kuchni wymienione w IV. Załączniku -Technologia kuchni strona TK6 punkt 2. Zestawienie wyposażenia kuchni nie wchodzi w skład zamówienia.</w:t>
      </w:r>
    </w:p>
    <w:p w14:paraId="729E0812" w14:textId="1B99A916" w:rsidR="00DF46F8" w:rsidRPr="00117B32" w:rsidRDefault="00DF46F8" w:rsidP="00DF46F8">
      <w:pPr>
        <w:pStyle w:val="gwp804cb4fbmsonormal"/>
        <w:numPr>
          <w:ilvl w:val="0"/>
          <w:numId w:val="11"/>
        </w:numPr>
        <w:shd w:val="clear" w:color="auto" w:fill="FFFFFF"/>
        <w:jc w:val="both"/>
      </w:pPr>
      <w:r w:rsidRPr="00DF46F8">
        <w:rPr>
          <w:shd w:val="clear" w:color="auto" w:fill="FFFFFF"/>
        </w:rPr>
        <w:t>Tak, elementy te wchodzą w skład zamówienia. Balustrada szklana oraz platforma schodowa są elementami niezbędnymi do uzyskania pozwolenia na użytkowanie obiektu.  </w:t>
      </w:r>
    </w:p>
    <w:p w14:paraId="70F87267" w14:textId="48722794" w:rsidR="00117B32" w:rsidRDefault="00117B32" w:rsidP="007A4F4F">
      <w:pPr>
        <w:pStyle w:val="gwp804cb4fbmsonormal"/>
        <w:shd w:val="clear" w:color="auto" w:fill="FFFFFF"/>
        <w:spacing w:before="0" w:beforeAutospacing="0" w:after="0" w:afterAutospacing="0"/>
        <w:jc w:val="both"/>
      </w:pPr>
      <w:r w:rsidRPr="00DF46F8">
        <w:t xml:space="preserve">Przypominamy ponadto, iż w ramach inwestycji objętej postępowaniem o udzielenie zamówienia przewidziano wynagrodzenie ryczałtowe, tak więc zgodnie z pkt IV.10 SWZ                        z dnia 16 września 2021 r.  przedmiary  robót załączone zostały do dokumentacji pomocniczo – Wykonawca sporządzając ofertę </w:t>
      </w:r>
      <w:r w:rsidRPr="00DF46F8">
        <w:rPr>
          <w:b/>
          <w:bCs/>
        </w:rPr>
        <w:t>powinien sugerować się treścią dokumentacji projektowej</w:t>
      </w:r>
      <w:r w:rsidRPr="00DF46F8">
        <w:t xml:space="preserve">. </w:t>
      </w:r>
    </w:p>
    <w:p w14:paraId="5E653719" w14:textId="77777777" w:rsidR="007A4F4F" w:rsidRPr="00202B23" w:rsidRDefault="007A4F4F" w:rsidP="007A4F4F">
      <w:pPr>
        <w:pStyle w:val="gwp804cb4fb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</w:p>
    <w:p w14:paraId="2FD7E490" w14:textId="774EB6B3" w:rsidR="00117B32" w:rsidRPr="00202B23" w:rsidRDefault="00117B32" w:rsidP="007A4F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2B23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</w:t>
      </w:r>
      <w:r w:rsidR="00A80971" w:rsidRPr="00202B23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202B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dnia 01.10.2021r.:</w:t>
      </w:r>
    </w:p>
    <w:p w14:paraId="6DA81970" w14:textId="6BFFAE38" w:rsidR="00117B32" w:rsidRPr="00202B23" w:rsidRDefault="00117B32" w:rsidP="007A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2B23">
        <w:rPr>
          <w:rFonts w:ascii="Times New Roman" w:hAnsi="Times New Roman" w:cs="Times New Roman"/>
          <w:sz w:val="24"/>
          <w:szCs w:val="24"/>
          <w:shd w:val="clear" w:color="auto" w:fill="FFFFFF"/>
        </w:rPr>
        <w:t>Proszę sprecyzować sposób mocowania okładziny sufitowej oraz sufitu podwieszanego do wiązarów dachowych. Czy jest potrzeba wykonania dodatkowej podkonstrukcji pomiędzy wiązarami?</w:t>
      </w:r>
    </w:p>
    <w:p w14:paraId="4ACB8903" w14:textId="77777777" w:rsidR="007A4F4F" w:rsidRPr="00202B23" w:rsidRDefault="007A4F4F" w:rsidP="007A4F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25A7B8" w14:textId="2E3B4A81" w:rsidR="00117B32" w:rsidRPr="00202B23" w:rsidRDefault="00117B32" w:rsidP="007A4F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2B23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</w:t>
      </w:r>
      <w:r w:rsidR="00A80971" w:rsidRPr="00202B23">
        <w:rPr>
          <w:rFonts w:ascii="Times New Roman" w:hAnsi="Times New Roman" w:cs="Times New Roman"/>
          <w:b/>
          <w:bCs/>
          <w:sz w:val="24"/>
          <w:szCs w:val="24"/>
          <w:u w:val="single"/>
        </w:rPr>
        <w:t>ź</w:t>
      </w:r>
      <w:r w:rsidRPr="00202B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pyta</w:t>
      </w:r>
      <w:r w:rsidR="00202B23" w:rsidRPr="00202B23">
        <w:rPr>
          <w:rFonts w:ascii="Times New Roman" w:hAnsi="Times New Roman" w:cs="Times New Roman"/>
          <w:b/>
          <w:bCs/>
          <w:sz w:val="24"/>
          <w:szCs w:val="24"/>
          <w:u w:val="single"/>
        </w:rPr>
        <w:t>nie</w:t>
      </w:r>
      <w:r w:rsidRPr="00202B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dnia 01.10.2021r.</w:t>
      </w:r>
    </w:p>
    <w:p w14:paraId="4DAEEBD3" w14:textId="33717D6F" w:rsidR="00117B32" w:rsidRPr="00202B23" w:rsidRDefault="00117B32" w:rsidP="007A4F4F">
      <w:pPr>
        <w:pStyle w:val="gwp804cb4fbmsonormal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02B23">
        <w:rPr>
          <w:shd w:val="clear" w:color="auto" w:fill="FFFFFF"/>
        </w:rPr>
        <w:t>Projekt konstrukcji zakłada montaż okładziny sufitowej i sufitu podwieszanego na cięgnach do łat 12x12 nad górnym pasem kratownicy.</w:t>
      </w:r>
    </w:p>
    <w:p w14:paraId="1EE45641" w14:textId="77777777" w:rsidR="007A4F4F" w:rsidRPr="00117B32" w:rsidRDefault="007A4F4F" w:rsidP="007A4F4F">
      <w:pPr>
        <w:pStyle w:val="gwp804cb4fbmsonormal"/>
        <w:shd w:val="clear" w:color="auto" w:fill="FFFFFF"/>
        <w:spacing w:before="0" w:beforeAutospacing="0" w:after="0" w:afterAutospacing="0"/>
        <w:jc w:val="both"/>
      </w:pPr>
    </w:p>
    <w:p w14:paraId="13CB6770" w14:textId="65AABF15" w:rsidR="00035FC7" w:rsidRDefault="00035FC7" w:rsidP="00271C1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35FC7">
        <w:rPr>
          <w:rFonts w:ascii="Times New Roman" w:hAnsi="Times New Roman" w:cs="Times New Roman"/>
          <w:sz w:val="24"/>
          <w:szCs w:val="24"/>
        </w:rPr>
        <w:t>Zamawiający informuje, że odpowiedzi na wnioski Wykonawców, a także wyjaśnienia oraz zmiana treści SWZ stają się integralną częścią specyfikacji</w:t>
      </w:r>
      <w:r w:rsidR="00D366BA">
        <w:rPr>
          <w:rFonts w:ascii="Times New Roman" w:hAnsi="Times New Roman" w:cs="Times New Roman"/>
          <w:sz w:val="24"/>
          <w:szCs w:val="24"/>
        </w:rPr>
        <w:t xml:space="preserve"> warunków zamówienia</w:t>
      </w:r>
      <w:r w:rsidRPr="00035FC7">
        <w:rPr>
          <w:rFonts w:ascii="Times New Roman" w:hAnsi="Times New Roman" w:cs="Times New Roman"/>
          <w:sz w:val="24"/>
          <w:szCs w:val="24"/>
        </w:rPr>
        <w:t xml:space="preserve"> i są wiążące </w:t>
      </w:r>
      <w:r w:rsidRPr="003E00BC">
        <w:rPr>
          <w:rFonts w:ascii="Times New Roman" w:hAnsi="Times New Roman" w:cs="Times New Roman"/>
          <w:sz w:val="24"/>
          <w:szCs w:val="24"/>
        </w:rPr>
        <w:t xml:space="preserve">przy składaniu ofert. Zgodnie z dyspozycją art. 286 ust. 7 ustawy Prawo zamówień publicznych, Zamawiający udostępnia na stronie internetowej prowadzonego postępowania zmianę treści SWZ </w:t>
      </w:r>
      <w:r w:rsidR="003E00BC" w:rsidRPr="003E00BC">
        <w:rPr>
          <w:rFonts w:ascii="Times New Roman" w:hAnsi="Times New Roman" w:cs="Times New Roman"/>
          <w:sz w:val="24"/>
          <w:szCs w:val="24"/>
        </w:rPr>
        <w:t xml:space="preserve">zawartą w odpowiedzi na zadane pytania </w:t>
      </w:r>
    </w:p>
    <w:p w14:paraId="5EDEA993" w14:textId="62717C2B" w:rsidR="00BB26D3" w:rsidRPr="00040266" w:rsidRDefault="00BB26D3" w:rsidP="00BB26D3">
      <w:pPr>
        <w:tabs>
          <w:tab w:val="left" w:pos="284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przedłuża terminu składania ofert. Zmiana nie prowadzi do zmiany ogłoszenia  o  zamówieniu.</w:t>
      </w:r>
    </w:p>
    <w:p w14:paraId="2A547C26" w14:textId="062B8EF5" w:rsidR="00035FC7" w:rsidRPr="00040266" w:rsidRDefault="00035FC7" w:rsidP="00BB26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62870F" w14:textId="77777777" w:rsidR="00304EAA" w:rsidRPr="00304EAA" w:rsidRDefault="00304EAA" w:rsidP="00BB26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4E43A8B" w14:textId="77777777" w:rsidR="00304EAA" w:rsidRPr="00304EAA" w:rsidRDefault="00304EAA" w:rsidP="00BB26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A68681" w14:textId="1534AA6E" w:rsidR="00304EAA" w:rsidRPr="00304EAA" w:rsidRDefault="00304EAA" w:rsidP="00BB26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82CD44" w14:textId="77777777" w:rsidR="00304EAA" w:rsidRPr="00304EAA" w:rsidRDefault="00304EAA" w:rsidP="00BB26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4EAA">
        <w:rPr>
          <w:rFonts w:ascii="Times New Roman" w:hAnsi="Times New Roman" w:cs="Times New Roman"/>
          <w:sz w:val="20"/>
          <w:szCs w:val="20"/>
        </w:rPr>
        <w:t>Zatwierdził: Jarosław Pietrzak – Burmistrz Gminy Dobrzyca</w:t>
      </w:r>
    </w:p>
    <w:p w14:paraId="5017F59D" w14:textId="4236731C" w:rsidR="00035FC7" w:rsidRPr="00304EAA" w:rsidRDefault="00035FC7" w:rsidP="00BB26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EAC24D" w14:textId="722CE899" w:rsidR="00035FC7" w:rsidRPr="00304EAA" w:rsidRDefault="00035FC7" w:rsidP="00A03667">
      <w:pPr>
        <w:rPr>
          <w:rFonts w:ascii="Times New Roman" w:hAnsi="Times New Roman" w:cs="Times New Roman"/>
          <w:sz w:val="20"/>
          <w:szCs w:val="20"/>
        </w:rPr>
      </w:pPr>
    </w:p>
    <w:p w14:paraId="3FE4339D" w14:textId="309CD598" w:rsidR="00035FC7" w:rsidRPr="00304EAA" w:rsidRDefault="00035FC7" w:rsidP="00A03667">
      <w:pPr>
        <w:rPr>
          <w:rFonts w:ascii="Times New Roman" w:hAnsi="Times New Roman" w:cs="Times New Roman"/>
          <w:sz w:val="20"/>
          <w:szCs w:val="20"/>
        </w:rPr>
      </w:pPr>
    </w:p>
    <w:p w14:paraId="0BBAED9B" w14:textId="1D3A0E6E" w:rsidR="00035FC7" w:rsidRPr="00304EAA" w:rsidRDefault="00035FC7" w:rsidP="00A03667">
      <w:pPr>
        <w:rPr>
          <w:rFonts w:ascii="Times New Roman" w:hAnsi="Times New Roman" w:cs="Times New Roman"/>
          <w:sz w:val="20"/>
          <w:szCs w:val="20"/>
        </w:rPr>
      </w:pPr>
    </w:p>
    <w:p w14:paraId="57485180" w14:textId="5CE2C107" w:rsidR="00035FC7" w:rsidRPr="00304EAA" w:rsidRDefault="00035FC7" w:rsidP="00A03667">
      <w:pPr>
        <w:rPr>
          <w:rFonts w:ascii="Times New Roman" w:hAnsi="Times New Roman" w:cs="Times New Roman"/>
          <w:sz w:val="20"/>
          <w:szCs w:val="20"/>
        </w:rPr>
      </w:pPr>
    </w:p>
    <w:p w14:paraId="02140CAD" w14:textId="5637083C" w:rsidR="00304EAA" w:rsidRPr="00304EAA" w:rsidRDefault="00304EAA" w:rsidP="00A03667">
      <w:pPr>
        <w:rPr>
          <w:rFonts w:ascii="Times New Roman" w:hAnsi="Times New Roman" w:cs="Times New Roman"/>
          <w:sz w:val="20"/>
          <w:szCs w:val="20"/>
        </w:rPr>
      </w:pPr>
    </w:p>
    <w:p w14:paraId="1843D944" w14:textId="7DF2CCA8" w:rsidR="00304EAA" w:rsidRPr="00304EAA" w:rsidRDefault="00304EAA" w:rsidP="00A03667">
      <w:pPr>
        <w:rPr>
          <w:rFonts w:ascii="Times New Roman" w:hAnsi="Times New Roman" w:cs="Times New Roman"/>
          <w:sz w:val="20"/>
          <w:szCs w:val="20"/>
        </w:rPr>
      </w:pPr>
    </w:p>
    <w:p w14:paraId="66A249C2" w14:textId="7AF473B6" w:rsidR="00304EAA" w:rsidRPr="00304EAA" w:rsidRDefault="00304EAA" w:rsidP="00A03667">
      <w:pPr>
        <w:rPr>
          <w:rFonts w:ascii="Times New Roman" w:hAnsi="Times New Roman" w:cs="Times New Roman"/>
          <w:sz w:val="20"/>
          <w:szCs w:val="20"/>
        </w:rPr>
      </w:pPr>
    </w:p>
    <w:p w14:paraId="0F07FDF6" w14:textId="252498E3" w:rsidR="00304EAA" w:rsidRDefault="00304EAA" w:rsidP="00A03667">
      <w:pPr>
        <w:rPr>
          <w:rFonts w:ascii="Times New Roman" w:hAnsi="Times New Roman" w:cs="Times New Roman"/>
        </w:rPr>
      </w:pPr>
    </w:p>
    <w:p w14:paraId="080A15DC" w14:textId="05F540CA" w:rsidR="00271C12" w:rsidRDefault="00271C12" w:rsidP="00A03667">
      <w:pPr>
        <w:rPr>
          <w:rFonts w:ascii="Times New Roman" w:hAnsi="Times New Roman" w:cs="Times New Roman"/>
        </w:rPr>
      </w:pPr>
    </w:p>
    <w:p w14:paraId="2CC32AC6" w14:textId="564CB9E8" w:rsidR="00271C12" w:rsidRDefault="00271C12" w:rsidP="00A03667">
      <w:pPr>
        <w:rPr>
          <w:rFonts w:ascii="Times New Roman" w:hAnsi="Times New Roman" w:cs="Times New Roman"/>
        </w:rPr>
      </w:pPr>
    </w:p>
    <w:p w14:paraId="5884DA2A" w14:textId="7BB251C6" w:rsidR="00271C12" w:rsidRDefault="00271C12" w:rsidP="00A03667">
      <w:pPr>
        <w:rPr>
          <w:rFonts w:ascii="Times New Roman" w:hAnsi="Times New Roman" w:cs="Times New Roman"/>
        </w:rPr>
      </w:pPr>
    </w:p>
    <w:p w14:paraId="02F814F1" w14:textId="02480658" w:rsidR="00271C12" w:rsidRDefault="00271C12" w:rsidP="00A03667">
      <w:pPr>
        <w:rPr>
          <w:rFonts w:ascii="Times New Roman" w:hAnsi="Times New Roman" w:cs="Times New Roman"/>
        </w:rPr>
      </w:pPr>
    </w:p>
    <w:p w14:paraId="57CCFF49" w14:textId="36B55AE8" w:rsidR="00271C12" w:rsidRDefault="00271C12" w:rsidP="00A03667">
      <w:pPr>
        <w:rPr>
          <w:rFonts w:ascii="Times New Roman" w:hAnsi="Times New Roman" w:cs="Times New Roman"/>
        </w:rPr>
      </w:pPr>
    </w:p>
    <w:p w14:paraId="666D5597" w14:textId="0B795D7F" w:rsidR="00050CDD" w:rsidRDefault="00050CDD" w:rsidP="00A03667">
      <w:pPr>
        <w:rPr>
          <w:rFonts w:ascii="Times New Roman" w:hAnsi="Times New Roman" w:cs="Times New Roman"/>
        </w:rPr>
      </w:pPr>
    </w:p>
    <w:p w14:paraId="4A048A3B" w14:textId="2B37E302" w:rsidR="00050CDD" w:rsidRDefault="00050CDD" w:rsidP="00A03667">
      <w:pPr>
        <w:rPr>
          <w:rFonts w:ascii="Times New Roman" w:hAnsi="Times New Roman" w:cs="Times New Roman"/>
        </w:rPr>
      </w:pPr>
    </w:p>
    <w:p w14:paraId="1A0C9AF2" w14:textId="70A0F9DF" w:rsidR="00050CDD" w:rsidRDefault="00050CDD" w:rsidP="00A03667">
      <w:pPr>
        <w:rPr>
          <w:rFonts w:ascii="Times New Roman" w:hAnsi="Times New Roman" w:cs="Times New Roman"/>
        </w:rPr>
      </w:pPr>
    </w:p>
    <w:p w14:paraId="6A9ED68C" w14:textId="77777777" w:rsidR="00050CDD" w:rsidRDefault="00050CDD" w:rsidP="00A03667">
      <w:pPr>
        <w:rPr>
          <w:rFonts w:ascii="Times New Roman" w:hAnsi="Times New Roman" w:cs="Times New Roman"/>
        </w:rPr>
      </w:pPr>
    </w:p>
    <w:sectPr w:rsidR="00050CDD" w:rsidSect="00563A8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775"/>
    <w:multiLevelType w:val="hybridMultilevel"/>
    <w:tmpl w:val="690085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2DA5"/>
    <w:multiLevelType w:val="hybridMultilevel"/>
    <w:tmpl w:val="BBCC1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5750E"/>
    <w:multiLevelType w:val="hybridMultilevel"/>
    <w:tmpl w:val="31C855C8"/>
    <w:lvl w:ilvl="0" w:tplc="4DD8B9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76FDB"/>
    <w:multiLevelType w:val="hybridMultilevel"/>
    <w:tmpl w:val="192E5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1490B"/>
    <w:multiLevelType w:val="hybridMultilevel"/>
    <w:tmpl w:val="9148EFE6"/>
    <w:lvl w:ilvl="0" w:tplc="4C9A2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F3012"/>
    <w:multiLevelType w:val="hybridMultilevel"/>
    <w:tmpl w:val="690085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C51823"/>
    <w:multiLevelType w:val="hybridMultilevel"/>
    <w:tmpl w:val="78780476"/>
    <w:lvl w:ilvl="0" w:tplc="0010D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7473BA"/>
    <w:multiLevelType w:val="hybridMultilevel"/>
    <w:tmpl w:val="BBCC1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67"/>
    <w:rsid w:val="00035FC7"/>
    <w:rsid w:val="00040266"/>
    <w:rsid w:val="00050CDD"/>
    <w:rsid w:val="00087ACB"/>
    <w:rsid w:val="00096E84"/>
    <w:rsid w:val="000F7B67"/>
    <w:rsid w:val="00117B32"/>
    <w:rsid w:val="00140F1F"/>
    <w:rsid w:val="00202B23"/>
    <w:rsid w:val="00271C12"/>
    <w:rsid w:val="002C6BA8"/>
    <w:rsid w:val="00304EAA"/>
    <w:rsid w:val="00313718"/>
    <w:rsid w:val="003E00BC"/>
    <w:rsid w:val="00442AEC"/>
    <w:rsid w:val="004A596D"/>
    <w:rsid w:val="0052661B"/>
    <w:rsid w:val="00563A85"/>
    <w:rsid w:val="00576C01"/>
    <w:rsid w:val="006E5AEF"/>
    <w:rsid w:val="007A4F4F"/>
    <w:rsid w:val="008A6E11"/>
    <w:rsid w:val="008F372C"/>
    <w:rsid w:val="00966DB7"/>
    <w:rsid w:val="00A03667"/>
    <w:rsid w:val="00A80971"/>
    <w:rsid w:val="00AA5AD2"/>
    <w:rsid w:val="00AF0F54"/>
    <w:rsid w:val="00B67BE9"/>
    <w:rsid w:val="00BB26D3"/>
    <w:rsid w:val="00D366BA"/>
    <w:rsid w:val="00DF122B"/>
    <w:rsid w:val="00DF46F8"/>
    <w:rsid w:val="00E50AAA"/>
    <w:rsid w:val="00E67CC4"/>
    <w:rsid w:val="00F43491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AB75"/>
  <w15:chartTrackingRefBased/>
  <w15:docId w15:val="{46E6AB88-5299-4411-A934-E27BB4B7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link w:val="Standard"/>
    <w:locked/>
    <w:rsid w:val="00AA5AD2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AA5AD2"/>
    <w:pPr>
      <w:widowControl w:val="0"/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F7B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B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BA8"/>
    <w:rPr>
      <w:color w:val="605E5C"/>
      <w:shd w:val="clear" w:color="auto" w:fill="E1DFDD"/>
    </w:rPr>
  </w:style>
  <w:style w:type="paragraph" w:customStyle="1" w:styleId="gwp55d5a443msolistparagraph">
    <w:name w:val="gwp55d5a443_msolistparagraph"/>
    <w:basedOn w:val="Normalny"/>
    <w:rsid w:val="008A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5d5a443msonormal">
    <w:name w:val="gwp55d5a443_msonormal"/>
    <w:basedOn w:val="Normalny"/>
    <w:rsid w:val="008A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DF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_dobrzy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zyca.bipgmina.pl" TargetMode="External"/><Relationship Id="rId5" Type="http://schemas.openxmlformats.org/officeDocument/2006/relationships/hyperlink" Target="mailto:gmina@ugdobrzy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1542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31</cp:revision>
  <cp:lastPrinted>2021-04-16T11:42:00Z</cp:lastPrinted>
  <dcterms:created xsi:type="dcterms:W3CDTF">2021-09-30T08:34:00Z</dcterms:created>
  <dcterms:modified xsi:type="dcterms:W3CDTF">2021-10-01T17:02:00Z</dcterms:modified>
</cp:coreProperties>
</file>