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6" w:rsidRPr="0031428A" w:rsidRDefault="004E79C6" w:rsidP="004E79C6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1428A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4E79C6" w:rsidRPr="0031428A" w:rsidRDefault="004E79C6" w:rsidP="004E79C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1428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Rz.271.46.2023</w:t>
      </w:r>
    </w:p>
    <w:p w:rsidR="004E79C6" w:rsidRPr="0031428A" w:rsidRDefault="004E79C6" w:rsidP="004E79C6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1428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1428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1428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4E79C6" w:rsidRPr="0031428A" w:rsidRDefault="004E79C6" w:rsidP="004E79C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1428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40.75pt;height:57pt" o:ole="">
            <v:imagedata r:id="rId7" o:title=""/>
          </v:shape>
          <w:control r:id="rId8" w:name="unnamed01" w:shapeid="_x0000_i1162"/>
        </w:object>
      </w:r>
    </w:p>
    <w:p w:rsidR="004E79C6" w:rsidRPr="0031428A" w:rsidRDefault="004E79C6" w:rsidP="004E79C6">
      <w:pPr>
        <w:overflowPunct/>
        <w:spacing w:before="57" w:after="0" w:line="276" w:lineRule="auto"/>
        <w:ind w:right="5953"/>
        <w:rPr>
          <w:rFonts w:ascii="Arial" w:eastAsia="Times New Roman" w:hAnsi="Arial" w:cs="Arial"/>
          <w:b/>
          <w:bCs/>
          <w:sz w:val="20"/>
          <w:szCs w:val="20"/>
        </w:rPr>
      </w:pPr>
      <w:r w:rsidRPr="0031428A">
        <w:rPr>
          <w:rFonts w:ascii="Arial" w:eastAsia="Times New Roman" w:hAnsi="Arial" w:cs="Arial"/>
          <w:b/>
          <w:bCs/>
          <w:sz w:val="20"/>
          <w:szCs w:val="20"/>
        </w:rPr>
        <w:t>(pełna nazwa/firma, adres, w zależności od podmiotu: NIP/PESEL, KRS/</w:t>
      </w:r>
      <w:proofErr w:type="spellStart"/>
      <w:r w:rsidRPr="0031428A">
        <w:rPr>
          <w:rFonts w:ascii="Arial" w:eastAsia="Times New Roman" w:hAnsi="Arial" w:cs="Arial"/>
          <w:b/>
          <w:bCs/>
          <w:sz w:val="20"/>
          <w:szCs w:val="20"/>
        </w:rPr>
        <w:t>CeiDG</w:t>
      </w:r>
      <w:proofErr w:type="spellEnd"/>
      <w:r w:rsidRPr="0031428A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4E79C6" w:rsidRPr="0031428A" w:rsidRDefault="004E79C6" w:rsidP="004E79C6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31428A">
        <w:rPr>
          <w:rFonts w:ascii="Arial" w:eastAsia="Times New Roman" w:hAnsi="Arial" w:cs="Arial"/>
          <w:sz w:val="20"/>
          <w:szCs w:val="20"/>
        </w:rPr>
        <w:t>Reprezentowany przez:</w:t>
      </w:r>
    </w:p>
    <w:p w:rsidR="004E79C6" w:rsidRPr="0031428A" w:rsidRDefault="004E79C6" w:rsidP="004E79C6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31428A">
        <w:rPr>
          <w:rFonts w:ascii="Arial" w:eastAsia="Times New Roman" w:hAnsi="Arial" w:cs="Arial"/>
          <w:sz w:val="20"/>
          <w:szCs w:val="20"/>
        </w:rPr>
        <w:object w:dxaOrig="225" w:dyaOrig="225">
          <v:shape id="_x0000_i1164" type="#_x0000_t75" style="width:240.75pt;height:19.5pt" o:ole="">
            <v:imagedata r:id="rId9" o:title=""/>
          </v:shape>
          <w:control r:id="rId10" w:name="unnamed11" w:shapeid="_x0000_i1164"/>
        </w:object>
      </w:r>
      <w:r w:rsidRPr="0031428A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4E79C6" w:rsidRPr="0031428A" w:rsidRDefault="004E79C6" w:rsidP="004E79C6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pacing w:val="40"/>
          <w:sz w:val="26"/>
          <w:szCs w:val="26"/>
        </w:rPr>
      </w:pPr>
      <w:r w:rsidRPr="0031428A">
        <w:rPr>
          <w:rFonts w:ascii="Arial" w:eastAsia="MS Gothic" w:hAnsi="Arial" w:cs="Arial"/>
          <w:b/>
          <w:bCs/>
          <w:spacing w:val="40"/>
          <w:sz w:val="26"/>
          <w:szCs w:val="26"/>
        </w:rPr>
        <w:t>Oferowane parametry samochodu</w:t>
      </w:r>
    </w:p>
    <w:p w:rsidR="004E79C6" w:rsidRPr="0031428A" w:rsidRDefault="004E79C6" w:rsidP="004E79C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1428A">
        <w:rPr>
          <w:rFonts w:ascii="Arial" w:hAnsi="Arial" w:cs="Arial"/>
          <w:b/>
          <w:bCs/>
          <w:szCs w:val="22"/>
        </w:rPr>
        <w:t>Przedmiot zamówienia:</w:t>
      </w:r>
    </w:p>
    <w:p w:rsidR="004E79C6" w:rsidRPr="0031428A" w:rsidRDefault="004E79C6" w:rsidP="004E79C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1428A">
        <w:rPr>
          <w:rFonts w:ascii="Arial" w:hAnsi="Arial" w:cs="Arial"/>
          <w:szCs w:val="22"/>
        </w:rPr>
        <w:t>Zakup samochodu do przewozu osób niepełnosprawnych, dziewięciomiejscowego, specjalnie przystosowanego do przewozu osób na wózkach inwalidzkich</w:t>
      </w:r>
    </w:p>
    <w:p w:rsidR="004E79C6" w:rsidRPr="0031428A" w:rsidRDefault="004E79C6" w:rsidP="004E79C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31428A">
        <w:rPr>
          <w:rFonts w:ascii="Arial" w:hAnsi="Arial" w:cs="Arial"/>
          <w:b/>
          <w:bCs/>
          <w:szCs w:val="22"/>
        </w:rPr>
        <w:t>Zamawiający:</w:t>
      </w:r>
    </w:p>
    <w:p w:rsidR="004E79C6" w:rsidRPr="0031428A" w:rsidRDefault="004E79C6" w:rsidP="004E79C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1428A">
        <w:rPr>
          <w:rFonts w:ascii="Arial" w:hAnsi="Arial" w:cs="Arial"/>
          <w:szCs w:val="22"/>
        </w:rPr>
        <w:t>Gmina Miejska Legionowo – Urząd Miasta Legionowo</w:t>
      </w:r>
    </w:p>
    <w:p w:rsidR="004E79C6" w:rsidRPr="0031428A" w:rsidRDefault="004E79C6" w:rsidP="004E79C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1428A">
        <w:rPr>
          <w:rFonts w:ascii="Arial" w:hAnsi="Arial" w:cs="Arial"/>
          <w:b/>
          <w:bCs/>
          <w:sz w:val="20"/>
          <w:szCs w:val="20"/>
        </w:rPr>
        <w:t xml:space="preserve">Dokument pn. oferowane parametry samochodu, w przypadku jego niezłożenia lub złożenia niezgodnie z jego treścią, nie podlega uzupełnieniu na podstawie art. 128 ust. 1 ustawy </w:t>
      </w:r>
      <w:proofErr w:type="spellStart"/>
      <w:r w:rsidRPr="0031428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428A">
        <w:rPr>
          <w:rFonts w:ascii="Arial" w:hAnsi="Arial" w:cs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31428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428A">
        <w:rPr>
          <w:rFonts w:ascii="Arial" w:hAnsi="Arial" w:cs="Arial"/>
          <w:b/>
          <w:bCs/>
          <w:sz w:val="20"/>
          <w:szCs w:val="20"/>
        </w:rPr>
        <w:t>.</w:t>
      </w:r>
    </w:p>
    <w:p w:rsidR="004E79C6" w:rsidRPr="0031428A" w:rsidRDefault="004E79C6" w:rsidP="004E79C6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1428A">
        <w:rPr>
          <w:rFonts w:ascii="Arial" w:hAnsi="Arial" w:cs="Arial"/>
          <w:b/>
          <w:bCs/>
          <w:sz w:val="20"/>
          <w:szCs w:val="20"/>
        </w:rPr>
        <w:t>Dokument składa się, pod rygorem nieważności, w formie elektronicznej, opatrzonej kwalifikowanym podpisem elektronicznym, podpisem zaufanym lub podpisem osobistym</w:t>
      </w:r>
      <w:r w:rsidR="0031428A" w:rsidRPr="0031428A">
        <w:rPr>
          <w:rFonts w:ascii="Arial" w:hAnsi="Arial" w:cs="Arial"/>
          <w:b/>
          <w:bCs/>
          <w:sz w:val="20"/>
          <w:szCs w:val="20"/>
        </w:rPr>
        <w:t>.</w:t>
      </w:r>
    </w:p>
    <w:p w:rsidR="0031428A" w:rsidRPr="0031428A" w:rsidRDefault="0031428A" w:rsidP="0031428A">
      <w:pPr>
        <w:overflowPunct/>
        <w:spacing w:before="0" w:after="0"/>
        <w:jc w:val="right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>Nazwa pojazdu:</w:t>
      </w: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33" type="#_x0000_t75" style="width:465pt;height:25.5pt" o:ole="">
            <v:imagedata r:id="rId11" o:title=""/>
          </v:shape>
          <w:control r:id="rId12" w:name="Nazwa oferowanego pojazdu" w:shapeid="_x0000_i2633"/>
        </w:object>
      </w: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>Marka: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32" type="#_x0000_t75" style="width:466.5pt;height:25.5pt" o:ole="">
            <v:imagedata r:id="rId13" o:title=""/>
          </v:shape>
          <w:control r:id="rId14" w:name="Marka oferowanego pojazdu" w:shapeid="_x0000_i2632"/>
        </w:object>
      </w: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 xml:space="preserve">Model: 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31" type="#_x0000_t75" style="width:465pt;height:25.5pt" o:ole="">
            <v:imagedata r:id="rId11" o:title=""/>
          </v:shape>
          <w:control r:id="rId15" w:name="Model oferowanego pojazdu" w:shapeid="_x0000_i2631"/>
        </w:object>
      </w: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 xml:space="preserve">Typ: </w:t>
      </w:r>
    </w:p>
    <w:p w:rsidR="0031428A" w:rsidRPr="0031428A" w:rsidRDefault="0031428A" w:rsidP="0031428A">
      <w:pPr>
        <w:overflowPunct/>
        <w:spacing w:before="0" w:after="3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30" type="#_x0000_t75" style="width:465pt;height:25.5pt" o:ole="">
            <v:imagedata r:id="rId11" o:title=""/>
          </v:shape>
          <w:control r:id="rId16" w:name="Typ oferowanego pojazdu" w:shapeid="_x0000_i2630"/>
        </w:object>
      </w:r>
    </w:p>
    <w:p w:rsidR="0031428A" w:rsidRPr="0031428A" w:rsidRDefault="0031428A" w:rsidP="0031428A">
      <w:pPr>
        <w:numPr>
          <w:ilvl w:val="0"/>
          <w:numId w:val="3"/>
        </w:numPr>
        <w:overflowPunct/>
        <w:spacing w:before="0" w:after="113"/>
        <w:ind w:left="431" w:hanging="431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 w:bidi="ar-SA"/>
        </w:rPr>
      </w:pPr>
      <w:r w:rsidRPr="0031428A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 w:bidi="ar-SA"/>
        </w:rPr>
        <w:t>Oferowane parametry samochodu:</w: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00000A"/>
          <w:kern w:val="0"/>
          <w:sz w:val="24"/>
          <w:szCs w:val="20"/>
          <w:lang w:eastAsia="pl-PL" w:bidi="ar-SA"/>
        </w:rPr>
        <w:t>Nowy środek tr</w:t>
      </w:r>
      <w:bookmarkStart w:id="0" w:name="_GoBack_kopia_2"/>
      <w:bookmarkEnd w:id="0"/>
      <w:r w:rsidRPr="0031428A">
        <w:rPr>
          <w:rFonts w:ascii="Arial" w:eastAsia="Times New Roman" w:hAnsi="Arial" w:cs="Arial"/>
          <w:bCs/>
          <w:iCs/>
          <w:color w:val="00000A"/>
          <w:kern w:val="0"/>
          <w:sz w:val="24"/>
          <w:szCs w:val="20"/>
          <w:lang w:eastAsia="pl-PL" w:bidi="ar-SA"/>
        </w:rPr>
        <w:t>ansportu wg. art. 2 ust. 10 lit. a) ustawy z dn. 11 marca 2004 r. o podatku od towarów i usług (Dz.U.2022 poz. 2180).</w:t>
      </w:r>
    </w:p>
    <w:p w:rsidR="0031428A" w:rsidRPr="0031428A" w:rsidRDefault="0031428A" w:rsidP="0031428A">
      <w:pPr>
        <w:numPr>
          <w:ilvl w:val="1"/>
          <w:numId w:val="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Tak</w:t>
      </w:r>
    </w:p>
    <w:p w:rsidR="0031428A" w:rsidRPr="0031428A" w:rsidRDefault="0031428A" w:rsidP="0031428A">
      <w:pPr>
        <w:numPr>
          <w:ilvl w:val="1"/>
          <w:numId w:val="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08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629" type="#_x0000_t75" style="width:45.75pt;height:15.75pt" o:ole="">
            <v:imagedata r:id="rId17" o:title=""/>
          </v:shape>
          <w:control r:id="rId18" w:name="Tak" w:shapeid="_x0000_i2629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628" type="#_x0000_t75" style="width:45.75pt;height:15.75pt" o:ole="">
            <v:imagedata r:id="rId19" o:title=""/>
          </v:shape>
          <w:control r:id="rId20" w:name="Nie" w:shapeid="_x0000_i2628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Samochód fabrycznie nowy, wolny od wad prawnych, konstrukcyjnych, materiałowych i wykonawczych, dopuszczony do obrotu na terenie Rzeczypospolitej Polskiej, sprawny technicznie i gotowy do użytku, nie rejestrowany, nie powystawowy, posiadający świadectwo homologacji auta bazowego oraz homologację potwierdzającą przystosowanie do przewozu osób niepełnosprawnych na wózkach inwalidzkich.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b/>
          <w:bCs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/>
          <w:bCs/>
          <w:iCs/>
          <w:color w:val="00000A"/>
          <w:kern w:val="0"/>
          <w:sz w:val="24"/>
          <w:lang w:eastAsia="pl-PL" w:bidi="ar-SA"/>
        </w:rPr>
        <w:t>Tak, łącznie na wszystkie podane wymogi.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Spełnia wszystkie podane wymogi: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08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627" type="#_x0000_t75" style="width:45.75pt;height:15.75pt" o:ole="">
            <v:imagedata r:id="rId21" o:title=""/>
          </v:shape>
          <w:control r:id="rId22" w:name="Tak1" w:shapeid="_x0000_i2627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626" type="#_x0000_t75" style="width:45.75pt;height:15.75pt" o:ole="">
            <v:imagedata r:id="rId23" o:title=""/>
          </v:shape>
          <w:control r:id="rId24" w:name="Nie1" w:shapeid="_x0000_i2626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00000A"/>
          <w:kern w:val="0"/>
          <w:sz w:val="24"/>
          <w:lang w:eastAsia="pl-PL" w:bidi="ar-SA"/>
        </w:rPr>
        <w:t>Rok produkcj</w:t>
      </w:r>
      <w:r w:rsidRPr="0031428A">
        <w:rPr>
          <w:rFonts w:ascii="Arial" w:eastAsia="Times New Roman" w:hAnsi="Arial" w:cs="Arial"/>
          <w:bCs/>
          <w:iCs/>
          <w:color w:val="00000A"/>
          <w:kern w:val="0"/>
          <w:szCs w:val="22"/>
          <w:lang w:eastAsia="pl-PL" w:bidi="ar-SA"/>
        </w:rPr>
        <w:t>i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>2023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34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567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Pojemność skokowa silnika (w centymetrach sześciennych)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10" type="#_x0000_t201" style="position:absolute;left:0;text-align:left;margin-left:0;margin-top:-18.25pt;width:464.25pt;height:25.5pt;z-index:251659264;mso-position-horizontal-relative:text;mso-position-vertical-relative:text" o:allowincell="f">
            <v:imagedata r:id="rId25" o:title=""/>
          </v:shape>
          <w:control r:id="rId26" w:name="Rok produkcji" w:shapeid="_x0000_s1210"/>
        </w:objec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>1900 cm3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57" w:after="113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rPr>
          <w:rFonts w:ascii="Arial" w:eastAsia="Times New Roman" w:hAnsi="Arial" w:cs="Arial"/>
          <w:color w:val="auto"/>
          <w:kern w:val="0"/>
          <w:szCs w:val="22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Cs w:val="22"/>
          <w:lang w:eastAsia="pl-PL" w:bidi="ar-SA"/>
        </w:rPr>
        <w:object w:dxaOrig="1440" w:dyaOrig="1440">
          <v:shape id="_x0000_s1211" type="#_x0000_t201" style="position:absolute;margin-left:0;margin-top:0;width:465.75pt;height:25.5pt;z-index:251660288" o:allowincell="f">
            <v:imagedata r:id="rId27" o:title=""/>
          </v:shape>
          <w:control r:id="rId28" w:name="Pojemność skokowa silnika (w centymetrach sześciennych)" w:shapeid="_x0000_s1211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34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Rodzaj paliwa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>diesel lub benzyna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25" type="#_x0000_t75" style="width:482.25pt;height:25.5pt" o:ole="">
            <v:imagedata r:id="rId29" o:title=""/>
          </v:shape>
          <w:control r:id="rId30" w:name="Rodzaj paliwa" w:shapeid="_x0000_i2625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/>
        <w:rPr>
          <w:rFonts w:ascii="Arial" w:eastAsia="Times New Roman" w:hAnsi="Arial" w:cs="Arial"/>
          <w:color w:val="auto"/>
          <w:kern w:val="0"/>
          <w:szCs w:val="22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Cs w:val="22"/>
          <w:lang w:eastAsia="pl-PL" w:bidi="ar-SA"/>
        </w:rPr>
        <w:t>Norma emisji spalin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lang w:eastAsia="pl-PL" w:bidi="ar-SA"/>
        </w:rPr>
        <w:t>minimum Euro 6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Cs w:val="22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24" type="#_x0000_t75" style="width:482.25pt;height:25.5pt" o:ole="">
            <v:imagedata r:id="rId29" o:title=""/>
          </v:shape>
          <w:control r:id="rId31" w:name="Norma emisji spalin" w:shapeid="_x0000_i2624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Moc silnika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 xml:space="preserve"> nie mniej niż 130 KM (koni mechanicznych)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23" type="#_x0000_t75" style="width:482.25pt;height:25.5pt" o:ole="">
            <v:imagedata r:id="rId29" o:title=""/>
          </v:shape>
          <w:control r:id="rId32" w:name="Moc silnika" w:shapeid="_x0000_i2623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Skrzynia biegów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lang w:eastAsia="pl-PL" w:bidi="ar-SA"/>
        </w:rPr>
        <w:t>manualna lub automatyczna, 6-cio biegowa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22" type="#_x0000_t75" style="width:482.25pt;height:25.5pt" o:ole="">
            <v:imagedata r:id="rId29" o:title=""/>
          </v:shape>
          <w:control r:id="rId33" w:name="Skrzynia biegów" w:shapeid="_x0000_i2622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Typ nadwozia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 xml:space="preserve"> 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lang w:eastAsia="pl-PL" w:bidi="ar-SA"/>
        </w:rPr>
        <w:t>minibus/mikrobus/van z zabudową osobową (do przewozu ludzi)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21" type="#_x0000_t75" style="width:482.25pt;height:25.5pt" o:ole="">
            <v:imagedata r:id="rId29" o:title=""/>
          </v:shape>
          <w:control r:id="rId34" w:name="Typ nadwozia" w:shapeid="_x0000_i2621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Liczba i rozmieszczenie drzwi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  <w:r w:rsidRPr="0031428A">
        <w:rPr>
          <w:rFonts w:ascii="Arial" w:eastAsia="Times New Roman" w:hAnsi="Arial" w:cs="Arial"/>
          <w:b/>
          <w:bCs/>
          <w:color w:val="00000A"/>
          <w:kern w:val="0"/>
          <w:sz w:val="24"/>
          <w:szCs w:val="20"/>
          <w:lang w:eastAsia="pl-PL" w:bidi="ar-SA"/>
        </w:rPr>
        <w:t xml:space="preserve"> min. 4 drzwi: 2 drzwi w kabinie kierowcy, 1 lub 2 drzwi przesuwne w kabinie pasażerskiej z lewej lub prawej strony, tylne drzwi dwuskrzydłowe, przeszklone; wycieraczki na tylnych oknach 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 (opisać):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20" type="#_x0000_t75" style="width:482.25pt;height:76.5pt" o:ole="">
            <v:imagedata r:id="rId35" o:title=""/>
          </v:shape>
          <w:control r:id="rId36" w:name="Liczba i rozmieszczenie drzwi" w:shapeid="_x0000_i2620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Miejsca siedzące / fotele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Liczba i rozmieszczenie foteli/kanap: 9 (8 + 1) - rząd przedni – fotel kierowcy z regulacją wysokości oraz 2-miejscowa kanapa pasażera, środkowy i tylny rząd - po 3 miejsca w dwóch rzędach (kanapa lub oddzielne fotele);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fotele wyposażone w 3-punktowe pasy bezpieczeństwa, zagłówki;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kanapa lub fotele </w:t>
      </w:r>
      <w:proofErr w:type="spellStart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demontowalne</w:t>
      </w:r>
      <w:proofErr w:type="spellEnd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w celu utworzenia przestrzeni na przewóz osób na wózkach inwalidzkich, wyposażone w system do szybkiego montażu / demontażu bez konieczności użycia narzędzi. 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liczba i rozmieszczenie foteli/kanap (opisać):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9" type="#_x0000_t75" style="width:482.25pt;height:76.5pt" o:ole="">
            <v:imagedata r:id="rId35" o:title=""/>
          </v:shape>
          <w:control r:id="rId37" w:name="Rodzaj paliwa1" w:shapeid="_x0000_i2619"/>
        </w:object>
      </w:r>
    </w:p>
    <w:p w:rsidR="0031428A" w:rsidRPr="0031428A" w:rsidRDefault="0031428A" w:rsidP="0031428A">
      <w:pPr>
        <w:numPr>
          <w:ilvl w:val="2"/>
          <w:numId w:val="6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fotele lub kanapy wyposażone są w 3-punktowe pasy bezpieczeństwa, zagłówki,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8" type="#_x0000_t75" style="width:45.75pt;height:15.75pt" o:ole="">
            <v:imagedata r:id="rId38" o:title=""/>
          </v:shape>
          <w:control r:id="rId39" w:name="Tak2" w:shapeid="_x0000_i2618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7" type="#_x0000_t75" style="width:45.75pt;height:15.75pt" o:ole="">
            <v:imagedata r:id="rId40" o:title=""/>
          </v:shape>
          <w:control r:id="rId41" w:name="Nie2" w:shapeid="_x0000_i2617"/>
        </w:object>
      </w:r>
    </w:p>
    <w:p w:rsidR="0031428A" w:rsidRPr="0031428A" w:rsidRDefault="0031428A" w:rsidP="0031428A">
      <w:pPr>
        <w:numPr>
          <w:ilvl w:val="2"/>
          <w:numId w:val="7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kanapy lub fotele </w:t>
      </w:r>
      <w:proofErr w:type="spellStart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demontowalne</w:t>
      </w:r>
      <w:proofErr w:type="spellEnd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w celu utworzenia przestrzeni na przewóz osób na wózkach inwalidzkich, wyposażone w system do szybkiego montażu / demontażu bez konieczności użycia narzędzi;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6" type="#_x0000_t75" style="width:45.75pt;height:15.75pt" o:ole="">
            <v:imagedata r:id="rId42" o:title=""/>
          </v:shape>
          <w:control r:id="rId43" w:name="Tak3" w:shapeid="_x0000_i2616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5" type="#_x0000_t75" style="width:45.75pt;height:15.75pt" o:ole="">
            <v:imagedata r:id="rId44" o:title=""/>
          </v:shape>
          <w:control r:id="rId45" w:name="Nie3" w:shapeid="_x0000_i2615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Zabudowa dodatkowa do przewozu osób niepełnosprawnych: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zabudowa zapewniająca przewóz osób niepełnosprawnych:  9 osób – kierowcy i 8 osób niepełnosprawnych w pozycji </w:t>
      </w:r>
      <w:proofErr w:type="spellStart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siędzącej</w:t>
      </w:r>
      <w:proofErr w:type="spellEnd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lub (w przypadku demontażu/złożenia foteli/kanapy) 9 osób – kierowcy i 8 osób niepełnosprawnych, w tym jednej osoby na wózku inwalidzkim, lub 8 osób – kierowcy i 7 osób niepełnosprawnych, w tym jednej osoby na wózku inwalidzkim; </w:t>
      </w:r>
    </w:p>
    <w:p w:rsidR="0031428A" w:rsidRPr="0031428A" w:rsidRDefault="0031428A" w:rsidP="0031428A">
      <w:pPr>
        <w:numPr>
          <w:ilvl w:val="2"/>
          <w:numId w:val="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stanowisko do mocowania wózka inwalidzkiego wraz z kompletem pasów do mocowania wózka oraz osoby podróżującej na wózku;</w:t>
      </w:r>
    </w:p>
    <w:p w:rsidR="0031428A" w:rsidRPr="0031428A" w:rsidRDefault="0031428A" w:rsidP="0031428A">
      <w:pPr>
        <w:numPr>
          <w:ilvl w:val="2"/>
          <w:numId w:val="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atestowane mocowania dla wózka inwalidzkiego;</w:t>
      </w:r>
    </w:p>
    <w:p w:rsidR="0031428A" w:rsidRPr="0031428A" w:rsidRDefault="0031428A" w:rsidP="0031428A">
      <w:pPr>
        <w:numPr>
          <w:ilvl w:val="2"/>
          <w:numId w:val="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antypoślizgowe: najazd (jeden szeroki) lub najazdy (dwa) aluminiowe;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9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9 osób – kierowcy i 8 osób niepełnosprawnych w pozycji </w:t>
      </w:r>
      <w:proofErr w:type="spellStart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siędzącej</w:t>
      </w:r>
      <w:proofErr w:type="spellEnd"/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lub (w przypadku demontażu/złożenia foteli/kanapy) 9 osób – kierowcy i 8 osób niepełnosprawnych, w tym jednej osoby na wózku inwalidzkim, lub 8 osób – kierowcy i 7 osób niepełnosprawnych, w tym jednej osoby na wózku inwalidzkim;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4" type="#_x0000_t75" style="width:45.75pt;height:15.75pt" o:ole="">
            <v:imagedata r:id="rId46" o:title=""/>
          </v:shape>
          <w:control r:id="rId47" w:name="Tak4" w:shapeid="_x0000_i2614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3" type="#_x0000_t75" style="width:45.75pt;height:15.75pt" o:ole="">
            <v:imagedata r:id="rId48" o:title=""/>
          </v:shape>
          <w:control r:id="rId49" w:name="Nie4" w:shapeid="_x0000_i2613"/>
        </w:object>
      </w:r>
    </w:p>
    <w:p w:rsidR="0031428A" w:rsidRPr="0031428A" w:rsidRDefault="0031428A" w:rsidP="0031428A">
      <w:pPr>
        <w:numPr>
          <w:ilvl w:val="2"/>
          <w:numId w:val="10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stanowisko do mocowania wózka inwalidzkiego wraz z kompletem pasów do mocowania wózka oraz osoby podróżującej na wózku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2" type="#_x0000_t75" style="width:45.75pt;height:15.75pt" o:ole="">
            <v:imagedata r:id="rId50" o:title=""/>
          </v:shape>
          <w:control r:id="rId51" w:name="Tak5" w:shapeid="_x0000_i2612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1" type="#_x0000_t75" style="width:45.75pt;height:15.75pt" o:ole="">
            <v:imagedata r:id="rId52" o:title=""/>
          </v:shape>
          <w:control r:id="rId53" w:name="Nie5" w:shapeid="_x0000_i2611"/>
        </w:object>
      </w:r>
    </w:p>
    <w:p w:rsidR="0031428A" w:rsidRPr="0031428A" w:rsidRDefault="0031428A" w:rsidP="0031428A">
      <w:pPr>
        <w:numPr>
          <w:ilvl w:val="2"/>
          <w:numId w:val="10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 atestowane mocowania dla wózka inwalidzkiego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10" type="#_x0000_t75" style="width:45.75pt;height:15.75pt" o:ole="">
            <v:imagedata r:id="rId54" o:title=""/>
          </v:shape>
          <w:control r:id="rId55" w:name="Tak6" w:shapeid="_x0000_i2610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09" type="#_x0000_t75" style="width:45.75pt;height:15.75pt" o:ole="">
            <v:imagedata r:id="rId56" o:title=""/>
          </v:shape>
          <w:control r:id="rId57" w:name="Nie6" w:shapeid="_x0000_i2609"/>
        </w:object>
      </w:r>
    </w:p>
    <w:p w:rsidR="0031428A" w:rsidRPr="0031428A" w:rsidRDefault="0031428A" w:rsidP="0031428A">
      <w:pPr>
        <w:numPr>
          <w:ilvl w:val="2"/>
          <w:numId w:val="10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antypoślizgowe: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najazd (jeden szeroki)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2" type="#_x0000_t201" style="position:absolute;left:0;text-align:left;margin-left:227.2pt;margin-top:.2pt;width:45.75pt;height:15.75pt;z-index:251661312;mso-position-horizontal-relative:text;mso-position-vertical-relative:text" o:allowincell="f">
            <v:imagedata r:id="rId58" o:title=""/>
          </v:shape>
          <w:control r:id="rId59" w:name="Tak29" w:shapeid="_x0000_s1212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3" type="#_x0000_t201" style="position:absolute;left:0;text-align:left;margin-left:273.1pt;margin-top:.35pt;width:45.75pt;height:15.75pt;z-index:251662336;mso-position-horizontal-relative:text;mso-position-vertical-relative:text" o:allowincell="f">
            <v:imagedata r:id="rId60" o:title=""/>
          </v:shape>
          <w:control r:id="rId61" w:name="Nie23" w:shapeid="_x0000_s1213"/>
        </w:objec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najazdy (dwa) aluminiowe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4" type="#_x0000_t201" style="position:absolute;left:0;text-align:left;margin-left:227.15pt;margin-top:.05pt;width:45.75pt;height:15.75pt;z-index:251663360;mso-position-horizontal-relative:text;mso-position-vertical-relative:text" o:allowincell="f">
            <v:imagedata r:id="rId62" o:title=""/>
          </v:shape>
          <w:control r:id="rId63" w:name="Tak30" w:shapeid="_x0000_s1214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5" type="#_x0000_t201" style="position:absolute;left:0;text-align:left;margin-left:273.1pt;margin-top:.1pt;width:45.75pt;height:15.75pt;z-index:251664384;mso-position-horizontal-relative:text;mso-position-vertical-relative:text" o:allowincell="f">
            <v:imagedata r:id="rId64" o:title=""/>
          </v:shape>
          <w:control r:id="rId65" w:name="Nie24" w:shapeid="_x0000_s1215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Systemy bezpieczeństwa 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numPr>
          <w:ilvl w:val="2"/>
          <w:numId w:val="11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system zapobiegający blokowaniu kół podczas hamowania</w:t>
      </w:r>
    </w:p>
    <w:p w:rsidR="0031428A" w:rsidRPr="0031428A" w:rsidRDefault="0031428A" w:rsidP="0031428A">
      <w:pPr>
        <w:numPr>
          <w:ilvl w:val="2"/>
          <w:numId w:val="12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system stabilizacji toru jazdy, zapobiegający poślizgowi </w:t>
      </w:r>
    </w:p>
    <w:p w:rsidR="0031428A" w:rsidRPr="0031428A" w:rsidRDefault="0031428A" w:rsidP="0031428A">
      <w:pPr>
        <w:numPr>
          <w:ilvl w:val="2"/>
          <w:numId w:val="13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wspomaganie ruszania pod górę 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1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system zapobiegający blokowaniu kół podczas hamowania 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6" type="#_x0000_t201" style="position:absolute;left:0;text-align:left;margin-left:410.9pt;margin-top:.05pt;width:51.75pt;height:15.75pt;z-index:251665408" o:allowincell="f">
            <v:imagedata r:id="rId66" o:title=""/>
          </v:shape>
          <w:control r:id="rId67" w:name="Pole wyboru 2" w:shapeid="_x0000_s1216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8" type="#_x0000_t75" style="width:85.5pt;height:15.75pt" o:ole="">
            <v:imagedata r:id="rId68" o:title=""/>
          </v:shape>
          <w:control r:id="rId69" w:name="Tak7" w:shapeid="_x0000_i2608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7" type="#_x0000_t75" style="width:230.25pt;height:25.5pt" o:ole="">
            <v:imagedata r:id="rId70" o:title=""/>
          </v:shape>
          <w:control r:id="rId71" w:name="Rodzaj systemu zapobiegającego blokowaniu kół podczas hamowania " w:shapeid="_x0000_i2607"/>
        </w:object>
      </w:r>
    </w:p>
    <w:p w:rsidR="0031428A" w:rsidRPr="0031428A" w:rsidRDefault="0031428A" w:rsidP="0031428A">
      <w:pPr>
        <w:numPr>
          <w:ilvl w:val="2"/>
          <w:numId w:val="1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system stabilizacji toru jazdy, zapobiegający poślizgowi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7" type="#_x0000_t201" style="position:absolute;left:0;text-align:left;margin-left:411.5pt;margin-top:.05pt;width:51.75pt;height:15.75pt;z-index:251666432" o:allowincell="f">
            <v:imagedata r:id="rId72" o:title=""/>
          </v:shape>
          <w:control r:id="rId73" w:name="Pole wyboru 21" w:shapeid="_x0000_s1217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6" type="#_x0000_t75" style="width:85.5pt;height:15.75pt" o:ole="">
            <v:imagedata r:id="rId74" o:title=""/>
          </v:shape>
          <w:control r:id="rId75" w:name="Tak8" w:shapeid="_x0000_i2606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5" type="#_x0000_t75" style="width:230.25pt;height:25.5pt" o:ole="">
            <v:imagedata r:id="rId70" o:title=""/>
          </v:shape>
          <w:control r:id="rId76" w:name="Rodzaj systemu stabilizacji toru jazdy, zapobiegający poślizgowi (ESP lub równoważny)" w:shapeid="_x0000_i2605"/>
        </w:object>
      </w:r>
    </w:p>
    <w:p w:rsidR="0031428A" w:rsidRPr="0031428A" w:rsidRDefault="0031428A" w:rsidP="0031428A">
      <w:pPr>
        <w:numPr>
          <w:ilvl w:val="2"/>
          <w:numId w:val="1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wspomaganie ruszania pod górę 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8" type="#_x0000_t201" style="position:absolute;left:0;text-align:left;margin-left:413.5pt;margin-top:.05pt;width:51.75pt;height:15.75pt;z-index:251667456" o:allowincell="f">
            <v:imagedata r:id="rId77" o:title=""/>
          </v:shape>
          <w:control r:id="rId78" w:name="Pole wyboru 22" w:shapeid="_x0000_s1218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4" type="#_x0000_t75" style="width:85.5pt;height:15.75pt" o:ole="">
            <v:imagedata r:id="rId79" o:title=""/>
          </v:shape>
          <w:control r:id="rId80" w:name="Tak9" w:shapeid="_x0000_i2604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3" type="#_x0000_t75" style="width:231.75pt;height:25.5pt" o:ole="">
            <v:imagedata r:id="rId81" o:title=""/>
          </v:shape>
          <w:control r:id="rId82" w:name="Rodzaj systemu wspomaganie ruszania pod górę (Hill Assist lub równoważny)" w:shapeid="_x0000_i2603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Koła i opony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minimum </w:t>
      </w:r>
    </w:p>
    <w:p w:rsidR="0031428A" w:rsidRPr="0031428A" w:rsidRDefault="0031428A" w:rsidP="0031428A">
      <w:pPr>
        <w:numPr>
          <w:ilvl w:val="2"/>
          <w:numId w:val="1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koła zimowe na felgach stalowych minimum 15’’</w:t>
      </w:r>
    </w:p>
    <w:p w:rsidR="0031428A" w:rsidRPr="0031428A" w:rsidRDefault="0031428A" w:rsidP="0031428A">
      <w:pPr>
        <w:numPr>
          <w:ilvl w:val="2"/>
          <w:numId w:val="1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koła letnie na felgach aluminiowych minimum 16’’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numPr>
          <w:ilvl w:val="2"/>
          <w:numId w:val="16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koła zimowe na felgach stalowych minimum 15’’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2" type="#_x0000_t75" style="width:169.5pt;height:15.75pt" o:ole="">
            <v:imagedata r:id="rId83" o:title=""/>
          </v:shape>
          <w:control r:id="rId84" w:name="Tak10" w:shapeid="_x0000_i2602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601" type="#_x0000_t75" style="width:165.75pt;height:25.5pt" o:ole="">
            <v:imagedata r:id="rId85" o:title=""/>
          </v:shape>
          <w:control r:id="rId86" w:name="Średnica felg zimowych" w:shapeid="_x0000_i2601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19" type="#_x0000_t201" style="position:absolute;left:0;text-align:left;margin-left:413.5pt;margin-top:.05pt;width:51.75pt;height:15.75pt;z-index:251668480;mso-position-horizontal-relative:text;mso-position-vertical-relative:text" o:allowincell="f">
            <v:imagedata r:id="rId87" o:title=""/>
          </v:shape>
          <w:control r:id="rId88" w:name="Pole wyboru 23" w:shapeid="_x0000_s1219"/>
        </w:object>
      </w:r>
    </w:p>
    <w:p w:rsidR="0031428A" w:rsidRPr="0031428A" w:rsidRDefault="0031428A" w:rsidP="0031428A">
      <w:pPr>
        <w:numPr>
          <w:ilvl w:val="2"/>
          <w:numId w:val="16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koła letnie na felgach aluminiowych minimum 16’’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600" type="#_x0000_t75" style="width:190.5pt;height:15.75pt" o:ole="">
            <v:imagedata r:id="rId89" o:title=""/>
          </v:shape>
          <w:control r:id="rId90" w:name="Tak11" w:shapeid="_x0000_i2600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9" type="#_x0000_t75" style="width:144.75pt;height:25.5pt" o:ole="">
            <v:imagedata r:id="rId91" o:title=""/>
          </v:shape>
          <w:control r:id="rId92" w:name="Rodzaj systemu zapobiegającego blokowaniu kół podczas hamowania 1" w:shapeid="_x0000_i2599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1440" w:dyaOrig="1440">
          <v:shape id="_x0000_s1220" type="#_x0000_t201" style="position:absolute;left:0;text-align:left;margin-left:413.5pt;margin-top:.05pt;width:51.75pt;height:15.75pt;z-index:251669504;mso-position-horizontal-relative:text;mso-position-vertical-relative:text" o:allowincell="f">
            <v:imagedata r:id="rId93" o:title=""/>
          </v:shape>
          <w:control r:id="rId94" w:name="Pole wyboru 24" w:shapeid="_x0000_s1220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Koło zapasowe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 pełnowymiarowe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 koło pełnowymiarowe: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598" type="#_x0000_t75" style="width:45.75pt;height:15.75pt" o:ole="">
            <v:imagedata r:id="rId95" o:title=""/>
          </v:shape>
          <w:control r:id="rId96" w:name="Tak12" w:shapeid="_x0000_i2598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597" type="#_x0000_t75" style="width:45.75pt;height:15.75pt" o:ole="">
            <v:imagedata r:id="rId97" o:title=""/>
          </v:shape>
          <w:control r:id="rId98" w:name="Nie7" w:shapeid="_x0000_i2597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Szyby / okna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numPr>
          <w:ilvl w:val="2"/>
          <w:numId w:val="17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ogrzewanie szyb tylnych;</w:t>
      </w:r>
    </w:p>
    <w:p w:rsidR="0031428A" w:rsidRPr="0031428A" w:rsidRDefault="0031428A" w:rsidP="0031428A">
      <w:pPr>
        <w:numPr>
          <w:ilvl w:val="2"/>
          <w:numId w:val="1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stałe lub przesuwne okna boczne w części pasażerskiej;</w:t>
      </w:r>
    </w:p>
    <w:p w:rsidR="0031428A" w:rsidRPr="0031428A" w:rsidRDefault="0031428A" w:rsidP="0031428A">
      <w:pPr>
        <w:numPr>
          <w:ilvl w:val="2"/>
          <w:numId w:val="17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elektrycznie sterowane szyby w kabinie kierowcy;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numPr>
          <w:ilvl w:val="2"/>
          <w:numId w:val="19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ogrzewanie szyb tylnych;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6" type="#_x0000_t75" style="width:45.75pt;height:15.75pt" o:ole="">
            <v:imagedata r:id="rId99" o:title=""/>
          </v:shape>
          <w:control r:id="rId100" w:name="Tak13" w:shapeid="_x0000_i2596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5" type="#_x0000_t75" style="width:45.75pt;height:15.75pt" o:ole="">
            <v:imagedata r:id="rId101" o:title=""/>
          </v:shape>
          <w:control r:id="rId102" w:name="Nie8" w:shapeid="_x0000_i2595"/>
        </w:object>
      </w:r>
    </w:p>
    <w:p w:rsidR="0031428A" w:rsidRPr="0031428A" w:rsidRDefault="0031428A" w:rsidP="0031428A">
      <w:pPr>
        <w:numPr>
          <w:ilvl w:val="2"/>
          <w:numId w:val="20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stałe lub przesuwne okna boczne w części pasażerskiej;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4" type="#_x0000_t75" style="width:45.75pt;height:15.75pt" o:ole="">
            <v:imagedata r:id="rId103" o:title=""/>
          </v:shape>
          <w:control r:id="rId104" w:name="Tak14" w:shapeid="_x0000_i2594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3" type="#_x0000_t75" style="width:45.75pt;height:15.75pt" o:ole="">
            <v:imagedata r:id="rId105" o:title=""/>
          </v:shape>
          <w:control r:id="rId106" w:name="Nie9" w:shapeid="_x0000_i2593"/>
        </w:object>
      </w:r>
    </w:p>
    <w:p w:rsidR="0031428A" w:rsidRPr="0031428A" w:rsidRDefault="0031428A" w:rsidP="0031428A">
      <w:pPr>
        <w:numPr>
          <w:ilvl w:val="2"/>
          <w:numId w:val="19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elektrycznie sterowane szyby w kabinie kierowcy;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2" type="#_x0000_t75" style="width:45.75pt;height:15.75pt" o:ole="">
            <v:imagedata r:id="rId107" o:title=""/>
          </v:shape>
          <w:control r:id="rId108" w:name="Tak15" w:shapeid="_x0000_i2592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91" type="#_x0000_t75" style="width:45.75pt;height:15.75pt" o:ole="">
            <v:imagedata r:id="rId109" o:title=""/>
          </v:shape>
          <w:control r:id="rId110" w:name="Nie10" w:shapeid="_x0000_i2591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Poduszki powietrzne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567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 minimum 2 poduszki - dla kierowcy i pasażera w pierwszym rzędzie siedzeń,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Cs w:val="22"/>
          <w:lang w:eastAsia="pl-PL" w:bidi="ar-SA"/>
        </w:rPr>
        <w:object w:dxaOrig="1440" w:dyaOrig="1440">
          <v:shape id="_x0000_s1221" type="#_x0000_t201" style="position:absolute;left:0;text-align:left;margin-left:390.35pt;margin-top:0;width:51.75pt;height:15.75pt;z-index:251670528" o:allowincell="f">
            <v:imagedata r:id="rId111" o:title=""/>
          </v:shape>
          <w:control r:id="rId112" w:name="Nie25" w:shapeid="_x0000_s1221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590" type="#_x0000_t75" style="width:293.25pt;height:15.75pt" o:ole="">
            <v:imagedata r:id="rId113" o:title=""/>
          </v:shape>
          <w:control r:id="rId114" w:name="Tak16" w:shapeid="_x0000_i2590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Cs w:val="22"/>
          <w:lang w:eastAsia="pl-PL" w:bidi="ar-SA"/>
        </w:rPr>
        <w:t xml:space="preserve"> 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589" type="#_x0000_t75" style="width:482.25pt;height:76.5pt" o:ole="">
            <v:imagedata r:id="rId35" o:title=""/>
          </v:shape>
          <w:control r:id="rId115" w:name="Rodzaj paliwa2" w:shapeid="_x0000_i2589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Czujniki parkowania z przodu i z tyłu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akustyczne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 czujniki: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bCs/>
          <w:iCs/>
          <w:color w:val="auto"/>
          <w:kern w:val="0"/>
          <w:szCs w:val="22"/>
          <w:lang w:eastAsia="pl-PL" w:bidi="ar-SA"/>
        </w:rPr>
        <w:object w:dxaOrig="1440" w:dyaOrig="1440">
          <v:shape id="_x0000_s1222" type="#_x0000_t201" style="position:absolute;margin-left:414.7pt;margin-top:8.05pt;width:45.75pt;height:15.75pt;z-index:251671552" o:allowincell="f">
            <v:imagedata r:id="rId116" o:title=""/>
          </v:shape>
          <w:control r:id="rId117" w:name="Nie26" w:shapeid="_x0000_s1222"/>
        </w:object>
      </w:r>
      <w:r w:rsidRPr="0031428A">
        <w:rPr>
          <w:rFonts w:ascii="Arial" w:eastAsia="Times New Roman" w:hAnsi="Arial" w:cs="Arial"/>
          <w:bCs/>
          <w:iCs/>
          <w:color w:val="auto"/>
          <w:kern w:val="0"/>
          <w:sz w:val="24"/>
          <w:lang w:eastAsia="pl-PL" w:bidi="ar-SA"/>
        </w:rPr>
        <w:object w:dxaOrig="225" w:dyaOrig="225">
          <v:shape id="_x0000_i2588" type="#_x0000_t75" style="width:170.25pt;height:25.5pt" o:ole="">
            <v:imagedata r:id="rId118" o:title=""/>
          </v:shape>
          <w:control r:id="rId119" w:name="Tak17" w:shapeid="_x0000_i2588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87" type="#_x0000_t75" style="width:227.25pt;height:25.5pt" o:ole="">
            <v:imagedata r:id="rId120" o:title=""/>
          </v:shape>
          <w:control r:id="rId121" w:name="Czujniki parkowania z przodu i z tyłu" w:shapeid="_x0000_i2587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Centralny zamek z pilotem, immobiliser, autoalarm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centralny zamek z pilotem, immobiliser, autoalarm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72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Wyposażenie w centralny zamek z pilotem, immobiliser i autoalarm:</w:t>
      </w:r>
    </w:p>
    <w:p w:rsidR="0031428A" w:rsidRPr="0031428A" w:rsidRDefault="0031428A" w:rsidP="0031428A">
      <w:pPr>
        <w:overflowPunct/>
        <w:spacing w:before="0" w:after="0"/>
        <w:ind w:left="72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86" type="#_x0000_t75" style="width:45.75pt;height:15.75pt" o:ole="">
            <v:imagedata r:id="rId122" o:title=""/>
          </v:shape>
          <w:control r:id="rId123" w:name="Tak18" w:shapeid="_x0000_i2586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85" type="#_x0000_t75" style="width:45.75pt;height:15.75pt" o:ole="">
            <v:imagedata r:id="rId124" o:title=""/>
          </v:shape>
          <w:control r:id="rId125" w:name="Nie11" w:shapeid="_x0000_i2585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Czujnik zmierzchu /świateł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automatyczny lub inny montowany przez producenta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 czujnik zmierzchu /świateł automatyczny lub inny montowany przez producenta</w: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Oświetlenie zewnętrzne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21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światła przeciwmgłowe,</w:t>
      </w:r>
    </w:p>
    <w:p w:rsidR="0031428A" w:rsidRPr="0031428A" w:rsidRDefault="0031428A" w:rsidP="0031428A">
      <w:pPr>
        <w:numPr>
          <w:ilvl w:val="2"/>
          <w:numId w:val="21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przednie światła dzienne,</w:t>
      </w:r>
    </w:p>
    <w:p w:rsidR="0031428A" w:rsidRPr="0031428A" w:rsidRDefault="0031428A" w:rsidP="0031428A">
      <w:pPr>
        <w:numPr>
          <w:ilvl w:val="2"/>
          <w:numId w:val="21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trzecie światło stop.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Parametry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22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światła przeciwmgłowe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 xml:space="preserve"> </w: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object w:dxaOrig="225" w:dyaOrig="225">
          <v:shape id="_x0000_i2584" type="#_x0000_t75" style="width:45.75pt;height:15.75pt" o:ole="">
            <v:imagedata r:id="rId126" o:title=""/>
          </v:shape>
          <w:control r:id="rId127" w:name="Tak20" w:shapeid="_x0000_i2584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object w:dxaOrig="225" w:dyaOrig="225">
          <v:shape id="_x0000_i2583" type="#_x0000_t75" style="width:45.75pt;height:15.75pt" o:ole="">
            <v:imagedata r:id="rId52" o:title=""/>
          </v:shape>
          <w:control r:id="rId128" w:name="Nie13" w:shapeid="_x0000_i2583"/>
        </w:object>
      </w:r>
    </w:p>
    <w:p w:rsidR="0031428A" w:rsidRPr="0031428A" w:rsidRDefault="0031428A" w:rsidP="0031428A">
      <w:pPr>
        <w:numPr>
          <w:ilvl w:val="2"/>
          <w:numId w:val="3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przednie światła dzienne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 xml:space="preserve"> </w: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object w:dxaOrig="225" w:dyaOrig="225">
          <v:shape id="_x0000_i2582" type="#_x0000_t75" style="width:45.75pt;height:15.75pt" o:ole="">
            <v:imagedata r:id="rId129" o:title=""/>
          </v:shape>
          <w:control r:id="rId130" w:name="Tak21" w:shapeid="_x0000_i2582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object w:dxaOrig="225" w:dyaOrig="225">
          <v:shape id="_x0000_i2581" type="#_x0000_t75" style="width:45.75pt;height:15.75pt" o:ole="">
            <v:imagedata r:id="rId131" o:title=""/>
          </v:shape>
          <w:control r:id="rId132" w:name="Nie14" w:shapeid="_x0000_i2581"/>
        </w:object>
      </w:r>
    </w:p>
    <w:p w:rsidR="0031428A" w:rsidRPr="0031428A" w:rsidRDefault="0031428A" w:rsidP="0031428A">
      <w:pPr>
        <w:numPr>
          <w:ilvl w:val="2"/>
          <w:numId w:val="36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trzecie światło stop</w:t>
      </w:r>
    </w:p>
    <w:p w:rsidR="0031428A" w:rsidRPr="0031428A" w:rsidRDefault="0031428A" w:rsidP="0031428A">
      <w:pPr>
        <w:overflowPunct/>
        <w:spacing w:before="0" w:after="0" w:line="276" w:lineRule="auto"/>
        <w:ind w:left="144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 xml:space="preserve">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580" type="#_x0000_t75" style="width:45.75pt;height:15.75pt" o:ole="">
            <v:imagedata r:id="rId133" o:title=""/>
          </v:shape>
          <w:control r:id="rId134" w:name="Tak22" w:shapeid="_x0000_i2580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225" w:dyaOrig="225">
          <v:shape id="_x0000_i2579" type="#_x0000_t75" style="width:45.75pt;height:15.75pt" o:ole="">
            <v:imagedata r:id="rId135" o:title=""/>
          </v:shape>
          <w:control r:id="rId136" w:name="Nie15" w:shapeid="_x0000_i2579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Klimatyzacja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posiada, manualna lub automatyczna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Klimatyzacja:</w:t>
      </w:r>
    </w:p>
    <w:p w:rsidR="0031428A" w:rsidRPr="0031428A" w:rsidRDefault="0031428A" w:rsidP="0031428A">
      <w:pPr>
        <w:overflowPunct/>
        <w:spacing w:before="0" w:after="0"/>
        <w:ind w:left="1077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8" type="#_x0000_t75" style="width:111pt;height:15.75pt" o:ole="">
            <v:imagedata r:id="rId137" o:title=""/>
          </v:shape>
          <w:control r:id="rId138" w:name="Tak23" w:shapeid="_x0000_i2578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7" type="#_x0000_t75" style="width:135pt;height:15.75pt" o:ole="">
            <v:imagedata r:id="rId139" o:title=""/>
          </v:shape>
          <w:control r:id="rId140" w:name="Tak24" w:shapeid="_x0000_i2577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6" type="#_x0000_t75" style="width:45.75pt;height:15.75pt" o:ole="">
            <v:imagedata r:id="rId141" o:title=""/>
          </v:shape>
          <w:control r:id="rId142" w:name="Nie16" w:shapeid="_x0000_i2576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Kierownica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Posiada: </w:t>
      </w:r>
    </w:p>
    <w:p w:rsidR="0031428A" w:rsidRPr="0031428A" w:rsidRDefault="0031428A" w:rsidP="0031428A">
      <w:pPr>
        <w:numPr>
          <w:ilvl w:val="2"/>
          <w:numId w:val="23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wspomaganie układu kierowniczego,</w:t>
      </w:r>
    </w:p>
    <w:p w:rsidR="0031428A" w:rsidRPr="0031428A" w:rsidRDefault="0031428A" w:rsidP="0031428A">
      <w:pPr>
        <w:numPr>
          <w:ilvl w:val="2"/>
          <w:numId w:val="23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regulacja kolumny kierowniczej w dwóch płaszczyznach,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2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wspomaganie układu kierowniczego,</w:t>
      </w:r>
    </w:p>
    <w:p w:rsidR="0031428A" w:rsidRPr="0031428A" w:rsidRDefault="0031428A" w:rsidP="0031428A">
      <w:pPr>
        <w:overflowPunct/>
        <w:spacing w:before="0" w:after="0"/>
        <w:ind w:left="1474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5" type="#_x0000_t75" style="width:45.75pt;height:15.75pt" o:ole="">
            <v:imagedata r:id="rId143" o:title=""/>
          </v:shape>
          <w:control r:id="rId144" w:name="Pole wyboru 1" w:shapeid="_x0000_i2575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4" type="#_x0000_t75" style="width:45.75pt;height:15.75pt" o:ole="">
            <v:imagedata r:id="rId145" o:title=""/>
          </v:shape>
          <w:control r:id="rId146" w:name="Nie17" w:shapeid="_x0000_i2574"/>
        </w:object>
      </w:r>
    </w:p>
    <w:p w:rsidR="0031428A" w:rsidRPr="0031428A" w:rsidRDefault="0031428A" w:rsidP="0031428A">
      <w:pPr>
        <w:numPr>
          <w:ilvl w:val="2"/>
          <w:numId w:val="37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lang w:eastAsia="pl-PL" w:bidi="ar-SA"/>
        </w:rPr>
        <w:t>regulacja kolumny kierowniczej w dwóch płaszczyznach,</w:t>
      </w:r>
    </w:p>
    <w:p w:rsidR="0031428A" w:rsidRPr="0031428A" w:rsidRDefault="0031428A" w:rsidP="0031428A">
      <w:pPr>
        <w:overflowPunct/>
        <w:spacing w:before="0" w:after="0"/>
        <w:ind w:left="1474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3" type="#_x0000_t75" style="width:45.75pt;height:15.75pt" o:ole="">
            <v:imagedata r:id="rId147" o:title=""/>
          </v:shape>
          <w:control r:id="rId148" w:name="Pole wyboru 11" w:shapeid="_x0000_i2573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2" type="#_x0000_t75" style="width:45.75pt;height:15.75pt" o:ole="">
            <v:imagedata r:id="rId149" o:title=""/>
          </v:shape>
          <w:control r:id="rId150" w:name="Nie18" w:shapeid="_x0000_i2572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Lusterka boczne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Posiada: lusterka boczne manualnie lub </w:t>
      </w: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>elektrycznie składane, podgrzewane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 lusterka boczne manualnie lub elektrycznie składane, podgrzewane:</w:t>
      </w:r>
    </w:p>
    <w:p w:rsidR="0031428A" w:rsidRPr="0031428A" w:rsidRDefault="0031428A" w:rsidP="0031428A">
      <w:pPr>
        <w:overflowPunct/>
        <w:spacing w:before="0" w:after="0"/>
        <w:ind w:left="1134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1" type="#_x0000_t75" style="width:45.75pt;height:15.75pt" o:ole="">
            <v:imagedata r:id="rId151" o:title=""/>
          </v:shape>
          <w:control r:id="rId152" w:name="Tak25" w:shapeid="_x0000_i2571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70" type="#_x0000_t75" style="width:45.75pt;height:15.75pt" o:ole="">
            <v:imagedata r:id="rId153" o:title=""/>
          </v:shape>
          <w:control r:id="rId154" w:name="Nie19" w:shapeid="_x0000_i2570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System nagłośnienia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 radio z głośnikami Bluetooth, zestaw głośnomówiący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Posiada: </w:t>
      </w:r>
    </w:p>
    <w:p w:rsidR="0031428A" w:rsidRPr="0031428A" w:rsidRDefault="0031428A" w:rsidP="0031428A">
      <w:pPr>
        <w:numPr>
          <w:ilvl w:val="2"/>
          <w:numId w:val="2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radio z głośnikami Bluetooth</w:t>
      </w:r>
    </w:p>
    <w:p w:rsidR="0031428A" w:rsidRPr="0031428A" w:rsidRDefault="0031428A" w:rsidP="0031428A">
      <w:pPr>
        <w:overflowPunct/>
        <w:spacing w:before="0" w:after="0"/>
        <w:ind w:left="1417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9" type="#_x0000_t75" style="width:45.75pt;height:15.75pt" o:ole="">
            <v:imagedata r:id="rId155" o:title=""/>
          </v:shape>
          <w:control r:id="rId156" w:name="Tak26" w:shapeid="_x0000_i2569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8" type="#_x0000_t75" style="width:45.75pt;height:15.75pt" o:ole="">
            <v:imagedata r:id="rId157" o:title=""/>
          </v:shape>
          <w:control r:id="rId158" w:name="Nie20" w:shapeid="_x0000_i2568"/>
        </w:object>
      </w:r>
    </w:p>
    <w:p w:rsidR="0031428A" w:rsidRPr="0031428A" w:rsidRDefault="0031428A" w:rsidP="0031428A">
      <w:pPr>
        <w:numPr>
          <w:ilvl w:val="2"/>
          <w:numId w:val="25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zestaw głośnomówiący</w:t>
      </w:r>
    </w:p>
    <w:p w:rsidR="0031428A" w:rsidRPr="0031428A" w:rsidRDefault="0031428A" w:rsidP="0031428A">
      <w:pPr>
        <w:overflowPunct/>
        <w:spacing w:before="0" w:after="0"/>
        <w:ind w:left="1417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7" type="#_x0000_t75" style="width:45.75pt;height:15.75pt" o:ole="">
            <v:imagedata r:id="rId159" o:title=""/>
          </v:shape>
          <w:control r:id="rId160" w:name="Tak27" w:shapeid="_x0000_i2567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6" type="#_x0000_t75" style="width:45.75pt;height:15.75pt" o:ole="">
            <v:imagedata r:id="rId161" o:title=""/>
          </v:shape>
          <w:control r:id="rId162" w:name="Nie21" w:shapeid="_x0000_i2566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Wykładzina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 wykładzina antypoślizgowa, wodoodporna, łatwo zmywalna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 wykładzina antypoślizgowa, wodoodporna, łatwo zmywalna</w:t>
      </w:r>
    </w:p>
    <w:p w:rsidR="0031428A" w:rsidRPr="0031428A" w:rsidRDefault="0031428A" w:rsidP="0031428A">
      <w:pPr>
        <w:overflowPunct/>
        <w:spacing w:before="0" w:after="0"/>
        <w:ind w:left="1077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5" type="#_x0000_t75" style="width:45.75pt;height:15.75pt" o:ole="">
            <v:imagedata r:id="rId163" o:title=""/>
          </v:shape>
          <w:control r:id="rId164" w:name="Tak28" w:shapeid="_x0000_i2565"/>
        </w:object>
      </w: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4" type="#_x0000_t75" style="width:45.75pt;height:15.75pt" o:ole="">
            <v:imagedata r:id="rId165" o:title=""/>
          </v:shape>
          <w:control r:id="rId166" w:name="Nie22" w:shapeid="_x0000_i2564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Wyposażenie dodatkowe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gaśnica atestowana, 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apteczka pierwszej pomocy, 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trójkąt ostrzegawczy, 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kamizelka odblaskowa,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podnośnik, klucz do kół, </w:t>
      </w:r>
    </w:p>
    <w:p w:rsidR="0031428A" w:rsidRPr="0031428A" w:rsidRDefault="0031428A" w:rsidP="0031428A">
      <w:pPr>
        <w:numPr>
          <w:ilvl w:val="2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linka holownicza.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Posiada:</w:t>
      </w:r>
    </w:p>
    <w:p w:rsidR="0031428A" w:rsidRPr="0031428A" w:rsidRDefault="0031428A" w:rsidP="0031428A">
      <w:pPr>
        <w:numPr>
          <w:ilvl w:val="2"/>
          <w:numId w:val="26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gaśnica atestowana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ab/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3" type="#_x0000_t201" style="position:absolute;left:0;text-align:left;margin-left:222.25pt;margin-top:0;width:45.75pt;height:15.75pt;z-index:251672576;mso-position-horizontal-relative:text;mso-position-vertical-relative:text" o:allowincell="f">
            <v:imagedata r:id="rId167" o:title=""/>
          </v:shape>
          <w:control r:id="rId168" w:name="Tak31" w:shapeid="_x0000_s1223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4" type="#_x0000_t201" style="position:absolute;left:0;text-align:left;margin-left:268.15pt;margin-top:.05pt;width:45.75pt;height:15.75pt;z-index:251673600;mso-position-horizontal-relative:text;mso-position-vertical-relative:text" o:allowincell="f">
            <v:imagedata r:id="rId169" o:title=""/>
          </v:shape>
          <w:control r:id="rId170" w:name="Pole wyboru 3" w:shapeid="_x0000_s1224"/>
        </w:object>
      </w:r>
    </w:p>
    <w:p w:rsidR="0031428A" w:rsidRPr="0031428A" w:rsidRDefault="0031428A" w:rsidP="0031428A">
      <w:pPr>
        <w:numPr>
          <w:ilvl w:val="2"/>
          <w:numId w:val="27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apteczka pierwszej pomocy 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5" type="#_x0000_t201" style="position:absolute;left:0;text-align:left;margin-left:222.25pt;margin-top:-.2pt;width:45.75pt;height:15.75pt;z-index:251674624;mso-position-horizontal-relative:text;mso-position-vertical-relative:text" o:allowincell="f">
            <v:imagedata r:id="rId171" o:title=""/>
          </v:shape>
          <w:control r:id="rId172" w:name="Tak32" w:shapeid="_x0000_s1225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6" type="#_x0000_t201" style="position:absolute;left:0;text-align:left;margin-left:268.15pt;margin-top:-.15pt;width:45.75pt;height:15.75pt;z-index:251675648;mso-position-horizontal-relative:text;mso-position-vertical-relative:text" o:allowincell="f">
            <v:imagedata r:id="rId173" o:title=""/>
          </v:shape>
          <w:control r:id="rId174" w:name="Pole wyboru 4" w:shapeid="_x0000_s1226"/>
        </w:object>
      </w:r>
    </w:p>
    <w:p w:rsidR="0031428A" w:rsidRPr="0031428A" w:rsidRDefault="0031428A" w:rsidP="0031428A">
      <w:pPr>
        <w:numPr>
          <w:ilvl w:val="2"/>
          <w:numId w:val="28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trójkąt ostrzegawczy 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7" type="#_x0000_t201" style="position:absolute;left:0;text-align:left;margin-left:222.25pt;margin-top:-.45pt;width:45.75pt;height:15.75pt;z-index:251676672;mso-position-horizontal-relative:text;mso-position-vertical-relative:text" o:allowincell="f">
            <v:imagedata r:id="rId175" o:title=""/>
          </v:shape>
          <w:control r:id="rId176" w:name="Tak33" w:shapeid="_x0000_s1227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8" type="#_x0000_t201" style="position:absolute;left:0;text-align:left;margin-left:268.15pt;margin-top:-.4pt;width:45.75pt;height:15.75pt;z-index:251677696;mso-position-horizontal-relative:text;mso-position-vertical-relative:text" o:allowincell="f">
            <v:imagedata r:id="rId177" o:title=""/>
          </v:shape>
          <w:control r:id="rId178" w:name="Pole wyboru 5" w:shapeid="_x0000_s1228"/>
        </w:object>
      </w:r>
    </w:p>
    <w:p w:rsidR="0031428A" w:rsidRPr="0031428A" w:rsidRDefault="0031428A" w:rsidP="0031428A">
      <w:pPr>
        <w:numPr>
          <w:ilvl w:val="2"/>
          <w:numId w:val="29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kamizelka odblaskowa 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29" type="#_x0000_t201" style="position:absolute;left:0;text-align:left;margin-left:222.25pt;margin-top:-.65pt;width:45.75pt;height:15.75pt;z-index:251678720;mso-position-horizontal-relative:text;mso-position-vertical-relative:text" o:allowincell="f">
            <v:imagedata r:id="rId179" o:title=""/>
          </v:shape>
          <w:control r:id="rId180" w:name="Tak34" w:shapeid="_x0000_s1229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0" type="#_x0000_t201" style="position:absolute;left:0;text-align:left;margin-left:268.15pt;margin-top:-.6pt;width:45.75pt;height:15.75pt;z-index:251679744;mso-position-horizontal-relative:text;mso-position-vertical-relative:text" o:allowincell="f">
            <v:imagedata r:id="rId181" o:title=""/>
          </v:shape>
          <w:control r:id="rId182" w:name="Pole wyboru 6" w:shapeid="_x0000_s1230"/>
        </w:object>
      </w:r>
    </w:p>
    <w:p w:rsidR="0031428A" w:rsidRPr="0031428A" w:rsidRDefault="0031428A" w:rsidP="0031428A">
      <w:pPr>
        <w:numPr>
          <w:ilvl w:val="2"/>
          <w:numId w:val="30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podnośnik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1" type="#_x0000_t201" style="position:absolute;left:0;text-align:left;margin-left:222.25pt;margin-top:-.85pt;width:45.75pt;height:15.75pt;z-index:251680768;mso-position-horizontal-relative:text;mso-position-vertical-relative:text" o:allowincell="f">
            <v:imagedata r:id="rId183" o:title=""/>
          </v:shape>
          <w:control r:id="rId184" w:name="Tak35" w:shapeid="_x0000_s1231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2" type="#_x0000_t201" style="position:absolute;left:0;text-align:left;margin-left:268.15pt;margin-top:-.8pt;width:45.75pt;height:15.75pt;z-index:251681792;mso-position-horizontal-relative:text;mso-position-vertical-relative:text" o:allowincell="f">
            <v:imagedata r:id="rId131" o:title=""/>
          </v:shape>
          <w:control r:id="rId185" w:name="Nie27" w:shapeid="_x0000_s1232"/>
        </w:object>
      </w:r>
    </w:p>
    <w:p w:rsidR="0031428A" w:rsidRPr="0031428A" w:rsidRDefault="0031428A" w:rsidP="0031428A">
      <w:pPr>
        <w:numPr>
          <w:ilvl w:val="2"/>
          <w:numId w:val="30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klucz do kół 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3" type="#_x0000_t201" style="position:absolute;left:0;text-align:left;margin-left:222.25pt;margin-top:-.85pt;width:45.75pt;height:15.75pt;z-index:251682816;mso-position-horizontal-relative:text;mso-position-vertical-relative:text" o:allowincell="f">
            <v:imagedata r:id="rId186" o:title=""/>
          </v:shape>
          <w:control r:id="rId187" w:name="Tak36" w:shapeid="_x0000_s1233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4" type="#_x0000_t201" style="position:absolute;left:0;text-align:left;margin-left:268.15pt;margin-top:-.8pt;width:45.75pt;height:15.75pt;z-index:251683840;mso-position-horizontal-relative:text;mso-position-vertical-relative:text" o:allowincell="f">
            <v:imagedata r:id="rId188" o:title=""/>
          </v:shape>
          <w:control r:id="rId189" w:name="Nie28" w:shapeid="_x0000_s1234"/>
        </w:object>
      </w:r>
    </w:p>
    <w:p w:rsidR="0031428A" w:rsidRPr="0031428A" w:rsidRDefault="0031428A" w:rsidP="0031428A">
      <w:pPr>
        <w:numPr>
          <w:ilvl w:val="2"/>
          <w:numId w:val="31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linka holownicza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5" type="#_x0000_t201" style="position:absolute;left:0;text-align:left;margin-left:222.25pt;margin-top:-.85pt;width:45.75pt;height:15.75pt;z-index:251684864;mso-position-horizontal-relative:text;mso-position-vertical-relative:text" o:allowincell="f">
            <v:imagedata r:id="rId190" o:title=""/>
          </v:shape>
          <w:control r:id="rId191" w:name="Tak37" w:shapeid="_x0000_s1235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6" type="#_x0000_t201" style="position:absolute;left:0;text-align:left;margin-left:268.15pt;margin-top:-.8pt;width:45.75pt;height:15.75pt;z-index:251685888;mso-position-horizontal-relative:text;mso-position-vertical-relative:text" o:allowincell="f">
            <v:imagedata r:id="rId145" o:title=""/>
          </v:shape>
          <w:control r:id="rId192" w:name="Nie29" w:shapeid="_x0000_s1236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Gwarancje inne niż mechaniczne (kryterium gwarancji na wady mechaniczne zostało umieszczone w treści formularza ofertowego)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</w:t>
      </w:r>
      <w:r w:rsidRPr="0031428A">
        <w:rPr>
          <w:rFonts w:ascii="Arial" w:eastAsia="Times New Roman" w:hAnsi="Arial" w:cs="Arial"/>
          <w:color w:val="00000A"/>
          <w:kern w:val="0"/>
          <w:szCs w:val="22"/>
          <w:lang w:eastAsia="pl-PL" w:bidi="ar-SA"/>
        </w:rPr>
        <w:t xml:space="preserve">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Gwarancja na:</w:t>
      </w:r>
    </w:p>
    <w:p w:rsidR="0031428A" w:rsidRPr="0031428A" w:rsidRDefault="0031428A" w:rsidP="0031428A">
      <w:pPr>
        <w:widowControl w:val="0"/>
        <w:numPr>
          <w:ilvl w:val="2"/>
          <w:numId w:val="4"/>
        </w:numPr>
        <w:suppressLineNumbers/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t>lakier: min. 24 miesiące bez limitu kilometrów;</w:t>
      </w:r>
    </w:p>
    <w:p w:rsidR="0031428A" w:rsidRPr="0031428A" w:rsidRDefault="0031428A" w:rsidP="0031428A">
      <w:pPr>
        <w:widowControl w:val="0"/>
        <w:numPr>
          <w:ilvl w:val="2"/>
          <w:numId w:val="32"/>
        </w:numPr>
        <w:suppressLineNumbers/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t>perforację korozyjną nadwozia: min. 72 miesiące  bez limitu kilometrów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oferowany:</w:t>
      </w:r>
    </w:p>
    <w:p w:rsidR="0031428A" w:rsidRPr="0031428A" w:rsidRDefault="0031428A" w:rsidP="0031428A">
      <w:pPr>
        <w:widowControl w:val="0"/>
        <w:numPr>
          <w:ilvl w:val="2"/>
          <w:numId w:val="33"/>
        </w:numPr>
        <w:suppressLineNumbers/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t xml:space="preserve">Gwarancja oferowana na lakier (w miesiącach): </w:t>
      </w:r>
    </w:p>
    <w:p w:rsidR="0031428A" w:rsidRPr="0031428A" w:rsidRDefault="0031428A" w:rsidP="0031428A">
      <w:pPr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3" type="#_x0000_t75" style="width:409.5pt;height:25.5pt" o:ole="">
            <v:imagedata r:id="rId193" o:title=""/>
          </v:shape>
          <w:control r:id="rId194" w:name="Gwarancja oferowana na lakier" w:shapeid="_x0000_i2563"/>
        </w:object>
      </w:r>
    </w:p>
    <w:p w:rsidR="0031428A" w:rsidRPr="0031428A" w:rsidRDefault="0031428A" w:rsidP="0031428A">
      <w:pPr>
        <w:numPr>
          <w:ilvl w:val="2"/>
          <w:numId w:val="3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Gwarancja oferowana na perforację korozyjną nadwozia (w miesiącach): </w:t>
      </w:r>
    </w:p>
    <w:p w:rsidR="0031428A" w:rsidRPr="0031428A" w:rsidRDefault="0031428A" w:rsidP="0031428A">
      <w:pPr>
        <w:widowControl w:val="0"/>
        <w:suppressLineNumbers/>
        <w:overflowPunct/>
        <w:spacing w:before="0" w:after="0"/>
        <w:ind w:left="144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2" type="#_x0000_t75" style="width:409.5pt;height:25.5pt" o:ole="">
            <v:imagedata r:id="rId193" o:title=""/>
          </v:shape>
          <w:control r:id="rId195" w:name="Gwarancja oferowana na perforację korozyjną nadwozia" w:shapeid="_x0000_i2562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Serwisowanie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Minimalny wymagany parametr: 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 xml:space="preserve">Dysponowanie </w: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bidi="ar-SA"/>
        </w:rPr>
        <w:t xml:space="preserve">przynajmniej jednym autoryzowanym serwisem (ASO)  </w:t>
      </w:r>
      <w:r w:rsidRPr="0031428A">
        <w:rPr>
          <w:rFonts w:ascii="Arial" w:eastAsia="Times New Roman" w:hAnsi="Arial" w:cs="Arial"/>
          <w:bCs/>
          <w:iCs/>
          <w:color w:val="00000A"/>
          <w:kern w:val="0"/>
          <w:sz w:val="24"/>
          <w:lang w:bidi="ar-SA"/>
        </w:rPr>
        <w:t>na terenie powiatu legionowskiego lub m. st. Warszawy lub powiatów bezpośrednio z Warszawą graniczących, w którym możliwe jest dokonanie wszystkich czynności wymaganych do zachowania udzielonej gwarancji, w szczególności konserwacji, przeglądów technicznych, serwisu i naprawy,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jc w:val="both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Parametry oferowane (opisać dostępność autoryzowanego serwisu):</w:t>
      </w:r>
    </w:p>
    <w:p w:rsidR="0031428A" w:rsidRPr="0031428A" w:rsidRDefault="0031428A" w:rsidP="0031428A">
      <w:pPr>
        <w:overflowPunct/>
        <w:spacing w:before="0" w:after="0"/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</w:pPr>
      <w:r w:rsidRPr="0031428A">
        <w:rPr>
          <w:rFonts w:ascii="Arial" w:eastAsia="Times New Roman" w:hAnsi="Arial" w:cs="Arial"/>
          <w:color w:val="auto"/>
          <w:kern w:val="0"/>
          <w:sz w:val="24"/>
          <w:lang w:eastAsia="pl-PL" w:bidi="ar-SA"/>
        </w:rPr>
        <w:object w:dxaOrig="225" w:dyaOrig="225">
          <v:shape id="_x0000_i2561" type="#_x0000_t75" style="width:482.25pt;height:76.5pt" o:ole="">
            <v:imagedata r:id="rId35" o:title=""/>
          </v:shape>
          <w:control r:id="rId196" w:name="Dostęp do autoryzowanego serwisu" w:shapeid="_x0000_i2561"/>
        </w:object>
      </w:r>
    </w:p>
    <w:p w:rsidR="0031428A" w:rsidRPr="0031428A" w:rsidRDefault="0031428A" w:rsidP="0031428A">
      <w:pPr>
        <w:numPr>
          <w:ilvl w:val="0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Oznakowanie pojazdu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Minimalny wymagany parametr: Posiada zgodne z przepisami dotyczącymi przewozu osób niepełnosprawnych oraz z przepisami o ruchu drogowym: emblematy i oznakowanie informujące o przewozie osób niepełnosprawnych</w:t>
      </w:r>
    </w:p>
    <w:p w:rsidR="0031428A" w:rsidRPr="0031428A" w:rsidRDefault="0031428A" w:rsidP="0031428A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Parametr oferowanego pojazdu: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t>Posiada zgodne z przepisami dotyczącymi przewozu osób niepełnosprawnych oraz z przepisami o ruchu drogowym: emblematy i oznakowanie informujące o przewozie osób niepełnosprawnych</w:t>
      </w:r>
    </w:p>
    <w:p w:rsidR="0031428A" w:rsidRPr="0031428A" w:rsidRDefault="0031428A" w:rsidP="0031428A">
      <w:pPr>
        <w:overflowPunct/>
        <w:spacing w:before="0" w:after="0" w:line="276" w:lineRule="auto"/>
        <w:ind w:left="1080"/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</w:pP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7" type="#_x0000_t201" style="position:absolute;left:0;text-align:left;margin-left:54.4pt;margin-top:-.85pt;width:213.75pt;height:15.75pt;z-index:251686912" o:allowincell="f">
            <v:imagedata r:id="rId197" o:title=""/>
          </v:shape>
          <w:control r:id="rId198" w:name="Tak38" w:shapeid="_x0000_s1237"/>
        </w:object>
      </w:r>
      <w:r w:rsidRPr="0031428A">
        <w:rPr>
          <w:rFonts w:ascii="Arial" w:eastAsia="Times New Roman" w:hAnsi="Arial" w:cs="Arial"/>
          <w:color w:val="00000A"/>
          <w:kern w:val="0"/>
          <w:sz w:val="24"/>
          <w:szCs w:val="20"/>
          <w:lang w:eastAsia="pl-PL" w:bidi="ar-SA"/>
        </w:rPr>
        <w:object w:dxaOrig="1440" w:dyaOrig="1440">
          <v:shape id="_x0000_s1238" type="#_x0000_t201" style="position:absolute;left:0;text-align:left;margin-left:112.05pt;margin-top:-.8pt;width:45pt;height:15.75pt;z-index:251687936" o:allowincell="f">
            <v:imagedata r:id="rId199" o:title=""/>
          </v:shape>
          <w:control r:id="rId200" w:name="Nie30" w:shapeid="_x0000_s1238"/>
        </w:object>
      </w:r>
    </w:p>
    <w:p w:rsidR="0031428A" w:rsidRPr="0031428A" w:rsidRDefault="0031428A" w:rsidP="004E79C6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sectPr w:rsidR="0031428A" w:rsidRPr="0031428A">
      <w:footerReference w:type="default" r:id="rId20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1428A">
      <w:rPr>
        <w:rFonts w:ascii="Calibri" w:hAnsi="Calibri"/>
        <w:noProof/>
        <w:sz w:val="20"/>
        <w:szCs w:val="20"/>
      </w:rPr>
      <w:t>8</w:t>
    </w:r>
    <w:r>
      <w:rPr>
        <w:rFonts w:ascii="Calibri" w:hAnsi="Calibri"/>
        <w:sz w:val="20"/>
        <w:szCs w:val="20"/>
      </w:rPr>
      <w:fldChar w:fldCharType="end"/>
    </w:r>
  </w:p>
  <w:p w:rsidR="00000000" w:rsidRDefault="003142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83"/>
    <w:multiLevelType w:val="multilevel"/>
    <w:tmpl w:val="D5CEF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71BD0"/>
    <w:multiLevelType w:val="multilevel"/>
    <w:tmpl w:val="6DC6C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E0E28"/>
    <w:multiLevelType w:val="multilevel"/>
    <w:tmpl w:val="6E204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EE4FAE"/>
    <w:multiLevelType w:val="multilevel"/>
    <w:tmpl w:val="2848B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6A6459"/>
    <w:multiLevelType w:val="multilevel"/>
    <w:tmpl w:val="E1286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F3D45"/>
    <w:multiLevelType w:val="multilevel"/>
    <w:tmpl w:val="A50AE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2D53A1"/>
    <w:multiLevelType w:val="multilevel"/>
    <w:tmpl w:val="34C24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6710A7"/>
    <w:multiLevelType w:val="multilevel"/>
    <w:tmpl w:val="F2C29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1933C2"/>
    <w:multiLevelType w:val="multilevel"/>
    <w:tmpl w:val="9C02A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B3484C"/>
    <w:multiLevelType w:val="multilevel"/>
    <w:tmpl w:val="8CF05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151D6E"/>
    <w:multiLevelType w:val="multilevel"/>
    <w:tmpl w:val="7B42F9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4476E2C"/>
    <w:multiLevelType w:val="multilevel"/>
    <w:tmpl w:val="B1628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224E5F"/>
    <w:multiLevelType w:val="multilevel"/>
    <w:tmpl w:val="97AC3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C45F05"/>
    <w:multiLevelType w:val="multilevel"/>
    <w:tmpl w:val="3208A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83704B8"/>
    <w:multiLevelType w:val="multilevel"/>
    <w:tmpl w:val="773A7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30270C"/>
    <w:multiLevelType w:val="multilevel"/>
    <w:tmpl w:val="4E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36761A"/>
    <w:multiLevelType w:val="multilevel"/>
    <w:tmpl w:val="0AAA8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0C41D13"/>
    <w:multiLevelType w:val="multilevel"/>
    <w:tmpl w:val="4FF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DBA4DE2"/>
    <w:multiLevelType w:val="multilevel"/>
    <w:tmpl w:val="33CA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E20210F"/>
    <w:multiLevelType w:val="multilevel"/>
    <w:tmpl w:val="EFD8DF00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Garamond" w:hAnsi="Garamond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269001A"/>
    <w:multiLevelType w:val="multilevel"/>
    <w:tmpl w:val="2B50FB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143DBD"/>
    <w:multiLevelType w:val="multilevel"/>
    <w:tmpl w:val="9D0EA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0E7EB1"/>
    <w:multiLevelType w:val="multilevel"/>
    <w:tmpl w:val="66F424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D81414"/>
    <w:multiLevelType w:val="multilevel"/>
    <w:tmpl w:val="F168D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64F659C"/>
    <w:multiLevelType w:val="multilevel"/>
    <w:tmpl w:val="BA5C0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65239C"/>
    <w:multiLevelType w:val="multilevel"/>
    <w:tmpl w:val="B5146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A845539"/>
    <w:multiLevelType w:val="multilevel"/>
    <w:tmpl w:val="48E86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6A7048"/>
    <w:multiLevelType w:val="multilevel"/>
    <w:tmpl w:val="B4F22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C4672A"/>
    <w:multiLevelType w:val="multilevel"/>
    <w:tmpl w:val="26B2F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F877AB"/>
    <w:multiLevelType w:val="multilevel"/>
    <w:tmpl w:val="6C9AE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48146F"/>
    <w:multiLevelType w:val="multilevel"/>
    <w:tmpl w:val="283023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9E35B7C"/>
    <w:multiLevelType w:val="multilevel"/>
    <w:tmpl w:val="D64CB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9C424D"/>
    <w:multiLevelType w:val="multilevel"/>
    <w:tmpl w:val="7EF036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7"/>
  </w:num>
  <w:num w:numId="5">
    <w:abstractNumId w:val="28"/>
  </w:num>
  <w:num w:numId="6">
    <w:abstractNumId w:val="32"/>
  </w:num>
  <w:num w:numId="7">
    <w:abstractNumId w:val="4"/>
  </w:num>
  <w:num w:numId="8">
    <w:abstractNumId w:val="15"/>
  </w:num>
  <w:num w:numId="9">
    <w:abstractNumId w:val="26"/>
  </w:num>
  <w:num w:numId="10">
    <w:abstractNumId w:val="9"/>
  </w:num>
  <w:num w:numId="11">
    <w:abstractNumId w:val="22"/>
  </w:num>
  <w:num w:numId="12">
    <w:abstractNumId w:val="25"/>
  </w:num>
  <w:num w:numId="13">
    <w:abstractNumId w:val="21"/>
  </w:num>
  <w:num w:numId="14">
    <w:abstractNumId w:val="27"/>
  </w:num>
  <w:num w:numId="15">
    <w:abstractNumId w:val="0"/>
  </w:num>
  <w:num w:numId="16">
    <w:abstractNumId w:val="23"/>
  </w:num>
  <w:num w:numId="17">
    <w:abstractNumId w:val="12"/>
  </w:num>
  <w:num w:numId="18">
    <w:abstractNumId w:val="17"/>
  </w:num>
  <w:num w:numId="19">
    <w:abstractNumId w:val="33"/>
  </w:num>
  <w:num w:numId="20">
    <w:abstractNumId w:val="8"/>
  </w:num>
  <w:num w:numId="21">
    <w:abstractNumId w:val="11"/>
  </w:num>
  <w:num w:numId="22">
    <w:abstractNumId w:val="6"/>
  </w:num>
  <w:num w:numId="23">
    <w:abstractNumId w:val="24"/>
  </w:num>
  <w:num w:numId="24">
    <w:abstractNumId w:val="2"/>
  </w:num>
  <w:num w:numId="25">
    <w:abstractNumId w:val="18"/>
  </w:num>
  <w:num w:numId="26">
    <w:abstractNumId w:val="29"/>
  </w:num>
  <w:num w:numId="27">
    <w:abstractNumId w:val="5"/>
  </w:num>
  <w:num w:numId="28">
    <w:abstractNumId w:val="13"/>
  </w:num>
  <w:num w:numId="29">
    <w:abstractNumId w:val="1"/>
  </w:num>
  <w:num w:numId="30">
    <w:abstractNumId w:val="30"/>
  </w:num>
  <w:num w:numId="31">
    <w:abstractNumId w:val="19"/>
  </w:num>
  <w:num w:numId="32">
    <w:abstractNumId w:val="3"/>
  </w:num>
  <w:num w:numId="33">
    <w:abstractNumId w:val="31"/>
  </w:num>
  <w:num w:numId="34">
    <w:abstractNumId w:val="14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1428A"/>
    <w:rsid w:val="00391F5F"/>
    <w:rsid w:val="00402C48"/>
    <w:rsid w:val="00442C38"/>
    <w:rsid w:val="00444CE6"/>
    <w:rsid w:val="00460C75"/>
    <w:rsid w:val="004C2DF7"/>
    <w:rsid w:val="004E79C6"/>
    <w:rsid w:val="00582205"/>
    <w:rsid w:val="00694DD7"/>
    <w:rsid w:val="006A4E4F"/>
    <w:rsid w:val="00832C82"/>
    <w:rsid w:val="00844A82"/>
    <w:rsid w:val="00891D8F"/>
    <w:rsid w:val="008D4009"/>
    <w:rsid w:val="008E35D5"/>
    <w:rsid w:val="00A63934"/>
    <w:rsid w:val="00A65231"/>
    <w:rsid w:val="00A945A0"/>
    <w:rsid w:val="00BB30A8"/>
    <w:rsid w:val="00C05D24"/>
    <w:rsid w:val="00C07BD5"/>
    <w:rsid w:val="00C12379"/>
    <w:rsid w:val="00C95625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31428A"/>
    <w:pPr>
      <w:tabs>
        <w:tab w:val="num" w:pos="1296"/>
      </w:tabs>
      <w:overflowPunct/>
      <w:spacing w:before="240" w:after="60"/>
      <w:ind w:left="1296" w:hanging="1296"/>
      <w:outlineLvl w:val="6"/>
    </w:pPr>
    <w:rPr>
      <w:rFonts w:eastAsia="Times New Roman" w:cs="Times New Roman"/>
      <w:color w:val="auto"/>
      <w:kern w:val="0"/>
      <w:sz w:val="24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31428A"/>
    <w:pPr>
      <w:tabs>
        <w:tab w:val="num" w:pos="1440"/>
      </w:tabs>
      <w:overflowPunct/>
      <w:spacing w:before="240" w:after="60"/>
      <w:ind w:left="1440" w:hanging="1440"/>
      <w:outlineLvl w:val="7"/>
    </w:pPr>
    <w:rPr>
      <w:rFonts w:eastAsia="Times New Roman" w:cs="Times New Roman"/>
      <w:i/>
      <w:iCs/>
      <w:color w:val="auto"/>
      <w:kern w:val="0"/>
      <w:sz w:val="24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31428A"/>
    <w:pPr>
      <w:tabs>
        <w:tab w:val="num" w:pos="1584"/>
      </w:tabs>
      <w:overflowPunct/>
      <w:spacing w:before="240" w:after="60"/>
      <w:ind w:left="1584" w:hanging="1584"/>
      <w:outlineLvl w:val="8"/>
    </w:pPr>
    <w:rPr>
      <w:rFonts w:ascii="Arial" w:eastAsia="Times New Roman" w:hAnsi="Arial" w:cs="Arial"/>
      <w:color w:val="auto"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Nagwek7Znak">
    <w:name w:val="Nagłówek 7 Znak"/>
    <w:basedOn w:val="Domylnaczcionkaakapitu"/>
    <w:link w:val="Nagwek7"/>
    <w:rsid w:val="0031428A"/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character" w:customStyle="1" w:styleId="Nagwek8Znak">
    <w:name w:val="Nagłówek 8 Znak"/>
    <w:basedOn w:val="Domylnaczcionkaakapitu"/>
    <w:link w:val="Nagwek8"/>
    <w:rsid w:val="0031428A"/>
    <w:rPr>
      <w:rFonts w:ascii="Times New Roman" w:eastAsia="Times New Roman" w:hAnsi="Times New Roman" w:cs="Times New Roman"/>
      <w:i/>
      <w:iCs/>
      <w:color w:val="auto"/>
      <w:kern w:val="0"/>
      <w:sz w:val="24"/>
      <w:lang w:eastAsia="pl-PL" w:bidi="ar-SA"/>
    </w:rPr>
  </w:style>
  <w:style w:type="character" w:customStyle="1" w:styleId="Nagwek9Znak">
    <w:name w:val="Nagłówek 9 Znak"/>
    <w:basedOn w:val="Domylnaczcionkaakapitu"/>
    <w:link w:val="Nagwek9"/>
    <w:rsid w:val="0031428A"/>
    <w:rPr>
      <w:rFonts w:ascii="Arial" w:eastAsia="Times New Roman" w:hAnsi="Arial" w:cs="Arial"/>
      <w:color w:val="auto"/>
      <w:kern w:val="0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0.xml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63" Type="http://schemas.openxmlformats.org/officeDocument/2006/relationships/control" Target="activeX/activeX32.xml"/><Relationship Id="rId84" Type="http://schemas.openxmlformats.org/officeDocument/2006/relationships/control" Target="activeX/activeX43.xml"/><Relationship Id="rId138" Type="http://schemas.openxmlformats.org/officeDocument/2006/relationships/control" Target="activeX/activeX71.xml"/><Relationship Id="rId159" Type="http://schemas.openxmlformats.org/officeDocument/2006/relationships/image" Target="media/image72.wmf"/><Relationship Id="rId170" Type="http://schemas.openxmlformats.org/officeDocument/2006/relationships/control" Target="activeX/activeX87.xml"/><Relationship Id="rId191" Type="http://schemas.openxmlformats.org/officeDocument/2006/relationships/control" Target="activeX/activeX98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53" Type="http://schemas.openxmlformats.org/officeDocument/2006/relationships/control" Target="activeX/activeX27.xml"/><Relationship Id="rId74" Type="http://schemas.openxmlformats.org/officeDocument/2006/relationships/image" Target="media/image31.wmf"/><Relationship Id="rId128" Type="http://schemas.openxmlformats.org/officeDocument/2006/relationships/control" Target="activeX/activeX66.xml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image" Target="media/image41.wmf"/><Relationship Id="rId160" Type="http://schemas.openxmlformats.org/officeDocument/2006/relationships/control" Target="activeX/activeX82.xml"/><Relationship Id="rId181" Type="http://schemas.openxmlformats.org/officeDocument/2006/relationships/image" Target="media/image83.wmf"/><Relationship Id="rId22" Type="http://schemas.openxmlformats.org/officeDocument/2006/relationships/control" Target="activeX/activeX9.xml"/><Relationship Id="rId43" Type="http://schemas.openxmlformats.org/officeDocument/2006/relationships/control" Target="activeX/activeX22.xml"/><Relationship Id="rId64" Type="http://schemas.openxmlformats.org/officeDocument/2006/relationships/image" Target="media/image26.wmf"/><Relationship Id="rId118" Type="http://schemas.openxmlformats.org/officeDocument/2006/relationships/image" Target="media/image52.wmf"/><Relationship Id="rId139" Type="http://schemas.openxmlformats.org/officeDocument/2006/relationships/image" Target="media/image62.wmf"/><Relationship Id="rId85" Type="http://schemas.openxmlformats.org/officeDocument/2006/relationships/image" Target="media/image36.wmf"/><Relationship Id="rId150" Type="http://schemas.openxmlformats.org/officeDocument/2006/relationships/control" Target="activeX/activeX77.xml"/><Relationship Id="rId171" Type="http://schemas.openxmlformats.org/officeDocument/2006/relationships/image" Target="media/image78.wmf"/><Relationship Id="rId192" Type="http://schemas.openxmlformats.org/officeDocument/2006/relationships/control" Target="activeX/activeX99.xml"/><Relationship Id="rId12" Type="http://schemas.openxmlformats.org/officeDocument/2006/relationships/control" Target="activeX/activeX3.xml"/><Relationship Id="rId33" Type="http://schemas.openxmlformats.org/officeDocument/2006/relationships/control" Target="activeX/activeX16.xml"/><Relationship Id="rId108" Type="http://schemas.openxmlformats.org/officeDocument/2006/relationships/control" Target="activeX/activeX55.xml"/><Relationship Id="rId129" Type="http://schemas.openxmlformats.org/officeDocument/2006/relationships/image" Target="media/image57.wmf"/><Relationship Id="rId54" Type="http://schemas.openxmlformats.org/officeDocument/2006/relationships/image" Target="media/image21.wmf"/><Relationship Id="rId75" Type="http://schemas.openxmlformats.org/officeDocument/2006/relationships/control" Target="activeX/activeX38.xml"/><Relationship Id="rId96" Type="http://schemas.openxmlformats.org/officeDocument/2006/relationships/control" Target="activeX/activeX49.xml"/><Relationship Id="rId140" Type="http://schemas.openxmlformats.org/officeDocument/2006/relationships/control" Target="activeX/activeX72.xml"/><Relationship Id="rId161" Type="http://schemas.openxmlformats.org/officeDocument/2006/relationships/image" Target="media/image73.wmf"/><Relationship Id="rId182" Type="http://schemas.openxmlformats.org/officeDocument/2006/relationships/control" Target="activeX/activeX93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control" Target="activeX/activeX61.xml"/><Relationship Id="rId44" Type="http://schemas.openxmlformats.org/officeDocument/2006/relationships/image" Target="media/image16.wmf"/><Relationship Id="rId65" Type="http://schemas.openxmlformats.org/officeDocument/2006/relationships/control" Target="activeX/activeX33.xml"/><Relationship Id="rId86" Type="http://schemas.openxmlformats.org/officeDocument/2006/relationships/control" Target="activeX/activeX44.xml"/><Relationship Id="rId130" Type="http://schemas.openxmlformats.org/officeDocument/2006/relationships/control" Target="activeX/activeX67.xml"/><Relationship Id="rId151" Type="http://schemas.openxmlformats.org/officeDocument/2006/relationships/image" Target="media/image68.wmf"/><Relationship Id="rId172" Type="http://schemas.openxmlformats.org/officeDocument/2006/relationships/control" Target="activeX/activeX88.xml"/><Relationship Id="rId193" Type="http://schemas.openxmlformats.org/officeDocument/2006/relationships/image" Target="media/image88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34" Type="http://schemas.openxmlformats.org/officeDocument/2006/relationships/control" Target="activeX/activeX17.xml"/><Relationship Id="rId55" Type="http://schemas.openxmlformats.org/officeDocument/2006/relationships/control" Target="activeX/activeX28.xml"/><Relationship Id="rId76" Type="http://schemas.openxmlformats.org/officeDocument/2006/relationships/control" Target="activeX/activeX39.xml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7" Type="http://schemas.openxmlformats.org/officeDocument/2006/relationships/image" Target="media/image1.wmf"/><Relationship Id="rId162" Type="http://schemas.openxmlformats.org/officeDocument/2006/relationships/control" Target="activeX/activeX83.xml"/><Relationship Id="rId183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10.xml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control" Target="activeX/activeX56.xml"/><Relationship Id="rId115" Type="http://schemas.openxmlformats.org/officeDocument/2006/relationships/control" Target="activeX/activeX59.xml"/><Relationship Id="rId131" Type="http://schemas.openxmlformats.org/officeDocument/2006/relationships/image" Target="media/image58.wmf"/><Relationship Id="rId136" Type="http://schemas.openxmlformats.org/officeDocument/2006/relationships/control" Target="activeX/activeX70.xml"/><Relationship Id="rId157" Type="http://schemas.openxmlformats.org/officeDocument/2006/relationships/image" Target="media/image71.wmf"/><Relationship Id="rId178" Type="http://schemas.openxmlformats.org/officeDocument/2006/relationships/control" Target="activeX/activeX91.xml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52" Type="http://schemas.openxmlformats.org/officeDocument/2006/relationships/control" Target="activeX/activeX78.xml"/><Relationship Id="rId173" Type="http://schemas.openxmlformats.org/officeDocument/2006/relationships/image" Target="media/image79.wmf"/><Relationship Id="rId194" Type="http://schemas.openxmlformats.org/officeDocument/2006/relationships/control" Target="activeX/activeX100.xml"/><Relationship Id="rId199" Type="http://schemas.openxmlformats.org/officeDocument/2006/relationships/image" Target="media/image90.wmf"/><Relationship Id="rId203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control" Target="activeX/activeX86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50.xml"/><Relationship Id="rId121" Type="http://schemas.openxmlformats.org/officeDocument/2006/relationships/control" Target="activeX/activeX62.xml"/><Relationship Id="rId142" Type="http://schemas.openxmlformats.org/officeDocument/2006/relationships/control" Target="activeX/activeX73.xml"/><Relationship Id="rId163" Type="http://schemas.openxmlformats.org/officeDocument/2006/relationships/image" Target="media/image74.wmf"/><Relationship Id="rId184" Type="http://schemas.openxmlformats.org/officeDocument/2006/relationships/control" Target="activeX/activeX94.xml"/><Relationship Id="rId189" Type="http://schemas.openxmlformats.org/officeDocument/2006/relationships/control" Target="activeX/activeX97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control" Target="activeX/activeX34.xml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control" Target="activeX/activeX81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45.xml"/><Relationship Id="rId111" Type="http://schemas.openxmlformats.org/officeDocument/2006/relationships/image" Target="media/image49.wmf"/><Relationship Id="rId132" Type="http://schemas.openxmlformats.org/officeDocument/2006/relationships/control" Target="activeX/activeX68.xml"/><Relationship Id="rId153" Type="http://schemas.openxmlformats.org/officeDocument/2006/relationships/image" Target="media/image69.wmf"/><Relationship Id="rId174" Type="http://schemas.openxmlformats.org/officeDocument/2006/relationships/control" Target="activeX/activeX89.xml"/><Relationship Id="rId179" Type="http://schemas.openxmlformats.org/officeDocument/2006/relationships/image" Target="media/image82.wmf"/><Relationship Id="rId195" Type="http://schemas.openxmlformats.org/officeDocument/2006/relationships/control" Target="activeX/activeX101.xml"/><Relationship Id="rId190" Type="http://schemas.openxmlformats.org/officeDocument/2006/relationships/image" Target="media/image87.wmf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control" Target="activeX/activeX29.xml"/><Relationship Id="rId106" Type="http://schemas.openxmlformats.org/officeDocument/2006/relationships/control" Target="activeX/activeX54.xml"/><Relationship Id="rId127" Type="http://schemas.openxmlformats.org/officeDocument/2006/relationships/control" Target="activeX/activeX6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52" Type="http://schemas.openxmlformats.org/officeDocument/2006/relationships/image" Target="media/image20.wmf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control" Target="activeX/activeX48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control" Target="activeX/activeX76.xml"/><Relationship Id="rId164" Type="http://schemas.openxmlformats.org/officeDocument/2006/relationships/control" Target="activeX/activeX84.xml"/><Relationship Id="rId169" Type="http://schemas.openxmlformats.org/officeDocument/2006/relationships/image" Target="media/image77.wmf"/><Relationship Id="rId185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92.xml"/><Relationship Id="rId26" Type="http://schemas.openxmlformats.org/officeDocument/2006/relationships/control" Target="activeX/activeX11.xml"/><Relationship Id="rId47" Type="http://schemas.openxmlformats.org/officeDocument/2006/relationships/control" Target="activeX/activeX24.xml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control" Target="activeX/activeX57.xml"/><Relationship Id="rId133" Type="http://schemas.openxmlformats.org/officeDocument/2006/relationships/image" Target="media/image59.wmf"/><Relationship Id="rId154" Type="http://schemas.openxmlformats.org/officeDocument/2006/relationships/control" Target="activeX/activeX79.xml"/><Relationship Id="rId175" Type="http://schemas.openxmlformats.org/officeDocument/2006/relationships/image" Target="media/image80.wmf"/><Relationship Id="rId196" Type="http://schemas.openxmlformats.org/officeDocument/2006/relationships/control" Target="activeX/activeX102.xml"/><Relationship Id="rId200" Type="http://schemas.openxmlformats.org/officeDocument/2006/relationships/control" Target="activeX/activeX104.xml"/><Relationship Id="rId16" Type="http://schemas.openxmlformats.org/officeDocument/2006/relationships/control" Target="activeX/activeX6.xml"/><Relationship Id="rId37" Type="http://schemas.openxmlformats.org/officeDocument/2006/relationships/control" Target="activeX/activeX19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2.xml"/><Relationship Id="rId123" Type="http://schemas.openxmlformats.org/officeDocument/2006/relationships/control" Target="activeX/activeX63.xml"/><Relationship Id="rId144" Type="http://schemas.openxmlformats.org/officeDocument/2006/relationships/control" Target="activeX/activeX74.xml"/><Relationship Id="rId90" Type="http://schemas.openxmlformats.org/officeDocument/2006/relationships/control" Target="activeX/activeX46.xml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7" Type="http://schemas.openxmlformats.org/officeDocument/2006/relationships/image" Target="media/image10.wmf"/><Relationship Id="rId48" Type="http://schemas.openxmlformats.org/officeDocument/2006/relationships/image" Target="media/image18.wmf"/><Relationship Id="rId69" Type="http://schemas.openxmlformats.org/officeDocument/2006/relationships/control" Target="activeX/activeX35.xml"/><Relationship Id="rId113" Type="http://schemas.openxmlformats.org/officeDocument/2006/relationships/image" Target="media/image50.wmf"/><Relationship Id="rId134" Type="http://schemas.openxmlformats.org/officeDocument/2006/relationships/control" Target="activeX/activeX69.xml"/><Relationship Id="rId80" Type="http://schemas.openxmlformats.org/officeDocument/2006/relationships/control" Target="activeX/activeX41.xml"/><Relationship Id="rId155" Type="http://schemas.openxmlformats.org/officeDocument/2006/relationships/image" Target="media/image70.wmf"/><Relationship Id="rId176" Type="http://schemas.openxmlformats.org/officeDocument/2006/relationships/control" Target="activeX/activeX90.xml"/><Relationship Id="rId197" Type="http://schemas.openxmlformats.org/officeDocument/2006/relationships/image" Target="media/image89.wmf"/><Relationship Id="rId201" Type="http://schemas.openxmlformats.org/officeDocument/2006/relationships/footer" Target="footer1.xml"/><Relationship Id="rId17" Type="http://schemas.openxmlformats.org/officeDocument/2006/relationships/image" Target="media/image5.wmf"/><Relationship Id="rId38" Type="http://schemas.openxmlformats.org/officeDocument/2006/relationships/image" Target="media/image13.wmf"/><Relationship Id="rId59" Type="http://schemas.openxmlformats.org/officeDocument/2006/relationships/control" Target="activeX/activeX30.xml"/><Relationship Id="rId103" Type="http://schemas.openxmlformats.org/officeDocument/2006/relationships/image" Target="media/image45.wmf"/><Relationship Id="rId124" Type="http://schemas.openxmlformats.org/officeDocument/2006/relationships/image" Target="media/image55.wmf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5.wmf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1" Type="http://schemas.openxmlformats.org/officeDocument/2006/relationships/numbering" Target="numbering.xml"/><Relationship Id="rId28" Type="http://schemas.openxmlformats.org/officeDocument/2006/relationships/control" Target="activeX/activeX12.xml"/><Relationship Id="rId49" Type="http://schemas.openxmlformats.org/officeDocument/2006/relationships/control" Target="activeX/activeX25.xml"/><Relationship Id="rId114" Type="http://schemas.openxmlformats.org/officeDocument/2006/relationships/control" Target="activeX/activeX58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image" Target="media/image60.wmf"/><Relationship Id="rId156" Type="http://schemas.openxmlformats.org/officeDocument/2006/relationships/control" Target="activeX/activeX80.xml"/><Relationship Id="rId177" Type="http://schemas.openxmlformats.org/officeDocument/2006/relationships/image" Target="media/image81.wmf"/><Relationship Id="rId198" Type="http://schemas.openxmlformats.org/officeDocument/2006/relationships/control" Target="activeX/activeX103.xml"/><Relationship Id="rId202" Type="http://schemas.openxmlformats.org/officeDocument/2006/relationships/fontTable" Target="fontTable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50" Type="http://schemas.openxmlformats.org/officeDocument/2006/relationships/image" Target="media/image19.wmf"/><Relationship Id="rId104" Type="http://schemas.openxmlformats.org/officeDocument/2006/relationships/control" Target="activeX/activeX53.xml"/><Relationship Id="rId125" Type="http://schemas.openxmlformats.org/officeDocument/2006/relationships/control" Target="activeX/activeX64.xml"/><Relationship Id="rId146" Type="http://schemas.openxmlformats.org/officeDocument/2006/relationships/control" Target="activeX/activeX75.xml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71" Type="http://schemas.openxmlformats.org/officeDocument/2006/relationships/control" Target="activeX/activeX36.xml"/><Relationship Id="rId9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2023-10-13T09:21:00Z</dcterms:created>
  <dcterms:modified xsi:type="dcterms:W3CDTF">2023-10-13T09:28:00Z</dcterms:modified>
  <dc:language>pl-PL</dc:language>
</cp:coreProperties>
</file>