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9E6FB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Pr="009E6FBB">
        <w:rPr>
          <w:rFonts w:asciiTheme="majorHAnsi" w:hAnsiTheme="majorHAnsi"/>
          <w:i/>
        </w:rPr>
        <w:t>IZP.271.</w:t>
      </w:r>
      <w:r w:rsidR="00EC09C7">
        <w:rPr>
          <w:rFonts w:asciiTheme="majorHAnsi" w:hAnsiTheme="majorHAnsi"/>
          <w:i/>
        </w:rPr>
        <w:t>4</w:t>
      </w:r>
      <w:r w:rsidRPr="009E6FBB">
        <w:rPr>
          <w:rFonts w:asciiTheme="majorHAnsi" w:hAnsiTheme="majorHAnsi"/>
          <w:i/>
        </w:rPr>
        <w:t>.2021</w:t>
      </w:r>
    </w:p>
    <w:p w:rsidR="00031AA9" w:rsidRPr="009E6FB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  <w:bookmarkStart w:id="0" w:name="_GoBack"/>
      <w:bookmarkEnd w:id="0"/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 potrzeby postępowania o udzie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,, </w:t>
      </w:r>
      <w:r w:rsidR="00A9748A" w:rsidRP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Budowa drogi gminnej ul. Przechodnia w Nasielsku’’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postępowania na podstawie art. 108 ust. 1 Ustawy.</w:t>
      </w: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>art. 109 ust.1 pkt. 4, 5,7</w:t>
      </w:r>
      <w:r w:rsidR="00A9748A">
        <w:rPr>
          <w:rFonts w:asciiTheme="majorHAnsi" w:hAnsiTheme="majorHAnsi" w:cs="Times New Roman"/>
          <w:sz w:val="24"/>
          <w:szCs w:val="24"/>
        </w:rPr>
        <w:t>, 8, 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15"/>
        <w:ind w:right="-2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:rsidTr="00CA3F25">
        <w:trPr>
          <w:trHeight w:val="293"/>
        </w:trPr>
        <w:tc>
          <w:tcPr>
            <w:tcW w:w="2600" w:type="dxa"/>
          </w:tcPr>
          <w:p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</w:t>
      </w:r>
      <w:r w:rsidR="00A9748A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8, 10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D2A56" w:rsidRPr="009E6FBB" w:rsidTr="003D2A56">
        <w:tc>
          <w:tcPr>
            <w:tcW w:w="9210" w:type="dxa"/>
          </w:tcPr>
          <w:p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3D2A56" w:rsidRPr="009E6FBB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lastRenderedPageBreak/>
        <w:t>CZĘŚĆ B</w:t>
      </w:r>
    </w:p>
    <w:p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3"/>
      </w: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B77C4E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4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 potrzeby postępowania o udzielenie zamówienia publicznego na zadanie pn.: </w:t>
      </w:r>
      <w:r w:rsidR="00A9748A" w:rsidRPr="00A9748A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</w:t>
      </w:r>
      <w:r w:rsidR="00A9748A">
        <w:t> </w:t>
      </w:r>
      <w:r w:rsidR="00A9748A" w:rsidRPr="00A9748A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Budowa drogi gminnej ul. Przechodnia w Nasielsku’’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,  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5"/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B77C4E">
        <w:tc>
          <w:tcPr>
            <w:tcW w:w="9210" w:type="dxa"/>
          </w:tcPr>
          <w:p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F45FEE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lastRenderedPageBreak/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AD1CCF">
        <w:tc>
          <w:tcPr>
            <w:tcW w:w="9210" w:type="dxa"/>
          </w:tcPr>
          <w:p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B02304">
        <w:tc>
          <w:tcPr>
            <w:tcW w:w="9210" w:type="dxa"/>
          </w:tcPr>
          <w:p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6"/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53D0" w:rsidRPr="009E6FBB" w:rsidTr="00FB53D0">
        <w:tc>
          <w:tcPr>
            <w:tcW w:w="9210" w:type="dxa"/>
          </w:tcPr>
          <w:p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7"/>
            </w:r>
          </w:p>
          <w:p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:rsidR="00AD1CCF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:rsidR="00AD1CCF" w:rsidRPr="009E6FBB" w:rsidRDefault="00AD1CCF" w:rsidP="007C120E">
      <w:pPr>
        <w:jc w:val="center"/>
        <w:rPr>
          <w:rFonts w:asciiTheme="majorHAnsi" w:hAnsiTheme="majorHAnsi"/>
          <w:iCs/>
        </w:rPr>
      </w:pPr>
    </w:p>
    <w:p w:rsidR="007C120E" w:rsidRPr="009E6FBB" w:rsidRDefault="007C120E" w:rsidP="006567A6">
      <w:pPr>
        <w:jc w:val="both"/>
        <w:rPr>
          <w:rFonts w:asciiTheme="majorHAnsi" w:hAnsiTheme="majorHAnsi"/>
          <w:b/>
          <w:i/>
          <w:iCs/>
        </w:rPr>
      </w:pPr>
    </w:p>
    <w:p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2">
    <w:p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9748A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09C7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8567-608D-4EF1-9FC7-2942B587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4</Pages>
  <Words>484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3</cp:revision>
  <cp:lastPrinted>2017-05-10T08:00:00Z</cp:lastPrinted>
  <dcterms:created xsi:type="dcterms:W3CDTF">2021-05-19T10:13:00Z</dcterms:created>
  <dcterms:modified xsi:type="dcterms:W3CDTF">2021-05-20T13:32:00Z</dcterms:modified>
</cp:coreProperties>
</file>