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AA42C" w14:textId="07D03927" w:rsidR="002778B5" w:rsidRPr="009D71AB" w:rsidRDefault="002778B5" w:rsidP="009D71AB">
      <w:pPr>
        <w:jc w:val="center"/>
        <w:rPr>
          <w:rFonts w:cstheme="minorHAnsi"/>
          <w:b/>
          <w:sz w:val="24"/>
          <w:szCs w:val="24"/>
        </w:rPr>
      </w:pPr>
      <w:bookmarkStart w:id="0" w:name="_Hlk130376617"/>
      <w:bookmarkEnd w:id="0"/>
      <w:r w:rsidRPr="00D77408">
        <w:rPr>
          <w:rFonts w:cstheme="minorHAnsi"/>
          <w:b/>
          <w:sz w:val="24"/>
          <w:szCs w:val="24"/>
        </w:rPr>
        <w:t>Opis przedmiotu zamówienia</w:t>
      </w:r>
    </w:p>
    <w:p w14:paraId="39F8FDF5" w14:textId="297A9BB6" w:rsidR="002778B5" w:rsidRPr="00D77408" w:rsidRDefault="002778B5" w:rsidP="002778B5">
      <w:pPr>
        <w:jc w:val="center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IZRK.271.</w:t>
      </w:r>
      <w:r w:rsidR="000B4EE3">
        <w:rPr>
          <w:rFonts w:cstheme="minorHAnsi"/>
          <w:sz w:val="24"/>
          <w:szCs w:val="24"/>
        </w:rPr>
        <w:t>11</w:t>
      </w:r>
      <w:r w:rsidRPr="00D77408">
        <w:rPr>
          <w:rFonts w:cstheme="minorHAnsi"/>
          <w:sz w:val="24"/>
          <w:szCs w:val="24"/>
        </w:rPr>
        <w:t>.202</w:t>
      </w:r>
      <w:r w:rsidR="001257FD">
        <w:rPr>
          <w:rFonts w:cstheme="minorHAnsi"/>
          <w:sz w:val="24"/>
          <w:szCs w:val="24"/>
        </w:rPr>
        <w:t>4</w:t>
      </w:r>
    </w:p>
    <w:p w14:paraId="237DAECE" w14:textId="5195A16C" w:rsidR="009A7C9B" w:rsidRDefault="009A7C9B" w:rsidP="009A7C9B">
      <w:pPr>
        <w:jc w:val="center"/>
        <w:rPr>
          <w:rFonts w:cstheme="minorHAnsi"/>
          <w:sz w:val="24"/>
          <w:szCs w:val="24"/>
        </w:rPr>
      </w:pPr>
    </w:p>
    <w:p w14:paraId="67595EBF" w14:textId="66AFCC56" w:rsidR="00457026" w:rsidRPr="00B52ADB" w:rsidRDefault="00A809D6" w:rsidP="00B52ADB">
      <w:pPr>
        <w:ind w:firstLine="708"/>
        <w:jc w:val="both"/>
        <w:rPr>
          <w:rFonts w:cstheme="minorHAnsi"/>
          <w:sz w:val="24"/>
          <w:szCs w:val="24"/>
        </w:rPr>
      </w:pPr>
      <w:r w:rsidRPr="00B52ADB">
        <w:rPr>
          <w:rFonts w:cstheme="minorHAnsi"/>
          <w:sz w:val="24"/>
          <w:szCs w:val="24"/>
        </w:rPr>
        <w:t xml:space="preserve">Przedmiotem zamówienia są roboty budowlane </w:t>
      </w:r>
      <w:r w:rsidR="00D07A4D" w:rsidRPr="00B52ADB">
        <w:rPr>
          <w:rFonts w:cstheme="minorHAnsi"/>
          <w:sz w:val="24"/>
          <w:szCs w:val="24"/>
        </w:rPr>
        <w:t xml:space="preserve">polegające na </w:t>
      </w:r>
      <w:r w:rsidR="001257FD">
        <w:rPr>
          <w:rFonts w:cstheme="minorHAnsi"/>
          <w:sz w:val="24"/>
          <w:szCs w:val="24"/>
        </w:rPr>
        <w:t>budowie</w:t>
      </w:r>
      <w:r w:rsidR="00D77408" w:rsidRPr="00B52ADB">
        <w:rPr>
          <w:rFonts w:cstheme="minorHAnsi"/>
          <w:sz w:val="24"/>
          <w:szCs w:val="24"/>
        </w:rPr>
        <w:t xml:space="preserve"> </w:t>
      </w:r>
      <w:r w:rsidR="00B52ADB" w:rsidRPr="00B52ADB">
        <w:rPr>
          <w:rFonts w:cstheme="minorHAnsi"/>
          <w:sz w:val="24"/>
          <w:szCs w:val="24"/>
        </w:rPr>
        <w:t xml:space="preserve">strażnicy Ochotniczej Straży Pożarnej w </w:t>
      </w:r>
      <w:r w:rsidR="001257FD">
        <w:rPr>
          <w:rFonts w:cstheme="minorHAnsi"/>
          <w:sz w:val="24"/>
          <w:szCs w:val="24"/>
        </w:rPr>
        <w:t>Guzowie</w:t>
      </w:r>
      <w:r w:rsidR="00B52ADB" w:rsidRPr="00B52ADB">
        <w:rPr>
          <w:rFonts w:cstheme="minorHAnsi"/>
          <w:sz w:val="24"/>
          <w:szCs w:val="24"/>
        </w:rPr>
        <w:t xml:space="preserve">. </w:t>
      </w:r>
      <w:r w:rsidR="000B4EE3" w:rsidRPr="000B4EE3">
        <w:rPr>
          <w:rFonts w:cstheme="minorHAnsi"/>
          <w:sz w:val="24"/>
          <w:szCs w:val="24"/>
        </w:rPr>
        <w:t>W ramach niniejszego zamówienia Wykonawca zrealizuje całość robót objętych projektem budowlanym</w:t>
      </w:r>
      <w:r w:rsidR="003A05C6">
        <w:rPr>
          <w:rFonts w:cstheme="minorHAnsi"/>
          <w:sz w:val="24"/>
          <w:szCs w:val="24"/>
        </w:rPr>
        <w:t xml:space="preserve"> </w:t>
      </w:r>
      <w:r w:rsidR="00457026" w:rsidRPr="00B52ADB">
        <w:rPr>
          <w:rFonts w:cstheme="minorHAnsi"/>
          <w:sz w:val="24"/>
          <w:szCs w:val="24"/>
        </w:rPr>
        <w:t>zgodnie z</w:t>
      </w:r>
      <w:r w:rsidR="00B52ADB">
        <w:rPr>
          <w:rFonts w:cstheme="minorHAnsi"/>
          <w:sz w:val="24"/>
          <w:szCs w:val="24"/>
        </w:rPr>
        <w:t xml:space="preserve"> załączoną dokumentacją projektową</w:t>
      </w:r>
      <w:r w:rsidR="008E7D3A">
        <w:rPr>
          <w:rFonts w:cstheme="minorHAnsi"/>
          <w:sz w:val="24"/>
          <w:szCs w:val="24"/>
        </w:rPr>
        <w:t xml:space="preserve"> i przedmiarową</w:t>
      </w:r>
      <w:r w:rsidR="00B52ADB">
        <w:rPr>
          <w:rFonts w:cstheme="minorHAnsi"/>
          <w:sz w:val="24"/>
          <w:szCs w:val="24"/>
        </w:rPr>
        <w:t>.</w:t>
      </w:r>
      <w:r w:rsidR="00457026" w:rsidRPr="00B52ADB">
        <w:rPr>
          <w:rFonts w:cstheme="minorHAnsi"/>
          <w:sz w:val="24"/>
          <w:szCs w:val="24"/>
        </w:rPr>
        <w:t xml:space="preserve"> </w:t>
      </w:r>
      <w:r w:rsidR="000B4EE3">
        <w:rPr>
          <w:rFonts w:cstheme="minorHAnsi"/>
          <w:sz w:val="24"/>
          <w:szCs w:val="24"/>
        </w:rPr>
        <w:t xml:space="preserve">Wykonawca </w:t>
      </w:r>
      <w:r w:rsidR="000B4EE3" w:rsidRPr="000B4EE3">
        <w:rPr>
          <w:rFonts w:cstheme="minorHAnsi"/>
          <w:sz w:val="24"/>
          <w:szCs w:val="24"/>
        </w:rPr>
        <w:t xml:space="preserve">uzyska </w:t>
      </w:r>
      <w:r w:rsidR="000B4EE3">
        <w:rPr>
          <w:rFonts w:cstheme="minorHAnsi"/>
          <w:sz w:val="24"/>
          <w:szCs w:val="24"/>
        </w:rPr>
        <w:t xml:space="preserve">również </w:t>
      </w:r>
      <w:r w:rsidR="000B4EE3" w:rsidRPr="000B4EE3">
        <w:rPr>
          <w:rFonts w:cstheme="minorHAnsi"/>
          <w:sz w:val="24"/>
          <w:szCs w:val="24"/>
        </w:rPr>
        <w:t>prawomocną decyzję o pozwoleniu na użytkowanie</w:t>
      </w:r>
      <w:r w:rsidR="000B4EE3">
        <w:rPr>
          <w:rFonts w:cstheme="minorHAnsi"/>
          <w:sz w:val="24"/>
          <w:szCs w:val="24"/>
        </w:rPr>
        <w:t xml:space="preserve"> dla zrealizowanego zakresu. </w:t>
      </w:r>
      <w:r w:rsidR="00B52ADB">
        <w:rPr>
          <w:rFonts w:cstheme="minorHAnsi"/>
          <w:sz w:val="24"/>
          <w:szCs w:val="24"/>
        </w:rPr>
        <w:t>N</w:t>
      </w:r>
      <w:r w:rsidR="006548C8" w:rsidRPr="00B52ADB">
        <w:rPr>
          <w:rFonts w:cstheme="minorHAnsi"/>
          <w:sz w:val="24"/>
          <w:szCs w:val="24"/>
        </w:rPr>
        <w:t xml:space="preserve">ależy pamiętać, iż </w:t>
      </w:r>
      <w:r w:rsidR="00B52ADB">
        <w:rPr>
          <w:rFonts w:cstheme="minorHAnsi"/>
          <w:sz w:val="24"/>
          <w:szCs w:val="24"/>
        </w:rPr>
        <w:t xml:space="preserve">załączony </w:t>
      </w:r>
      <w:r w:rsidR="006548C8" w:rsidRPr="00B52ADB">
        <w:rPr>
          <w:rFonts w:cstheme="minorHAnsi"/>
          <w:sz w:val="24"/>
          <w:szCs w:val="24"/>
        </w:rPr>
        <w:t xml:space="preserve">przedmiar stanowi </w:t>
      </w:r>
      <w:r w:rsidR="008E7D3A">
        <w:rPr>
          <w:rFonts w:cstheme="minorHAnsi"/>
          <w:sz w:val="24"/>
          <w:szCs w:val="24"/>
        </w:rPr>
        <w:t>funkcję</w:t>
      </w:r>
      <w:r w:rsidR="006548C8" w:rsidRPr="00B52ADB">
        <w:rPr>
          <w:rFonts w:cstheme="minorHAnsi"/>
          <w:sz w:val="24"/>
          <w:szCs w:val="24"/>
        </w:rPr>
        <w:t xml:space="preserve"> pomocniczą przy konstruowaniu oferty i nie może być traktowany jako podstawa dla realizacji robót. Podstawą jest projekt budowlany, a przedmiar określa ogólny zakres robót dla danego etapu prac</w:t>
      </w:r>
      <w:r w:rsidR="00457026" w:rsidRPr="00B52ADB">
        <w:rPr>
          <w:rFonts w:cstheme="minorHAnsi"/>
          <w:sz w:val="24"/>
          <w:szCs w:val="24"/>
        </w:rPr>
        <w:t>.</w:t>
      </w:r>
      <w:r w:rsidR="00B52ADB">
        <w:rPr>
          <w:rFonts w:cstheme="minorHAnsi"/>
          <w:sz w:val="24"/>
          <w:szCs w:val="24"/>
        </w:rPr>
        <w:t xml:space="preserve"> W tym przypadku przedmiar może pełnić </w:t>
      </w:r>
      <w:r w:rsidR="008E7D3A">
        <w:rPr>
          <w:rFonts w:cstheme="minorHAnsi"/>
          <w:sz w:val="24"/>
          <w:szCs w:val="24"/>
        </w:rPr>
        <w:t xml:space="preserve">także </w:t>
      </w:r>
      <w:r w:rsidR="00B52ADB">
        <w:rPr>
          <w:rFonts w:cstheme="minorHAnsi"/>
          <w:sz w:val="24"/>
          <w:szCs w:val="24"/>
        </w:rPr>
        <w:t xml:space="preserve">rolę rozszerzającą opis przedmiotu zamówienia. </w:t>
      </w:r>
    </w:p>
    <w:p w14:paraId="3D7898B3" w14:textId="293D2BB1" w:rsidR="006548C8" w:rsidRDefault="00B52ADB" w:rsidP="006548C8">
      <w:pPr>
        <w:pStyle w:val="pkt"/>
        <w:spacing w:line="360" w:lineRule="auto"/>
        <w:ind w:left="0" w:firstLine="556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Wykonawca zrealizuje zamówienie w sposób kompletny, to znaczy zgodnie z projektem budowlanym, przedmiarem robót oraz niniejszą dokumentacją zamówienia</w:t>
      </w:r>
      <w:r w:rsidR="005F47C9">
        <w:rPr>
          <w:rFonts w:asciiTheme="minorHAnsi" w:eastAsiaTheme="minorHAnsi" w:hAnsiTheme="minorHAnsi" w:cstheme="minorHAnsi"/>
          <w:szCs w:val="24"/>
          <w:lang w:eastAsia="en-US"/>
        </w:rPr>
        <w:t>.</w:t>
      </w:r>
    </w:p>
    <w:p w14:paraId="5163F3D3" w14:textId="71B05A73" w:rsidR="00B52ADB" w:rsidRDefault="00B52ADB" w:rsidP="006548C8">
      <w:pPr>
        <w:pStyle w:val="pkt"/>
        <w:spacing w:line="360" w:lineRule="auto"/>
        <w:ind w:left="0" w:firstLine="556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Wykonawca w ramach robót zrealizuje następujące prace:</w:t>
      </w:r>
    </w:p>
    <w:p w14:paraId="142A45E6" w14:textId="537C112D" w:rsidR="00DE5056" w:rsidRPr="000B4EE3" w:rsidRDefault="00DE5056" w:rsidP="008E7D3A">
      <w:pPr>
        <w:pStyle w:val="pkt"/>
        <w:numPr>
          <w:ilvl w:val="0"/>
          <w:numId w:val="4"/>
        </w:numPr>
        <w:spacing w:line="360" w:lineRule="auto"/>
        <w:rPr>
          <w:rFonts w:asciiTheme="minorHAnsi" w:eastAsiaTheme="minorHAnsi" w:hAnsiTheme="minorHAnsi" w:cstheme="minorHAnsi"/>
          <w:szCs w:val="24"/>
          <w:lang w:eastAsia="en-US"/>
        </w:rPr>
      </w:pPr>
      <w:r w:rsidRPr="000B4EE3">
        <w:rPr>
          <w:rFonts w:asciiTheme="minorHAnsi" w:eastAsiaTheme="minorHAnsi" w:hAnsiTheme="minorHAnsi" w:cstheme="minorHAnsi"/>
          <w:szCs w:val="24"/>
          <w:lang w:eastAsia="en-US"/>
        </w:rPr>
        <w:t>Dojazd do budowy będzie się odbywał przez dwie działki – 184 oraz 459, obręb Guzów, gmina Wiskitki. Wykonawca będzie zobowiązany do przygotowania we własnym zakresie dojazdu do obszaru budowy</w:t>
      </w:r>
      <w:r w:rsidR="00DE0ED5" w:rsidRPr="000B4EE3">
        <w:rPr>
          <w:rFonts w:asciiTheme="minorHAnsi" w:eastAsiaTheme="minorHAnsi" w:hAnsiTheme="minorHAnsi" w:cstheme="minorHAnsi"/>
          <w:szCs w:val="24"/>
          <w:lang w:eastAsia="en-US"/>
        </w:rPr>
        <w:t xml:space="preserve"> i utrzymywania tego dojazdu </w:t>
      </w:r>
      <w:r w:rsidR="000B4EE3">
        <w:rPr>
          <w:rFonts w:asciiTheme="minorHAnsi" w:eastAsiaTheme="minorHAnsi" w:hAnsiTheme="minorHAnsi" w:cstheme="minorHAnsi"/>
          <w:szCs w:val="24"/>
          <w:lang w:eastAsia="en-US"/>
        </w:rPr>
        <w:br/>
      </w:r>
      <w:r w:rsidR="00DE0ED5" w:rsidRPr="000B4EE3">
        <w:rPr>
          <w:rFonts w:asciiTheme="minorHAnsi" w:eastAsiaTheme="minorHAnsi" w:hAnsiTheme="minorHAnsi" w:cstheme="minorHAnsi"/>
          <w:szCs w:val="24"/>
          <w:lang w:eastAsia="en-US"/>
        </w:rPr>
        <w:t>w należytym stanie</w:t>
      </w:r>
      <w:r w:rsidRPr="000B4EE3">
        <w:rPr>
          <w:rFonts w:asciiTheme="minorHAnsi" w:eastAsiaTheme="minorHAnsi" w:hAnsiTheme="minorHAnsi" w:cstheme="minorHAnsi"/>
          <w:szCs w:val="24"/>
          <w:lang w:eastAsia="en-US"/>
        </w:rPr>
        <w:t>. Wszelki materiał użyty do przygotowania drogi dojazdowej stanowić będzie własność Gminy Wiskitki i nie będzie podlegał nieuzgodnionemu z Zamawiającym demontażowi przez Wykonawcę. Ponadto Wykonawca będzie zobowiązany do zapewnienia dogodnego przejazdu dla mieszkańców zamieszkujących działkę nr 185 obręb Guzów, gm. Wiskitki oraz w koniecznym zakresie działkę 183 obręb Guzów, gm. Wiskitki</w:t>
      </w:r>
      <w:r w:rsidR="00DE0ED5" w:rsidRPr="000B4EE3">
        <w:rPr>
          <w:rFonts w:asciiTheme="minorHAnsi" w:eastAsiaTheme="minorHAnsi" w:hAnsiTheme="minorHAnsi" w:cstheme="minorHAnsi"/>
          <w:szCs w:val="24"/>
          <w:lang w:eastAsia="en-US"/>
        </w:rPr>
        <w:t xml:space="preserve"> – przez cały okres trwania umowy</w:t>
      </w:r>
      <w:r w:rsidRPr="000B4EE3">
        <w:rPr>
          <w:rFonts w:asciiTheme="minorHAnsi" w:eastAsiaTheme="minorHAnsi" w:hAnsiTheme="minorHAnsi" w:cstheme="minorHAnsi"/>
          <w:szCs w:val="24"/>
          <w:lang w:eastAsia="en-US"/>
        </w:rPr>
        <w:t>. Działania należy doliczyć do ceny oferty.</w:t>
      </w:r>
    </w:p>
    <w:p w14:paraId="546274DF" w14:textId="2D5267DB" w:rsidR="00DE5056" w:rsidRDefault="00DE5056" w:rsidP="006548C8">
      <w:pPr>
        <w:pStyle w:val="pkt"/>
        <w:spacing w:line="360" w:lineRule="auto"/>
        <w:ind w:left="0" w:firstLine="556"/>
        <w:rPr>
          <w:rFonts w:asciiTheme="minorHAnsi" w:eastAsiaTheme="minorHAnsi" w:hAnsiTheme="minorHAnsi" w:cstheme="minorHAnsi"/>
          <w:szCs w:val="24"/>
          <w:lang w:eastAsia="en-US"/>
        </w:rPr>
      </w:pPr>
      <w:r w:rsidRPr="000B4EE3">
        <w:rPr>
          <w:rFonts w:asciiTheme="minorHAnsi" w:eastAsiaTheme="minorHAnsi" w:hAnsiTheme="minorHAnsi" w:cstheme="minorHAnsi"/>
          <w:szCs w:val="24"/>
          <w:lang w:eastAsia="en-US"/>
        </w:rPr>
        <w:t xml:space="preserve">Wykonawca będzie odpowiedzialny za wszelkie zniszczenia powstałe wskutek użytkowania na cele budowlane </w:t>
      </w:r>
      <w:r w:rsidR="00DE0ED5" w:rsidRPr="000B4EE3">
        <w:rPr>
          <w:rFonts w:asciiTheme="minorHAnsi" w:eastAsiaTheme="minorHAnsi" w:hAnsiTheme="minorHAnsi" w:cstheme="minorHAnsi"/>
          <w:szCs w:val="24"/>
          <w:lang w:eastAsia="en-US"/>
        </w:rPr>
        <w:t>drogi publicznej – ul. Rodu Łubieńskich oraz ul. Sienkiewicza w Guzowie.</w:t>
      </w:r>
      <w:r w:rsidR="00DE0ED5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</w:p>
    <w:p w14:paraId="7275F3F9" w14:textId="38D4BCF9" w:rsidR="005E4A66" w:rsidRPr="009A7C9B" w:rsidRDefault="005E4A66" w:rsidP="006548C8">
      <w:pPr>
        <w:pStyle w:val="pkt"/>
        <w:spacing w:line="360" w:lineRule="auto"/>
        <w:ind w:left="0" w:firstLine="556"/>
        <w:rPr>
          <w:rFonts w:asciiTheme="minorHAnsi" w:eastAsiaTheme="minorHAnsi" w:hAnsiTheme="minorHAnsi" w:cstheme="minorHAnsi"/>
          <w:szCs w:val="24"/>
          <w:lang w:eastAsia="en-US"/>
        </w:rPr>
      </w:pPr>
      <w:r w:rsidRPr="009A7C9B">
        <w:rPr>
          <w:rFonts w:asciiTheme="minorHAnsi" w:eastAsiaTheme="minorHAnsi" w:hAnsiTheme="minorHAnsi" w:cstheme="minorHAnsi"/>
          <w:szCs w:val="24"/>
          <w:lang w:eastAsia="en-US"/>
        </w:rPr>
        <w:t>Zamawiający wymaga, aby Wykonawca, któremu zostanie udzielone zamówienie publiczne:</w:t>
      </w:r>
    </w:p>
    <w:p w14:paraId="11B29641" w14:textId="50C48FFB" w:rsidR="00F91280" w:rsidRDefault="005E4A66" w:rsidP="009A7C9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Zabezpieczył teren robót zgodnie z zasadami BHP, ruchu drogowego (wjazd na działkę odbywa się z drogi </w:t>
      </w:r>
      <w:r w:rsidR="00CC59C8">
        <w:rPr>
          <w:rFonts w:cstheme="minorHAnsi"/>
          <w:sz w:val="24"/>
          <w:szCs w:val="24"/>
        </w:rPr>
        <w:t>gminnej</w:t>
      </w:r>
      <w:r>
        <w:rPr>
          <w:rFonts w:cstheme="minorHAnsi"/>
          <w:sz w:val="24"/>
          <w:szCs w:val="24"/>
        </w:rPr>
        <w:t>), przy uzgodnieniu z Zamawiającym;</w:t>
      </w:r>
    </w:p>
    <w:p w14:paraId="6DB53A31" w14:textId="0699FC18" w:rsidR="002160E8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Przygotował teren budowy, zaplecze oraz bezpośredni obszar sąsiadujący dla robót budowlanych;</w:t>
      </w:r>
    </w:p>
    <w:p w14:paraId="034F6136" w14:textId="40BB9DB5" w:rsidR="00DE0ED5" w:rsidRDefault="00DE0ED5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Zapewni na własny koszt i ryzyko dostęp do energii elektrycznej oraz do wody – do mediów koniecznych przy budowie obiektu;</w:t>
      </w:r>
    </w:p>
    <w:p w14:paraId="5C68D319" w14:textId="5334B504" w:rsidR="002160E8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Wykonał roboty budowlane zgodnie z przekazanym projektem budowlanym w zakresie, w jakim obejmują to załączone do postępowania przedmiary;</w:t>
      </w:r>
    </w:p>
    <w:p w14:paraId="0631D0D5" w14:textId="6FCB9439" w:rsidR="002160E8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Podejmował czynną współpracę z Zamawiającym oraz powołanym przez niego inspektorem nadzoru inwestorskiego przy realizacji robót;</w:t>
      </w:r>
    </w:p>
    <w:p w14:paraId="52C5B4D7" w14:textId="77777777" w:rsidR="003A05C6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Zrealizował zadanie w wyznaczonym terminie i przekazał Zamawiającemu dokumentację powykonawczą</w:t>
      </w:r>
      <w:r w:rsidR="00EC3E29">
        <w:rPr>
          <w:rFonts w:cstheme="minorHAnsi"/>
          <w:sz w:val="24"/>
          <w:szCs w:val="24"/>
        </w:rPr>
        <w:t xml:space="preserve"> – Wykonawca wraz z dokumentacją dostarczy inwentaryzację geodezyjną</w:t>
      </w:r>
      <w:r w:rsidR="003A05C6">
        <w:rPr>
          <w:rFonts w:cstheme="minorHAnsi"/>
          <w:sz w:val="24"/>
          <w:szCs w:val="24"/>
        </w:rPr>
        <w:t>;</w:t>
      </w:r>
    </w:p>
    <w:p w14:paraId="700252A8" w14:textId="15CEDD0C" w:rsidR="002160E8" w:rsidRPr="005E4A66" w:rsidRDefault="003A05C6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Uzyskał przy współpracy z Zamawiającym prawomocne pozwolenie na użytkowanie obiektu</w:t>
      </w:r>
      <w:r w:rsidR="002160E8">
        <w:rPr>
          <w:rFonts w:cstheme="minorHAnsi"/>
          <w:sz w:val="24"/>
          <w:szCs w:val="24"/>
        </w:rPr>
        <w:t>.</w:t>
      </w:r>
    </w:p>
    <w:p w14:paraId="2B293496" w14:textId="6C3BED59" w:rsidR="00B528D8" w:rsidRDefault="00B528D8" w:rsidP="00B528D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informuje, że wyrazi zgodę na uzgodnienie szczegółowych zakresów prac po udzieleniu zamówieniu w oparciu o przedmiar robót, przy aprobacie inspektora nadzoru inwestorskiego oraz projektanta pełniącego nadzór autorski nad projektem budowlanym.</w:t>
      </w:r>
    </w:p>
    <w:p w14:paraId="2F40763E" w14:textId="31897D2F" w:rsidR="009C3A8D" w:rsidRPr="00D77408" w:rsidRDefault="002778B5" w:rsidP="009C3A8D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Nie występują w terenie elementy zagospodarowania działki mogące stwarzać zagrożenie bezpieczeństwa i zdrowia ludzi.</w:t>
      </w:r>
      <w:r w:rsidRPr="00D77408">
        <w:t xml:space="preserve"> </w:t>
      </w:r>
      <w:r w:rsidRPr="00D77408">
        <w:rPr>
          <w:rFonts w:cstheme="minorHAnsi"/>
          <w:sz w:val="24"/>
          <w:szCs w:val="24"/>
        </w:rPr>
        <w:t>Projektowan</w:t>
      </w:r>
      <w:r w:rsidR="00A809D6" w:rsidRPr="00D77408">
        <w:rPr>
          <w:rFonts w:cstheme="minorHAnsi"/>
          <w:sz w:val="24"/>
          <w:szCs w:val="24"/>
        </w:rPr>
        <w:t>e roboty nie tworzą</w:t>
      </w:r>
      <w:r w:rsidRPr="00D77408">
        <w:rPr>
          <w:rFonts w:cstheme="minorHAnsi"/>
          <w:sz w:val="24"/>
          <w:szCs w:val="24"/>
        </w:rPr>
        <w:t xml:space="preserve"> zagrożeń dla środowiska naturalnego oraz higieny i zdrowia użytkowników. Projektowane elementy nie zostały zaliczone do inwes</w:t>
      </w:r>
      <w:r w:rsidR="00A809D6" w:rsidRPr="00D77408">
        <w:rPr>
          <w:rFonts w:cstheme="minorHAnsi"/>
          <w:sz w:val="24"/>
          <w:szCs w:val="24"/>
        </w:rPr>
        <w:t>tycji mogących pogorszyć stan</w:t>
      </w:r>
      <w:r w:rsidRPr="00D77408">
        <w:rPr>
          <w:rFonts w:cstheme="minorHAnsi"/>
          <w:sz w:val="24"/>
          <w:szCs w:val="24"/>
        </w:rPr>
        <w:t xml:space="preserve"> środowiska naturalnego. Obszar oddziaływania inwestycji mieści się w granicach obszaru objętego opracowaniem.</w:t>
      </w:r>
      <w:r w:rsidR="009C3A8D">
        <w:rPr>
          <w:rFonts w:cstheme="minorHAnsi"/>
          <w:sz w:val="24"/>
          <w:szCs w:val="24"/>
        </w:rPr>
        <w:t xml:space="preserve"> </w:t>
      </w:r>
    </w:p>
    <w:p w14:paraId="59E19F4A" w14:textId="60E4C3F5" w:rsidR="002778B5" w:rsidRPr="00D77408" w:rsidRDefault="002778B5" w:rsidP="002778B5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Teren robót</w:t>
      </w:r>
      <w:r w:rsidR="001C5CCE" w:rsidRPr="00D77408">
        <w:rPr>
          <w:rFonts w:cstheme="minorHAnsi"/>
          <w:sz w:val="24"/>
          <w:szCs w:val="24"/>
        </w:rPr>
        <w:t xml:space="preserve"> </w:t>
      </w:r>
      <w:r w:rsidR="00A809D6" w:rsidRPr="00D77408">
        <w:rPr>
          <w:rFonts w:cstheme="minorHAnsi"/>
          <w:sz w:val="24"/>
          <w:szCs w:val="24"/>
        </w:rPr>
        <w:t>je</w:t>
      </w:r>
      <w:r w:rsidR="001C5CCE" w:rsidRPr="00D77408">
        <w:rPr>
          <w:rFonts w:cstheme="minorHAnsi"/>
          <w:sz w:val="24"/>
          <w:szCs w:val="24"/>
        </w:rPr>
        <w:t xml:space="preserve">st wpisany do rejestru zabytków. </w:t>
      </w:r>
      <w:r w:rsidR="001257FD">
        <w:rPr>
          <w:rFonts w:cstheme="minorHAnsi"/>
          <w:sz w:val="24"/>
          <w:szCs w:val="24"/>
        </w:rPr>
        <w:t>Uzgodnienie z Mazowieckim Wojewódzkim konserwatorem Zabytków zostało załączone do dokumentacji projektowej</w:t>
      </w:r>
      <w:r w:rsidRPr="00D77408">
        <w:rPr>
          <w:rFonts w:cstheme="minorHAnsi"/>
          <w:sz w:val="24"/>
          <w:szCs w:val="24"/>
        </w:rPr>
        <w:t>.</w:t>
      </w:r>
    </w:p>
    <w:p w14:paraId="3FA8BC0A" w14:textId="77777777" w:rsidR="00267D03" w:rsidRPr="00D77408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Materiały budowlane oraz elementy prefabrykowane powinny odpowiadać atestom technicznym aprobatom oraz ustaleniom odnośnych norm, elementy wyposażenia sportowego wymagają dopuszczenie do stosowania na zewnątrz.</w:t>
      </w:r>
    </w:p>
    <w:p w14:paraId="4742A386" w14:textId="28FBC04C"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Przed przystąpieniem do robót Wykonawca jest zobowiązany do zapoznania się z pełną dokumentacją budowlaną, będącą w posiadaniu Zamawiającego. Zamawiający przekaże Wykonawcy dokumentację przy przekazaniu terenu robót.</w:t>
      </w:r>
    </w:p>
    <w:p w14:paraId="628827FD" w14:textId="433E666B" w:rsidR="00C6506B" w:rsidRPr="00D77408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W czasie realizacji projektu Wykonawca ma prawo przyjąć materiał, urządzenie lub technologię inne od proponowanych w projekcie pod warunkiem, że będą posiadały one równą wartość techniczną, użytkową i estetyczną. Roboty budowlane powinny być wykonane zgodnie z zasadami sztuki budowlanej oraz obowiązującymi przepisami i normami.</w:t>
      </w:r>
    </w:p>
    <w:p w14:paraId="1C730CB9" w14:textId="4BEBFD99" w:rsidR="00C6506B" w:rsidRPr="00D77408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 xml:space="preserve">Po zakończeniu prac budowlanych teren budowy należy doprowadzić do należytego stanu </w:t>
      </w:r>
      <w:r w:rsidR="001257FD">
        <w:rPr>
          <w:rFonts w:cstheme="minorHAnsi"/>
          <w:sz w:val="24"/>
          <w:szCs w:val="24"/>
        </w:rPr>
        <w:br/>
      </w:r>
      <w:r w:rsidRPr="00D77408">
        <w:rPr>
          <w:rFonts w:cstheme="minorHAnsi"/>
          <w:sz w:val="24"/>
          <w:szCs w:val="24"/>
        </w:rPr>
        <w:t>i porządku. W przypadku zaistnienia wątpliwości, co do sposobu prowadzenia rob</w:t>
      </w:r>
      <w:r w:rsidR="00D07A4D" w:rsidRPr="00D77408">
        <w:rPr>
          <w:rFonts w:cstheme="minorHAnsi"/>
          <w:sz w:val="24"/>
          <w:szCs w:val="24"/>
        </w:rPr>
        <w:t>ó</w:t>
      </w:r>
      <w:r w:rsidRPr="00D77408">
        <w:rPr>
          <w:rFonts w:cstheme="minorHAnsi"/>
          <w:sz w:val="24"/>
          <w:szCs w:val="24"/>
        </w:rPr>
        <w:t>t, Wykonawca powinien skontaktować się z Projektantem</w:t>
      </w:r>
      <w:r w:rsidR="005538C2" w:rsidRPr="00D77408">
        <w:rPr>
          <w:rFonts w:cstheme="minorHAnsi"/>
          <w:sz w:val="24"/>
          <w:szCs w:val="24"/>
        </w:rPr>
        <w:t xml:space="preserve"> lub Inspektorem nadzoru inwestorskiego</w:t>
      </w:r>
      <w:r w:rsidRPr="00D77408">
        <w:rPr>
          <w:rFonts w:cstheme="minorHAnsi"/>
          <w:sz w:val="24"/>
          <w:szCs w:val="24"/>
        </w:rPr>
        <w:t>.</w:t>
      </w:r>
    </w:p>
    <w:sectPr w:rsidR="00C6506B" w:rsidRPr="00D77408" w:rsidSect="009A7C9B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36E78" w14:textId="77777777" w:rsidR="00333888" w:rsidRDefault="00333888" w:rsidP="006548C8">
      <w:pPr>
        <w:spacing w:after="0" w:line="240" w:lineRule="auto"/>
      </w:pPr>
      <w:r>
        <w:separator/>
      </w:r>
    </w:p>
  </w:endnote>
  <w:endnote w:type="continuationSeparator" w:id="0">
    <w:p w14:paraId="43432177" w14:textId="77777777" w:rsidR="00333888" w:rsidRDefault="00333888" w:rsidP="0065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CE5F5" w14:textId="2C2EAE27" w:rsidR="006548C8" w:rsidRDefault="006548C8" w:rsidP="006548C8">
    <w:pPr>
      <w:pStyle w:val="Stopka"/>
      <w:jc w:val="right"/>
    </w:pPr>
    <w:r>
      <w:t xml:space="preserve">Strona </w:t>
    </w:r>
    <w:sdt>
      <w:sdtPr>
        <w:id w:val="93047262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F726D7" w14:textId="77777777" w:rsidR="00333888" w:rsidRDefault="00333888" w:rsidP="006548C8">
      <w:pPr>
        <w:spacing w:after="0" w:line="240" w:lineRule="auto"/>
      </w:pPr>
      <w:r>
        <w:separator/>
      </w:r>
    </w:p>
  </w:footnote>
  <w:footnote w:type="continuationSeparator" w:id="0">
    <w:p w14:paraId="69E80B52" w14:textId="77777777" w:rsidR="00333888" w:rsidRDefault="00333888" w:rsidP="00654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14861"/>
    <w:multiLevelType w:val="hybridMultilevel"/>
    <w:tmpl w:val="D0CEE83A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565C450F"/>
    <w:multiLevelType w:val="hybridMultilevel"/>
    <w:tmpl w:val="07382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A663A"/>
    <w:multiLevelType w:val="hybridMultilevel"/>
    <w:tmpl w:val="04AA6760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 w15:restartNumberingAfterBreak="0">
    <w:nsid w:val="798B0A01"/>
    <w:multiLevelType w:val="hybridMultilevel"/>
    <w:tmpl w:val="2C644BDA"/>
    <w:lvl w:ilvl="0" w:tplc="E6A4CDC8">
      <w:start w:val="1"/>
      <w:numFmt w:val="decimal"/>
      <w:lvlText w:val="%1."/>
      <w:lvlJc w:val="left"/>
      <w:pPr>
        <w:ind w:left="419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num w:numId="1" w16cid:durableId="641158487">
    <w:abstractNumId w:val="1"/>
  </w:num>
  <w:num w:numId="2" w16cid:durableId="2006932947">
    <w:abstractNumId w:val="3"/>
  </w:num>
  <w:num w:numId="3" w16cid:durableId="1592933705">
    <w:abstractNumId w:val="2"/>
  </w:num>
  <w:num w:numId="4" w16cid:durableId="174656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D6"/>
    <w:rsid w:val="00095EA8"/>
    <w:rsid w:val="000B4EE3"/>
    <w:rsid w:val="000D2816"/>
    <w:rsid w:val="001257FD"/>
    <w:rsid w:val="001C5CCE"/>
    <w:rsid w:val="001D5E32"/>
    <w:rsid w:val="002160E8"/>
    <w:rsid w:val="00267D03"/>
    <w:rsid w:val="002778B5"/>
    <w:rsid w:val="003036D0"/>
    <w:rsid w:val="00333888"/>
    <w:rsid w:val="003720D9"/>
    <w:rsid w:val="003A05C6"/>
    <w:rsid w:val="00457026"/>
    <w:rsid w:val="004C17EA"/>
    <w:rsid w:val="004C2E55"/>
    <w:rsid w:val="005538C2"/>
    <w:rsid w:val="005E4A66"/>
    <w:rsid w:val="005F3F71"/>
    <w:rsid w:val="005F47C9"/>
    <w:rsid w:val="006520F6"/>
    <w:rsid w:val="006548C8"/>
    <w:rsid w:val="00671CA1"/>
    <w:rsid w:val="008435D6"/>
    <w:rsid w:val="008A00D3"/>
    <w:rsid w:val="008E7D3A"/>
    <w:rsid w:val="009A7C9B"/>
    <w:rsid w:val="009C3A8D"/>
    <w:rsid w:val="009D71AB"/>
    <w:rsid w:val="00A01413"/>
    <w:rsid w:val="00A171A6"/>
    <w:rsid w:val="00A5716D"/>
    <w:rsid w:val="00A71B38"/>
    <w:rsid w:val="00A809D6"/>
    <w:rsid w:val="00AE4BD9"/>
    <w:rsid w:val="00B23453"/>
    <w:rsid w:val="00B528D8"/>
    <w:rsid w:val="00B52ADB"/>
    <w:rsid w:val="00B6658D"/>
    <w:rsid w:val="00C6506B"/>
    <w:rsid w:val="00CC59C8"/>
    <w:rsid w:val="00D07A4D"/>
    <w:rsid w:val="00D77408"/>
    <w:rsid w:val="00DE0ED5"/>
    <w:rsid w:val="00DE5056"/>
    <w:rsid w:val="00EC3E29"/>
    <w:rsid w:val="00F50F1C"/>
    <w:rsid w:val="00F91280"/>
    <w:rsid w:val="00F9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35E4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4A6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E4A6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71CA1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9A7C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A7C9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8C8"/>
  </w:style>
  <w:style w:type="paragraph" w:styleId="Stopka">
    <w:name w:val="footer"/>
    <w:basedOn w:val="Normalny"/>
    <w:link w:val="StopkaZnak"/>
    <w:uiPriority w:val="99"/>
    <w:unhideWhenUsed/>
    <w:rsid w:val="0065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13</cp:revision>
  <dcterms:created xsi:type="dcterms:W3CDTF">2023-03-24T08:49:00Z</dcterms:created>
  <dcterms:modified xsi:type="dcterms:W3CDTF">2024-06-03T11:58:00Z</dcterms:modified>
</cp:coreProperties>
</file>