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777777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>Załącznik nr 4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24B3AE0E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zawarta w dniu ................................ w Górowie Iławeckim, pomiędzy  </w:t>
      </w:r>
      <w:r w:rsidRPr="008724B5">
        <w:rPr>
          <w:rFonts w:asciiTheme="minorHAnsi" w:hAnsiTheme="minorHAnsi" w:cstheme="minorHAnsi"/>
          <w:b/>
          <w:bCs/>
          <w:iCs/>
        </w:rPr>
        <w:t>Gminą Górowo Iławeckie z siedzibą ul. Kościuszki 17, 11-220 Górowo Iławeckie</w:t>
      </w:r>
      <w:r w:rsidRPr="008724B5">
        <w:rPr>
          <w:rFonts w:asciiTheme="minorHAnsi" w:hAnsiTheme="minorHAnsi" w:cstheme="minorHAnsi"/>
          <w:iCs/>
        </w:rPr>
        <w:t>, NIP 743-18-63-005 zwaną dalej „Zamawiającym” reprezentowaną przez:</w:t>
      </w:r>
    </w:p>
    <w:p w14:paraId="1C290F01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przy kontrasygnacie Skarbnika Gminy– ……………………………………………………………….</w:t>
      </w:r>
    </w:p>
    <w:p w14:paraId="740489C9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14:paraId="0425DD77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zwanym w dalej „Wykonawcą” reprezentowanym przez:</w:t>
      </w:r>
    </w:p>
    <w:p w14:paraId="3BADC0A0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13C37BEA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7C95C5C9" w14:textId="77777777" w:rsidR="008724B5" w:rsidRPr="00E13974" w:rsidRDefault="008724B5" w:rsidP="008724B5">
      <w:pPr>
        <w:ind w:left="284" w:hanging="284"/>
        <w:jc w:val="center"/>
        <w:rPr>
          <w:rFonts w:ascii="Calibri" w:hAnsi="Calibri" w:cs="Calibri"/>
        </w:rPr>
      </w:pPr>
      <w:r w:rsidRPr="00E13974">
        <w:rPr>
          <w:rFonts w:ascii="Calibri" w:hAnsi="Calibri" w:cs="Calibri"/>
        </w:rPr>
        <w:t>§ 1</w:t>
      </w:r>
    </w:p>
    <w:p w14:paraId="1F48580B" w14:textId="2D9D03BE" w:rsidR="008724B5" w:rsidRPr="0090538A" w:rsidRDefault="008724B5" w:rsidP="008724B5">
      <w:pPr>
        <w:jc w:val="both"/>
        <w:rPr>
          <w:b/>
          <w:bCs/>
          <w:color w:val="000000" w:themeColor="text1"/>
          <w:sz w:val="48"/>
          <w:szCs w:val="48"/>
        </w:rPr>
      </w:pPr>
      <w:r w:rsidRPr="00E13974">
        <w:rPr>
          <w:rFonts w:ascii="Calibri" w:hAnsi="Calibri" w:cs="Calibri"/>
        </w:rPr>
        <w:t xml:space="preserve">Niniejszą umowę zawarto na mocy przepisów ustawy z dnia 11 września 2019 r. - Prawo zamówień publicznych (Dz. U. z 2019, poz. 2019 z zm.) zwana dalej ustawą </w:t>
      </w:r>
      <w:proofErr w:type="spellStart"/>
      <w:r w:rsidRPr="00E13974">
        <w:rPr>
          <w:rFonts w:ascii="Calibri" w:hAnsi="Calibri" w:cs="Calibri"/>
        </w:rPr>
        <w:t>Pzp</w:t>
      </w:r>
      <w:proofErr w:type="spellEnd"/>
      <w:r w:rsidRPr="00E13974">
        <w:rPr>
          <w:rFonts w:ascii="Calibri" w:hAnsi="Calibri" w:cs="Calibri"/>
        </w:rPr>
        <w:t xml:space="preserve">, po przeprowadzeniu postępowania o udzielenie zamówienia publicznego, w trybie podstawowym opartym na wymaganiach wskazanych w art. 275 pkt 1 ustawy </w:t>
      </w:r>
      <w:proofErr w:type="spellStart"/>
      <w:r w:rsidRPr="00E13974">
        <w:rPr>
          <w:rFonts w:ascii="Calibri" w:hAnsi="Calibri" w:cs="Calibri"/>
        </w:rPr>
        <w:t>pzp</w:t>
      </w:r>
      <w:proofErr w:type="spellEnd"/>
      <w:r w:rsidRPr="00E13974">
        <w:rPr>
          <w:rFonts w:ascii="Calibri" w:hAnsi="Calibri" w:cs="Calibri"/>
        </w:rPr>
        <w:t>, na realizację zamówienia pn.:</w:t>
      </w:r>
      <w:r w:rsidRPr="008724B5">
        <w:rPr>
          <w:rFonts w:asciiTheme="minorHAnsi" w:hAnsiTheme="minorHAnsi" w:cstheme="minorHAnsi"/>
          <w:b/>
        </w:rPr>
        <w:t xml:space="preserve"> </w:t>
      </w:r>
      <w:r w:rsidRPr="008724B5">
        <w:rPr>
          <w:rFonts w:asciiTheme="minorHAnsi" w:hAnsiTheme="minorHAnsi" w:cstheme="minorHAnsi"/>
          <w:b/>
          <w:bCs/>
        </w:rPr>
        <w:t>„Zakup i dostawa ciągnika rolniczego wraz z dodatkowym osprzętem”</w:t>
      </w:r>
      <w:r>
        <w:rPr>
          <w:rFonts w:asciiTheme="minorHAnsi" w:hAnsiTheme="minorHAnsi" w:cstheme="minorHAnsi"/>
          <w:b/>
          <w:bCs/>
        </w:rPr>
        <w:t>.</w:t>
      </w:r>
    </w:p>
    <w:p w14:paraId="54F37A76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2B9D3E4D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Pr="008724B5">
        <w:rPr>
          <w:rFonts w:asciiTheme="minorHAnsi" w:hAnsiTheme="minorHAnsi" w:cstheme="minorHAnsi"/>
          <w:b/>
          <w:sz w:val="22"/>
          <w:szCs w:val="22"/>
        </w:rPr>
        <w:t>Zakup i dostawa ciągnika rolniczego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223DDDC4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Zamówienia, ofertą Wykonawcy oraz warunkami serwisu i gwarancji.</w:t>
      </w:r>
    </w:p>
    <w:p w14:paraId="07A93A3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 w języku polskim) oraz części składowych wchodzących w skład wyposażenia, kartę gwarancyjną w języku polskim oraz wszystkie dokumenty niezbędne do rejestracji pojazdu.</w:t>
      </w:r>
    </w:p>
    <w:p w14:paraId="1BBD2DF8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4399409C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ramach dostawy Wykonawca przeprowadzi na terenie siedziby Zamawiającego szkolenie wyznaczonych osób w zakresie obsługi przedmiotu zamówienia.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0BB46860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>
        <w:rPr>
          <w:rFonts w:asciiTheme="minorHAnsi" w:hAnsiTheme="minorHAnsi" w:cstheme="minorHAnsi"/>
          <w:sz w:val="22"/>
          <w:szCs w:val="22"/>
        </w:rPr>
        <w:t>………dni</w:t>
      </w:r>
      <w:r w:rsidRPr="008724B5">
        <w:rPr>
          <w:rFonts w:asciiTheme="minorHAnsi" w:hAnsiTheme="minorHAnsi" w:cstheme="minorHAnsi"/>
          <w:sz w:val="22"/>
          <w:szCs w:val="22"/>
        </w:rPr>
        <w:t xml:space="preserve"> od daty podpisania niniejszej umowy.</w:t>
      </w:r>
    </w:p>
    <w:p w14:paraId="1EE3F6E9" w14:textId="17BD24E3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Kościuszki 17 w miejscowości Górowo Iławeckie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69932FC0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ciągnika rolniczego </w:t>
      </w:r>
      <w:r>
        <w:rPr>
          <w:rFonts w:asciiTheme="minorHAnsi" w:hAnsiTheme="minorHAnsi" w:cstheme="minorHAnsi"/>
          <w:sz w:val="22"/>
          <w:szCs w:val="22"/>
        </w:rPr>
        <w:t xml:space="preserve">wraz z dodatkowym osprzętem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24B5">
        <w:rPr>
          <w:rFonts w:asciiTheme="minorHAnsi" w:hAnsiTheme="minorHAnsi" w:cstheme="minorHAnsi"/>
          <w:sz w:val="22"/>
          <w:szCs w:val="22"/>
        </w:rPr>
        <w:t>oraz koszt jego rozładunku.</w:t>
      </w:r>
    </w:p>
    <w:p w14:paraId="40F77CDC" w14:textId="5C87AF06" w:rsidR="008724B5" w:rsidRP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ciągnika rolniczego</w:t>
      </w:r>
      <w:r w:rsidR="00E706E1">
        <w:rPr>
          <w:rFonts w:asciiTheme="minorHAnsi" w:hAnsiTheme="minorHAnsi" w:cstheme="minorHAnsi"/>
          <w:sz w:val="22"/>
          <w:szCs w:val="22"/>
        </w:rPr>
        <w:t xml:space="preserve"> wraz z dodatkowym osprzętem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717DC807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 w tym, serwisu oraz szkolenia operatorów.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464ACDF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205A01" w14:textId="77777777" w:rsidR="00F23B39" w:rsidRDefault="00F23B39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3C66358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385F5B23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58FEA5E7" w14:textId="62371B45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reakcji serwisu za każdy dzień zwłoki, o którym mowa w § 6 ust. 6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3)</w:t>
      </w:r>
      <w:r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1) 10% wynagrodzenia, o którym mowa w § 4 ust. 1 za odstąpienie przez Zamawiającego od umowy z przyczyn obciążających Zamawiającego, innych niż wskazane w ustawie </w:t>
      </w:r>
      <w:proofErr w:type="spellStart"/>
      <w:r w:rsidRPr="008724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24B5">
        <w:rPr>
          <w:rFonts w:asciiTheme="minorHAnsi" w:hAnsiTheme="minorHAnsi" w:cstheme="minorHAnsi"/>
          <w:sz w:val="22"/>
          <w:szCs w:val="22"/>
        </w:rPr>
        <w:t>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DFFC1ED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6</w:t>
      </w:r>
    </w:p>
    <w:p w14:paraId="67BF714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36694B8B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wobec Zamawiającego odpowiedzialność z tytułu rękojmi za wady przedmiotowego zamówienia oraz gwarancji jakości. Okres rękojmi równa się okresowi gwarancji.</w:t>
      </w:r>
    </w:p>
    <w:p w14:paraId="5F51B821" w14:textId="4ED26240" w:rsidR="008724B5" w:rsidRPr="00E706E1" w:rsidRDefault="008724B5" w:rsidP="00951384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Wykonawca udziela gwarancji na dostarczony przedmiot zamówienia na</w:t>
      </w:r>
      <w:r w:rsidR="00E706E1" w:rsidRP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E706E1">
        <w:rPr>
          <w:rFonts w:asciiTheme="minorHAnsi" w:hAnsiTheme="minorHAnsi" w:cstheme="minorHAnsi"/>
          <w:sz w:val="22"/>
          <w:szCs w:val="22"/>
        </w:rPr>
        <w:t xml:space="preserve">okres: </w:t>
      </w:r>
      <w:r w:rsidR="00E706E1" w:rsidRPr="00E706E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E706E1">
        <w:rPr>
          <w:rFonts w:asciiTheme="minorHAnsi" w:hAnsiTheme="minorHAnsi" w:cstheme="minorHAnsi"/>
          <w:b/>
          <w:sz w:val="22"/>
          <w:szCs w:val="22"/>
        </w:rPr>
        <w:t xml:space="preserve"> miesięcy.</w:t>
      </w:r>
    </w:p>
    <w:p w14:paraId="5D11B609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Gwarancja obejmuje m.in.:</w:t>
      </w:r>
    </w:p>
    <w:p w14:paraId="0B8159BB" w14:textId="40F74E08" w:rsidR="008724B5" w:rsidRPr="00E706E1" w:rsidRDefault="008724B5" w:rsidP="00E706E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serwis gwarancyjny, wymagane przez producenta w celu utrzymania gwarancji przeglądy</w:t>
      </w:r>
      <w:r w:rsidRPr="00E706E1">
        <w:rPr>
          <w:rFonts w:asciiTheme="minorHAnsi" w:hAnsiTheme="minorHAnsi" w:cstheme="minorHAnsi"/>
          <w:sz w:val="22"/>
          <w:szCs w:val="22"/>
        </w:rPr>
        <w:br/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7C5C01F8" w14:textId="77777777" w:rsidR="008724B5" w:rsidRPr="00E706E1" w:rsidRDefault="008724B5" w:rsidP="008724B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bezpłatną wymianę wszystkich oryginalnych części zamiennych niezbędnych do</w:t>
      </w:r>
      <w:r w:rsidRPr="00E706E1">
        <w:rPr>
          <w:rFonts w:asciiTheme="minorHAnsi" w:hAnsiTheme="minorHAnsi" w:cstheme="minorHAnsi"/>
          <w:sz w:val="22"/>
          <w:szCs w:val="22"/>
        </w:rPr>
        <w:br/>
        <w:t>wykonania przeglądów technicznych i napraw w okresie gwarancyjnym, w tym części</w:t>
      </w:r>
      <w:r w:rsidRPr="00E706E1">
        <w:rPr>
          <w:rFonts w:asciiTheme="minorHAnsi" w:hAnsiTheme="minorHAnsi" w:cstheme="minorHAnsi"/>
          <w:sz w:val="22"/>
          <w:szCs w:val="22"/>
        </w:rPr>
        <w:br/>
        <w:t>eksploatacyjne – oleje, filtry płyny wymieniane w trakcie przeglądu (nie dotyczy olejów,</w:t>
      </w:r>
      <w:r w:rsidRPr="00E706E1">
        <w:rPr>
          <w:rFonts w:asciiTheme="minorHAnsi" w:hAnsiTheme="minorHAnsi" w:cstheme="minorHAnsi"/>
          <w:sz w:val="22"/>
          <w:szCs w:val="22"/>
        </w:rPr>
        <w:br/>
        <w:t>płynów ulegających naturalnemu zużyciu – uzupełnianych pomiędzy przeglądami, których</w:t>
      </w:r>
      <w:r w:rsidRPr="00E706E1">
        <w:rPr>
          <w:rFonts w:asciiTheme="minorHAnsi" w:hAnsiTheme="minorHAnsi" w:cstheme="minorHAnsi"/>
          <w:sz w:val="22"/>
          <w:szCs w:val="22"/>
        </w:rPr>
        <w:br/>
        <w:t>koszt ponosi Zamawiający).</w:t>
      </w:r>
    </w:p>
    <w:p w14:paraId="70C47948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Bieg terminu gwarancji rozpoczyna się od dnia podpisania bezusterkowego protokołu</w:t>
      </w:r>
      <w:r w:rsidRPr="008724B5">
        <w:rPr>
          <w:rFonts w:asciiTheme="minorHAnsi" w:hAnsiTheme="minorHAnsi" w:cstheme="minorHAnsi"/>
          <w:sz w:val="22"/>
          <w:szCs w:val="22"/>
        </w:rPr>
        <w:br/>
        <w:t>zdawczo-odbiorczego przedmiotu niniejszej Umowy.</w:t>
      </w:r>
    </w:p>
    <w:p w14:paraId="3C6DB877" w14:textId="4C809A0F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Zamawiający wymaga, aby czas reakcji serwisu wynosił maksymalnie do </w:t>
      </w:r>
      <w:r w:rsidR="00E706E1">
        <w:rPr>
          <w:rFonts w:asciiTheme="minorHAnsi" w:hAnsiTheme="minorHAnsi" w:cstheme="minorHAnsi"/>
          <w:sz w:val="22"/>
          <w:szCs w:val="22"/>
        </w:rPr>
        <w:t>3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roboczych</w:t>
      </w:r>
      <w:r w:rsidRPr="008724B5">
        <w:rPr>
          <w:rFonts w:asciiTheme="minorHAnsi" w:hAnsiTheme="minorHAnsi" w:cstheme="minorHAnsi"/>
          <w:sz w:val="22"/>
          <w:szCs w:val="22"/>
        </w:rPr>
        <w:br/>
        <w:t>od czasu powiadomienia przez Zamawiającego (przez czas reakcji rozumie się dotarcie</w:t>
      </w:r>
      <w:r w:rsidRPr="008724B5">
        <w:rPr>
          <w:rFonts w:asciiTheme="minorHAnsi" w:hAnsiTheme="minorHAnsi" w:cstheme="minorHAnsi"/>
          <w:sz w:val="22"/>
          <w:szCs w:val="22"/>
        </w:rPr>
        <w:br/>
        <w:t>serwisu na miejsce do Użytkownika).</w:t>
      </w:r>
    </w:p>
    <w:p w14:paraId="584A8A11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przekaże Zamawiającemu karty gwarancyjne określające szczegółowe</w:t>
      </w:r>
      <w:r w:rsidRPr="008724B5">
        <w:rPr>
          <w:rFonts w:asciiTheme="minorHAnsi" w:hAnsiTheme="minorHAnsi" w:cstheme="minorHAnsi"/>
          <w:sz w:val="22"/>
          <w:szCs w:val="22"/>
        </w:rPr>
        <w:br/>
        <w:t>warunki gwarancji.</w:t>
      </w:r>
    </w:p>
    <w:p w14:paraId="3E9F8A0A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gwarantuje sprawne działanie, właściwą konstrukcję, jakość i użyte materiały,</w:t>
      </w:r>
      <w:r w:rsidRPr="008724B5">
        <w:rPr>
          <w:rFonts w:asciiTheme="minorHAnsi" w:hAnsiTheme="minorHAnsi" w:cstheme="minorHAnsi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8724B5">
        <w:rPr>
          <w:rFonts w:asciiTheme="minorHAnsi" w:hAnsiTheme="minorHAnsi" w:cstheme="minorHAnsi"/>
          <w:sz w:val="22"/>
          <w:szCs w:val="22"/>
        </w:rPr>
        <w:br/>
        <w:t>przedmiotu zamówienia.</w:t>
      </w:r>
    </w:p>
    <w:p w14:paraId="097F6FA3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każdej naprawy i każdego przeglądu należy sporządzić protokół.</w:t>
      </w:r>
    </w:p>
    <w:p w14:paraId="78EA770F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55E67927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braku możliwości naprawy przedmiotu zamówienia w terminie 5 dni licząc od dnia zgłoszenia usterki, Zamawiający zastrzega sobie prawo do żądania w okresie gwarancyjnym, a Wykonawca zobowiązuje się udostępnić nieodpłatnie pojazd zastępczy wolny od wad, o parametrach nie gorszych niż pojazd stanowiący przedmiot zamówienia, posiadający aktualne ubezpieczenie OC i AC, w ciągu 48 godzin od daty pisemnego zgłoszenia takiego żądania.</w:t>
      </w:r>
    </w:p>
    <w:p w14:paraId="05C2AD01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</w:r>
    </w:p>
    <w:p w14:paraId="1873BF0E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stwierdzenia ukrytych wad technicznych przedmiotu zamówienia koszty</w:t>
      </w:r>
      <w:r w:rsidRPr="008724B5">
        <w:rPr>
          <w:rFonts w:asciiTheme="minorHAnsi" w:hAnsiTheme="minorHAnsi" w:cstheme="minorHAnsi"/>
          <w:sz w:val="22"/>
          <w:szCs w:val="22"/>
        </w:rPr>
        <w:br/>
        <w:t>napraw pokryje Wykonawca.</w:t>
      </w:r>
    </w:p>
    <w:p w14:paraId="2B753EB3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pełną odpowiedzialność wobec Zamawiającego oraz osób trzecich za szkody wyrządzone wskutek dostarczenia wadliwego przedmiotu umowy.</w:t>
      </w:r>
    </w:p>
    <w:p w14:paraId="4BF31ED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 okresie gwarancji serwis będzie prowadzony na podstawie indywidualnych zleceń Zamawiającego.</w:t>
      </w:r>
    </w:p>
    <w:p w14:paraId="4A86F25F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8724B5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Strony dopuszczają formę telefoniczną i elektroniczną zgłoszenia wad i usterek</w:t>
      </w:r>
      <w:r w:rsidR="00E706E1">
        <w:rPr>
          <w:rFonts w:asciiTheme="minorHAnsi" w:hAnsiTheme="minorHAnsi" w:cstheme="minorHAnsi"/>
          <w:sz w:val="22"/>
          <w:szCs w:val="22"/>
        </w:rPr>
        <w:t>.</w:t>
      </w:r>
    </w:p>
    <w:p w14:paraId="553C8126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0D336606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7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5CFB9B4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>Pan(i) ……………………………………………….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8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9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</w:t>
      </w: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2D1B69AF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10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157BC0E5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33"/>
  </w:num>
  <w:num w:numId="10">
    <w:abstractNumId w:val="4"/>
  </w:num>
  <w:num w:numId="11">
    <w:abstractNumId w:val="29"/>
  </w:num>
  <w:num w:numId="12">
    <w:abstractNumId w:val="25"/>
  </w:num>
  <w:num w:numId="13">
    <w:abstractNumId w:val="2"/>
  </w:num>
  <w:num w:numId="14">
    <w:abstractNumId w:val="23"/>
  </w:num>
  <w:num w:numId="15">
    <w:abstractNumId w:val="20"/>
  </w:num>
  <w:num w:numId="16">
    <w:abstractNumId w:val="3"/>
  </w:num>
  <w:num w:numId="17">
    <w:abstractNumId w:val="30"/>
  </w:num>
  <w:num w:numId="18">
    <w:abstractNumId w:val="14"/>
  </w:num>
  <w:num w:numId="19">
    <w:abstractNumId w:val="10"/>
  </w:num>
  <w:num w:numId="20">
    <w:abstractNumId w:val="8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37"/>
  </w:num>
  <w:num w:numId="26">
    <w:abstractNumId w:val="17"/>
  </w:num>
  <w:num w:numId="27">
    <w:abstractNumId w:val="28"/>
  </w:num>
  <w:num w:numId="28">
    <w:abstractNumId w:val="0"/>
  </w:num>
  <w:num w:numId="29">
    <w:abstractNumId w:val="16"/>
  </w:num>
  <w:num w:numId="30">
    <w:abstractNumId w:val="24"/>
  </w:num>
  <w:num w:numId="31">
    <w:abstractNumId w:val="34"/>
  </w:num>
  <w:num w:numId="32">
    <w:abstractNumId w:val="26"/>
  </w:num>
  <w:num w:numId="33">
    <w:abstractNumId w:val="27"/>
  </w:num>
  <w:num w:numId="34">
    <w:abstractNumId w:val="1"/>
  </w:num>
  <w:num w:numId="35">
    <w:abstractNumId w:val="31"/>
  </w:num>
  <w:num w:numId="36">
    <w:abstractNumId w:val="36"/>
  </w:num>
  <w:num w:numId="37">
    <w:abstractNumId w:val="13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6C0C"/>
    <w:rsid w:val="00111C26"/>
    <w:rsid w:val="0012680B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411B8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E022E"/>
    <w:rsid w:val="008724B5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706E1"/>
    <w:rsid w:val="00E84CE4"/>
    <w:rsid w:val="00EC26AE"/>
    <w:rsid w:val="00ED1F83"/>
    <w:rsid w:val="00ED5F21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58</cp:revision>
  <cp:lastPrinted>2021-07-05T06:38:00Z</cp:lastPrinted>
  <dcterms:created xsi:type="dcterms:W3CDTF">2021-05-10T10:58:00Z</dcterms:created>
  <dcterms:modified xsi:type="dcterms:W3CDTF">2022-03-02T07:12:00Z</dcterms:modified>
</cp:coreProperties>
</file>