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A9" w:rsidRDefault="00D92EA9" w:rsidP="006E0AC7">
      <w:pPr>
        <w:spacing w:line="360" w:lineRule="auto"/>
        <w:ind w:left="720" w:hanging="360"/>
        <w:jc w:val="both"/>
      </w:pPr>
    </w:p>
    <w:p w:rsidR="00D92EA9" w:rsidRPr="003523DA" w:rsidRDefault="00D92EA9" w:rsidP="00D92EA9">
      <w:pPr>
        <w:spacing w:after="0" w:line="240" w:lineRule="auto"/>
        <w:jc w:val="both"/>
        <w:rPr>
          <w:rFonts w:ascii="Arial" w:eastAsia="Times New Roman" w:hAnsi="Arial" w:cs="Arial"/>
          <w:lang w:eastAsia="pl-PL"/>
        </w:rPr>
      </w:pPr>
      <w:r w:rsidRPr="003523DA">
        <w:rPr>
          <w:rFonts w:ascii="Arial" w:eastAsia="Times New Roman" w:hAnsi="Arial" w:cs="Arial"/>
          <w:lang w:eastAsia="pl-PL"/>
        </w:rPr>
        <w:t>Nr sprawy 2</w:t>
      </w:r>
      <w:r>
        <w:rPr>
          <w:rFonts w:ascii="Arial" w:eastAsia="Times New Roman" w:hAnsi="Arial" w:cs="Arial"/>
          <w:lang w:eastAsia="pl-PL"/>
        </w:rPr>
        <w:t>3</w:t>
      </w:r>
      <w:r w:rsidRPr="003523DA">
        <w:rPr>
          <w:rFonts w:ascii="Arial" w:eastAsia="Times New Roman" w:hAnsi="Arial" w:cs="Arial"/>
          <w:lang w:eastAsia="pl-PL"/>
        </w:rPr>
        <w:t>/202</w:t>
      </w:r>
      <w:r>
        <w:rPr>
          <w:rFonts w:ascii="Arial" w:eastAsia="Times New Roman" w:hAnsi="Arial" w:cs="Arial"/>
          <w:lang w:eastAsia="pl-PL"/>
        </w:rPr>
        <w:t>4</w:t>
      </w:r>
    </w:p>
    <w:p w:rsidR="00D92EA9" w:rsidRPr="003523DA" w:rsidRDefault="00D92EA9" w:rsidP="00D92EA9">
      <w:pPr>
        <w:spacing w:after="0" w:line="240" w:lineRule="auto"/>
        <w:ind w:left="1854" w:hanging="360"/>
        <w:jc w:val="right"/>
        <w:rPr>
          <w:rFonts w:ascii="Arial" w:eastAsia="Times New Roman" w:hAnsi="Arial" w:cs="Arial"/>
          <w:lang w:eastAsia="pl-PL"/>
        </w:rPr>
      </w:pPr>
    </w:p>
    <w:p w:rsidR="00D92EA9" w:rsidRPr="003523DA" w:rsidRDefault="00D92EA9" w:rsidP="00D92EA9">
      <w:pPr>
        <w:spacing w:after="0" w:line="240" w:lineRule="auto"/>
        <w:ind w:left="1854" w:hanging="360"/>
        <w:jc w:val="right"/>
        <w:rPr>
          <w:rFonts w:ascii="Arial" w:eastAsia="Times New Roman" w:hAnsi="Arial" w:cs="Arial"/>
          <w:lang w:eastAsia="pl-PL"/>
        </w:rPr>
      </w:pPr>
      <w:r w:rsidRPr="003523DA">
        <w:rPr>
          <w:rFonts w:ascii="Arial" w:eastAsia="Times New Roman" w:hAnsi="Arial" w:cs="Arial"/>
          <w:lang w:eastAsia="pl-PL"/>
        </w:rPr>
        <w:t xml:space="preserve">Szczecin, dnia </w:t>
      </w:r>
      <w:r w:rsidR="008C1B35">
        <w:rPr>
          <w:rFonts w:ascii="Arial" w:eastAsia="Times New Roman" w:hAnsi="Arial" w:cs="Arial"/>
          <w:lang w:eastAsia="pl-PL"/>
        </w:rPr>
        <w:t>10</w:t>
      </w:r>
      <w:r w:rsidRPr="003523DA">
        <w:rPr>
          <w:rFonts w:ascii="Arial" w:eastAsia="Times New Roman" w:hAnsi="Arial" w:cs="Arial"/>
          <w:lang w:eastAsia="pl-PL"/>
        </w:rPr>
        <w:t xml:space="preserve"> maja 202</w:t>
      </w:r>
      <w:r>
        <w:rPr>
          <w:rFonts w:ascii="Arial" w:eastAsia="Times New Roman" w:hAnsi="Arial" w:cs="Arial"/>
          <w:lang w:eastAsia="pl-PL"/>
        </w:rPr>
        <w:t>4</w:t>
      </w:r>
      <w:r w:rsidRPr="003523DA">
        <w:rPr>
          <w:rFonts w:ascii="Arial" w:eastAsia="Times New Roman" w:hAnsi="Arial" w:cs="Arial"/>
          <w:lang w:eastAsia="pl-PL"/>
        </w:rPr>
        <w:t xml:space="preserve"> r.</w:t>
      </w:r>
    </w:p>
    <w:p w:rsidR="00D92EA9" w:rsidRPr="003523DA" w:rsidRDefault="00D92EA9" w:rsidP="00D92EA9">
      <w:pPr>
        <w:spacing w:after="0" w:line="240" w:lineRule="auto"/>
        <w:jc w:val="both"/>
        <w:rPr>
          <w:rFonts w:ascii="Arial" w:hAnsi="Arial" w:cs="Arial"/>
          <w:i/>
          <w:iCs/>
        </w:rPr>
      </w:pPr>
    </w:p>
    <w:p w:rsidR="00D92EA9" w:rsidRPr="003523DA" w:rsidRDefault="00D92EA9" w:rsidP="00D92EA9">
      <w:pPr>
        <w:spacing w:after="0" w:line="240" w:lineRule="auto"/>
        <w:jc w:val="right"/>
        <w:rPr>
          <w:rFonts w:ascii="Arial" w:hAnsi="Arial" w:cs="Arial"/>
          <w:b/>
          <w:i/>
          <w:iCs/>
        </w:rPr>
      </w:pPr>
    </w:p>
    <w:p w:rsidR="00D92EA9" w:rsidRPr="003523DA" w:rsidRDefault="00D92EA9" w:rsidP="00D92EA9">
      <w:pPr>
        <w:spacing w:after="0" w:line="240" w:lineRule="auto"/>
        <w:jc w:val="right"/>
        <w:rPr>
          <w:rFonts w:ascii="Arial" w:hAnsi="Arial" w:cs="Arial"/>
          <w:b/>
          <w:i/>
          <w:iCs/>
        </w:rPr>
      </w:pPr>
      <w:r w:rsidRPr="003523DA">
        <w:rPr>
          <w:rFonts w:ascii="Arial" w:hAnsi="Arial" w:cs="Arial"/>
          <w:b/>
          <w:i/>
          <w:iCs/>
        </w:rPr>
        <w:t>Wykonawcy uczestniczący w postępowaniu</w:t>
      </w:r>
    </w:p>
    <w:p w:rsidR="00D92EA9" w:rsidRPr="003523DA" w:rsidRDefault="00D92EA9" w:rsidP="00D92EA9">
      <w:pPr>
        <w:spacing w:after="0" w:line="240" w:lineRule="auto"/>
        <w:jc w:val="right"/>
        <w:rPr>
          <w:rFonts w:ascii="Arial" w:hAnsi="Arial" w:cs="Arial"/>
          <w:b/>
          <w:i/>
          <w:iCs/>
        </w:rPr>
      </w:pPr>
    </w:p>
    <w:p w:rsidR="00D92EA9" w:rsidRPr="003523DA" w:rsidRDefault="00D92EA9" w:rsidP="00D92EA9">
      <w:pPr>
        <w:spacing w:after="0" w:line="240" w:lineRule="auto"/>
        <w:jc w:val="both"/>
        <w:rPr>
          <w:rFonts w:ascii="Arial" w:eastAsia="Times New Roman" w:hAnsi="Arial" w:cs="Arial"/>
          <w:lang w:eastAsia="pl-PL"/>
        </w:rPr>
      </w:pPr>
    </w:p>
    <w:p w:rsidR="00D92EA9" w:rsidRPr="003523DA" w:rsidRDefault="00D92EA9" w:rsidP="00D92EA9">
      <w:pPr>
        <w:spacing w:after="0" w:line="240" w:lineRule="auto"/>
        <w:jc w:val="both"/>
        <w:rPr>
          <w:rFonts w:ascii="Arial" w:eastAsia="Times New Roman" w:hAnsi="Arial" w:cs="Arial"/>
          <w:b/>
          <w:lang w:eastAsia="pl-PL"/>
        </w:rPr>
      </w:pPr>
      <w:r w:rsidRPr="003523DA">
        <w:rPr>
          <w:rFonts w:ascii="Arial" w:eastAsia="Times New Roman" w:hAnsi="Arial" w:cs="Arial"/>
          <w:lang w:eastAsia="pl-PL"/>
        </w:rPr>
        <w:t xml:space="preserve">Dotyczy postępowania pn.: </w:t>
      </w:r>
      <w:r w:rsidRPr="003523DA">
        <w:rPr>
          <w:rFonts w:ascii="Arial" w:hAnsi="Arial" w:cs="Arial"/>
          <w:b/>
          <w:lang w:eastAsia="ar-SA"/>
        </w:rPr>
        <w:t>Zakup w ramach umowy kompleksowej paliwa gazowego i jego dystrybucja na potrzeby obiektów ZWiK Sp. z o.o. w Szczecinie  w 20</w:t>
      </w:r>
      <w:r>
        <w:rPr>
          <w:rFonts w:ascii="Arial" w:hAnsi="Arial" w:cs="Arial"/>
          <w:b/>
          <w:lang w:eastAsia="ar-SA"/>
        </w:rPr>
        <w:t>25</w:t>
      </w:r>
      <w:r w:rsidRPr="003523DA">
        <w:rPr>
          <w:rFonts w:ascii="Arial" w:hAnsi="Arial" w:cs="Arial"/>
          <w:b/>
          <w:lang w:eastAsia="ar-SA"/>
        </w:rPr>
        <w:t xml:space="preserve"> roku</w:t>
      </w:r>
    </w:p>
    <w:p w:rsidR="00D92EA9" w:rsidRPr="003523DA" w:rsidRDefault="00D92EA9" w:rsidP="00D92EA9">
      <w:pPr>
        <w:spacing w:after="0" w:line="240" w:lineRule="auto"/>
        <w:jc w:val="both"/>
        <w:rPr>
          <w:rFonts w:ascii="Arial" w:hAnsi="Arial" w:cs="Arial"/>
          <w:i/>
          <w:iCs/>
        </w:rPr>
      </w:pPr>
    </w:p>
    <w:p w:rsidR="00D92EA9" w:rsidRPr="005F5BBF" w:rsidRDefault="00D92EA9" w:rsidP="005F5BBF">
      <w:pPr>
        <w:spacing w:after="0" w:line="240" w:lineRule="auto"/>
        <w:jc w:val="both"/>
        <w:rPr>
          <w:rFonts w:ascii="Arial" w:hAnsi="Arial" w:cs="Arial"/>
          <w:i/>
        </w:rPr>
      </w:pPr>
      <w:r w:rsidRPr="003523DA">
        <w:rPr>
          <w:rFonts w:ascii="Arial" w:hAnsi="Arial" w:cs="Arial"/>
        </w:rPr>
        <w:t>Na podstawie art. 135 ust. 2 ustawy z dnia 11 września 2019 roku Prawo zamówień publicznych (Dz.U. z 202</w:t>
      </w:r>
      <w:r>
        <w:rPr>
          <w:rFonts w:ascii="Arial" w:hAnsi="Arial" w:cs="Arial"/>
        </w:rPr>
        <w:t>3</w:t>
      </w:r>
      <w:r w:rsidRPr="003523DA">
        <w:rPr>
          <w:rFonts w:ascii="Arial" w:hAnsi="Arial" w:cs="Arial"/>
        </w:rPr>
        <w:t xml:space="preserve"> r., poz. 1</w:t>
      </w:r>
      <w:r>
        <w:rPr>
          <w:rFonts w:ascii="Arial" w:hAnsi="Arial" w:cs="Arial"/>
        </w:rPr>
        <w:t>605</w:t>
      </w:r>
      <w:r w:rsidRPr="003523DA">
        <w:rPr>
          <w:rFonts w:ascii="Arial" w:hAnsi="Arial" w:cs="Arial"/>
        </w:rPr>
        <w:t xml:space="preserve"> ze zm.) w odpowiedzi na pytania Wykonawców dotyczące treści Specyfikacji Warunków Zamówienia, Zamawiający wyjaśnia:</w:t>
      </w:r>
    </w:p>
    <w:p w:rsidR="00D92EA9" w:rsidRPr="00124923" w:rsidRDefault="00D92EA9" w:rsidP="00124923">
      <w:pPr>
        <w:spacing w:line="240" w:lineRule="auto"/>
        <w:ind w:left="720" w:hanging="360"/>
        <w:jc w:val="both"/>
        <w:rPr>
          <w:rFonts w:ascii="Arial" w:hAnsi="Arial" w:cs="Arial"/>
        </w:rPr>
      </w:pPr>
    </w:p>
    <w:p w:rsidR="00C553F1" w:rsidRPr="00124923" w:rsidRDefault="00C553F1" w:rsidP="00124923">
      <w:pPr>
        <w:spacing w:after="0" w:line="240" w:lineRule="auto"/>
        <w:jc w:val="both"/>
        <w:rPr>
          <w:rFonts w:ascii="Arial" w:hAnsi="Arial" w:cs="Arial"/>
          <w:b/>
        </w:rPr>
      </w:pPr>
      <w:r w:rsidRPr="00124923">
        <w:rPr>
          <w:rFonts w:ascii="Arial" w:hAnsi="Arial" w:cs="Arial"/>
          <w:b/>
        </w:rPr>
        <w:t>Pytanie nr 1</w:t>
      </w:r>
    </w:p>
    <w:p w:rsidR="006E0AC7" w:rsidRDefault="006E0AC7" w:rsidP="00124923">
      <w:pPr>
        <w:spacing w:after="0" w:line="240" w:lineRule="auto"/>
        <w:jc w:val="both"/>
        <w:rPr>
          <w:rFonts w:ascii="Arial" w:hAnsi="Arial" w:cs="Arial"/>
        </w:rPr>
      </w:pPr>
      <w:r w:rsidRPr="00124923">
        <w:rPr>
          <w:rFonts w:ascii="Arial" w:hAnsi="Arial" w:cs="Arial"/>
        </w:rPr>
        <w:t>Na podstawie art. 220 oraz art. 307 Ustawy PZP, które mówią o maksymalnych terminach związania z ofertą, Wykonawca wnosi o skrócenie terminu związania ofertą do 30 dni lub 45 dni (kalendarzowych) od daty otwarcia ofert. Dynamiczne zmiany ceny paliwa gazowego na Towarowej Giełdzie Energii oraz długi okres związania ofertą, wiąże się dla Wykonawcy z dużym ryzkiem wynikającym  z utrzymania zaoferowanej ceny paliwa gazowego w okresie związania ofertą  i poniesienia ewentualnej  starty z tego tytułu.</w:t>
      </w:r>
    </w:p>
    <w:p w:rsidR="00124923" w:rsidRPr="00124923" w:rsidRDefault="00124923" w:rsidP="00124923">
      <w:pPr>
        <w:spacing w:after="0" w:line="240" w:lineRule="auto"/>
        <w:jc w:val="both"/>
        <w:rPr>
          <w:rFonts w:ascii="Arial" w:hAnsi="Arial" w:cs="Arial"/>
        </w:rPr>
      </w:pPr>
    </w:p>
    <w:p w:rsidR="00C553F1" w:rsidRPr="00124923" w:rsidRDefault="00C553F1" w:rsidP="00124923">
      <w:pPr>
        <w:spacing w:after="0" w:line="240" w:lineRule="auto"/>
        <w:jc w:val="both"/>
        <w:rPr>
          <w:rFonts w:ascii="Arial" w:hAnsi="Arial" w:cs="Arial"/>
          <w:b/>
        </w:rPr>
      </w:pPr>
      <w:r w:rsidRPr="00124923">
        <w:rPr>
          <w:rFonts w:ascii="Arial" w:hAnsi="Arial" w:cs="Arial"/>
          <w:b/>
        </w:rPr>
        <w:t>Odpowiedź nr 1</w:t>
      </w:r>
    </w:p>
    <w:p w:rsidR="00C553F1" w:rsidRDefault="00C553F1" w:rsidP="00124923">
      <w:pPr>
        <w:spacing w:after="0" w:line="240" w:lineRule="auto"/>
        <w:jc w:val="both"/>
        <w:rPr>
          <w:rFonts w:ascii="Arial" w:hAnsi="Arial" w:cs="Arial"/>
          <w:b/>
        </w:rPr>
      </w:pPr>
      <w:r w:rsidRPr="00124923">
        <w:rPr>
          <w:rFonts w:ascii="Arial" w:hAnsi="Arial" w:cs="Arial"/>
          <w:b/>
        </w:rPr>
        <w:t xml:space="preserve">Zamawiający nie wyraża zgody na powyższe, niemniej jednak Zamawiający dołoży wszelkich starań aby zawrzeć umowę z wybranym Wykonawcą niezwłocznie.  </w:t>
      </w:r>
    </w:p>
    <w:p w:rsidR="00124923" w:rsidRPr="00124923" w:rsidRDefault="00124923" w:rsidP="00124923">
      <w:pPr>
        <w:spacing w:after="0" w:line="240" w:lineRule="auto"/>
        <w:jc w:val="both"/>
        <w:rPr>
          <w:rFonts w:ascii="Arial" w:hAnsi="Arial" w:cs="Arial"/>
          <w:b/>
        </w:rPr>
      </w:pPr>
    </w:p>
    <w:p w:rsidR="00C553F1" w:rsidRPr="00124923" w:rsidRDefault="00C553F1" w:rsidP="00124923">
      <w:pPr>
        <w:spacing w:after="0" w:line="240" w:lineRule="auto"/>
        <w:jc w:val="both"/>
        <w:rPr>
          <w:rFonts w:ascii="Arial" w:hAnsi="Arial" w:cs="Arial"/>
          <w:b/>
        </w:rPr>
      </w:pPr>
      <w:r w:rsidRPr="00124923">
        <w:rPr>
          <w:rFonts w:ascii="Arial" w:hAnsi="Arial" w:cs="Arial"/>
          <w:b/>
        </w:rPr>
        <w:t>Pytanie nr 2</w:t>
      </w:r>
    </w:p>
    <w:p w:rsidR="006E0AC7" w:rsidRPr="00124923" w:rsidRDefault="006E0AC7" w:rsidP="00124923">
      <w:pPr>
        <w:spacing w:after="0" w:line="240" w:lineRule="auto"/>
        <w:jc w:val="both"/>
        <w:rPr>
          <w:rFonts w:ascii="Arial" w:hAnsi="Arial" w:cs="Arial"/>
        </w:rPr>
      </w:pPr>
      <w:r w:rsidRPr="00124923">
        <w:rPr>
          <w:rFonts w:ascii="Arial" w:hAnsi="Arial" w:cs="Arial"/>
        </w:rPr>
        <w:t>Dotyczy formularza ofertowego oraz Załącznika nr 2 do SWZ</w:t>
      </w:r>
    </w:p>
    <w:p w:rsidR="006E0AC7" w:rsidRPr="00124923" w:rsidRDefault="006E0AC7" w:rsidP="00124923">
      <w:pPr>
        <w:spacing w:after="0" w:line="240" w:lineRule="auto"/>
        <w:jc w:val="both"/>
        <w:rPr>
          <w:rFonts w:ascii="Arial" w:hAnsi="Arial" w:cs="Arial"/>
        </w:rPr>
      </w:pPr>
      <w:r w:rsidRPr="00124923">
        <w:rPr>
          <w:rFonts w:ascii="Arial" w:hAnsi="Arial" w:cs="Arial"/>
        </w:rPr>
        <w:t>Wykonawca prosi o modyfikację zapisu odnośnie ceny jednostkowej opłaty dystrybucyjnej stałej, ponieważ opłata dystrybucyjna stała [zł/mc] dotyczy grup taryfowych od W-1.1 do W-4, natomiast dla grup taryfowych W-5.1 oraz W-6A.1 zgodnie z taryfą OSD powinno być [zł/(kWh/h) za h].</w:t>
      </w:r>
    </w:p>
    <w:p w:rsidR="00124923" w:rsidRDefault="00124923" w:rsidP="00124923">
      <w:pPr>
        <w:spacing w:after="0" w:line="240" w:lineRule="auto"/>
        <w:jc w:val="both"/>
        <w:rPr>
          <w:rFonts w:ascii="Arial" w:hAnsi="Arial" w:cs="Arial"/>
          <w:b/>
          <w:color w:val="00B050"/>
        </w:rPr>
      </w:pPr>
    </w:p>
    <w:p w:rsidR="00124923" w:rsidRPr="007A61ED" w:rsidRDefault="00C553F1" w:rsidP="00124923">
      <w:pPr>
        <w:spacing w:after="0" w:line="240" w:lineRule="auto"/>
        <w:jc w:val="both"/>
        <w:rPr>
          <w:rFonts w:ascii="Arial" w:hAnsi="Arial" w:cs="Arial"/>
          <w:b/>
        </w:rPr>
      </w:pPr>
      <w:r w:rsidRPr="007A61ED">
        <w:rPr>
          <w:rFonts w:ascii="Arial" w:hAnsi="Arial" w:cs="Arial"/>
          <w:b/>
        </w:rPr>
        <w:t>Odpowiedź nr 2</w:t>
      </w:r>
      <w:bookmarkStart w:id="0" w:name="_Hlk165980126"/>
    </w:p>
    <w:p w:rsidR="006E0AC7" w:rsidRPr="007A61ED" w:rsidRDefault="00C553F1" w:rsidP="00124923">
      <w:pPr>
        <w:spacing w:after="0" w:line="240" w:lineRule="auto"/>
        <w:jc w:val="both"/>
        <w:rPr>
          <w:rFonts w:ascii="Arial" w:hAnsi="Arial" w:cs="Arial"/>
        </w:rPr>
      </w:pPr>
      <w:r w:rsidRPr="007A61ED">
        <w:rPr>
          <w:rFonts w:ascii="Arial" w:hAnsi="Arial" w:cs="Arial"/>
        </w:rPr>
        <w:t>Zamawiający dokonuje modyfikacji</w:t>
      </w:r>
      <w:r w:rsidR="006E0AC7" w:rsidRPr="007A61ED">
        <w:rPr>
          <w:rFonts w:ascii="Arial" w:hAnsi="Arial" w:cs="Arial"/>
        </w:rPr>
        <w:t xml:space="preserve"> </w:t>
      </w:r>
      <w:r w:rsidRPr="007A61ED">
        <w:rPr>
          <w:rFonts w:ascii="Arial" w:hAnsi="Arial" w:cs="Arial"/>
        </w:rPr>
        <w:t>Z</w:t>
      </w:r>
      <w:r w:rsidR="006E0AC7" w:rsidRPr="007A61ED">
        <w:rPr>
          <w:rFonts w:ascii="Arial" w:hAnsi="Arial" w:cs="Arial"/>
        </w:rPr>
        <w:t>ałącznik</w:t>
      </w:r>
      <w:r w:rsidRPr="007A61ED">
        <w:rPr>
          <w:rFonts w:ascii="Arial" w:hAnsi="Arial" w:cs="Arial"/>
        </w:rPr>
        <w:t>a</w:t>
      </w:r>
      <w:r w:rsidR="006E0AC7" w:rsidRPr="007A61ED">
        <w:rPr>
          <w:rFonts w:ascii="Arial" w:hAnsi="Arial" w:cs="Arial"/>
        </w:rPr>
        <w:t xml:space="preserve"> </w:t>
      </w:r>
      <w:bookmarkEnd w:id="0"/>
      <w:r w:rsidR="006E0AC7" w:rsidRPr="007A61ED">
        <w:rPr>
          <w:rFonts w:ascii="Arial" w:hAnsi="Arial" w:cs="Arial"/>
        </w:rPr>
        <w:t>nr 1 i nr 2 do SWZ</w:t>
      </w:r>
      <w:r w:rsidRPr="007A61ED">
        <w:rPr>
          <w:rFonts w:ascii="Arial" w:hAnsi="Arial" w:cs="Arial"/>
        </w:rPr>
        <w:t xml:space="preserve"> w powyższym zakresie</w:t>
      </w:r>
      <w:r w:rsidR="006E0AC7" w:rsidRPr="007A61ED">
        <w:rPr>
          <w:rFonts w:ascii="Arial" w:hAnsi="Arial" w:cs="Arial"/>
        </w:rPr>
        <w:t xml:space="preserve">.  </w:t>
      </w:r>
    </w:p>
    <w:p w:rsidR="00124923" w:rsidRPr="007A61ED" w:rsidRDefault="00124923" w:rsidP="00124923">
      <w:pPr>
        <w:spacing w:after="0" w:line="240" w:lineRule="auto"/>
        <w:jc w:val="both"/>
        <w:rPr>
          <w:rFonts w:ascii="Arial" w:hAnsi="Arial" w:cs="Arial"/>
          <w:b/>
        </w:rPr>
      </w:pPr>
    </w:p>
    <w:p w:rsidR="00C553F1" w:rsidRPr="007A61ED" w:rsidRDefault="00C553F1" w:rsidP="00124923">
      <w:pPr>
        <w:spacing w:after="0" w:line="240" w:lineRule="auto"/>
        <w:jc w:val="both"/>
        <w:rPr>
          <w:rFonts w:ascii="Arial" w:hAnsi="Arial" w:cs="Arial"/>
          <w:b/>
        </w:rPr>
      </w:pPr>
      <w:r w:rsidRPr="007A61ED">
        <w:rPr>
          <w:rFonts w:ascii="Arial" w:hAnsi="Arial" w:cs="Arial"/>
          <w:b/>
        </w:rPr>
        <w:t>Pytanie nr 3</w:t>
      </w:r>
    </w:p>
    <w:p w:rsidR="006E0AC7" w:rsidRPr="007A61ED" w:rsidRDefault="006E0AC7" w:rsidP="00124923">
      <w:pPr>
        <w:spacing w:after="0" w:line="240" w:lineRule="auto"/>
        <w:jc w:val="both"/>
        <w:rPr>
          <w:rFonts w:ascii="Arial" w:hAnsi="Arial" w:cs="Arial"/>
        </w:rPr>
      </w:pPr>
      <w:r w:rsidRPr="007A61ED">
        <w:rPr>
          <w:rFonts w:ascii="Arial" w:hAnsi="Arial" w:cs="Arial"/>
        </w:rPr>
        <w:t>Dotyczy Załącznika nr 2 do SWZ oraz załącznika nr 1 do Umowy – Wykaz punktów poboru</w:t>
      </w:r>
    </w:p>
    <w:p w:rsidR="006E0AC7" w:rsidRPr="007A61ED" w:rsidRDefault="006E0AC7" w:rsidP="00124923">
      <w:pPr>
        <w:spacing w:after="0" w:line="240" w:lineRule="auto"/>
        <w:jc w:val="both"/>
        <w:rPr>
          <w:rFonts w:ascii="Arial" w:hAnsi="Arial" w:cs="Arial"/>
        </w:rPr>
      </w:pPr>
      <w:r w:rsidRPr="007A61ED">
        <w:rPr>
          <w:rFonts w:ascii="Arial" w:hAnsi="Arial" w:cs="Arial"/>
        </w:rPr>
        <w:t xml:space="preserve">Wykonawca prosi o weryfikację szacunkowego zużycia paliwa gazowego, ponieważ ww. załącznikach są przedstawione różne wartości. </w:t>
      </w:r>
    </w:p>
    <w:p w:rsidR="006E0AC7" w:rsidRPr="007A61ED" w:rsidRDefault="006E0AC7" w:rsidP="00124923">
      <w:pPr>
        <w:spacing w:after="0" w:line="240" w:lineRule="auto"/>
        <w:jc w:val="both"/>
        <w:rPr>
          <w:rFonts w:ascii="Arial" w:hAnsi="Arial" w:cs="Arial"/>
        </w:rPr>
      </w:pPr>
      <w:r w:rsidRPr="007A61ED">
        <w:rPr>
          <w:rFonts w:ascii="Arial" w:hAnsi="Arial" w:cs="Arial"/>
        </w:rPr>
        <w:t>W związku z powyższym Wykonawca prosi o ujednolicenie ww. wartości.</w:t>
      </w:r>
    </w:p>
    <w:p w:rsidR="00124923" w:rsidRPr="007A61ED" w:rsidRDefault="00124923" w:rsidP="00124923">
      <w:pPr>
        <w:spacing w:after="0" w:line="240" w:lineRule="auto"/>
        <w:jc w:val="both"/>
        <w:rPr>
          <w:rFonts w:ascii="Arial" w:hAnsi="Arial" w:cs="Arial"/>
        </w:rPr>
      </w:pPr>
    </w:p>
    <w:p w:rsidR="00C553F1" w:rsidRPr="007A61ED" w:rsidRDefault="00C553F1" w:rsidP="00124923">
      <w:pPr>
        <w:spacing w:after="0" w:line="240" w:lineRule="auto"/>
        <w:jc w:val="both"/>
        <w:rPr>
          <w:rFonts w:ascii="Arial" w:hAnsi="Arial" w:cs="Arial"/>
          <w:b/>
        </w:rPr>
      </w:pPr>
      <w:r w:rsidRPr="007A61ED">
        <w:rPr>
          <w:rFonts w:ascii="Arial" w:hAnsi="Arial" w:cs="Arial"/>
          <w:b/>
        </w:rPr>
        <w:t>Odpowiedź nr 3</w:t>
      </w:r>
    </w:p>
    <w:p w:rsidR="006E0AC7" w:rsidRPr="007A61ED" w:rsidRDefault="00C553F1" w:rsidP="00124923">
      <w:pPr>
        <w:spacing w:after="0" w:line="240" w:lineRule="auto"/>
        <w:jc w:val="both"/>
        <w:rPr>
          <w:rFonts w:ascii="Arial" w:hAnsi="Arial" w:cs="Arial"/>
        </w:rPr>
      </w:pPr>
      <w:r w:rsidRPr="007A61ED">
        <w:rPr>
          <w:rFonts w:ascii="Arial" w:hAnsi="Arial" w:cs="Arial"/>
        </w:rPr>
        <w:t xml:space="preserve">Zamawiający dokonuje modyfikacji Załącznika </w:t>
      </w:r>
      <w:r w:rsidR="006E0AC7" w:rsidRPr="007A61ED">
        <w:rPr>
          <w:rFonts w:ascii="Arial" w:hAnsi="Arial" w:cs="Arial"/>
        </w:rPr>
        <w:t>nr 1 do Umowy</w:t>
      </w:r>
      <w:r w:rsidRPr="007A61ED">
        <w:rPr>
          <w:rFonts w:ascii="Arial" w:hAnsi="Arial" w:cs="Arial"/>
        </w:rPr>
        <w:t>.</w:t>
      </w:r>
    </w:p>
    <w:p w:rsidR="00124923" w:rsidRPr="007A61ED" w:rsidRDefault="00124923" w:rsidP="00124923">
      <w:pPr>
        <w:spacing w:after="0" w:line="240" w:lineRule="auto"/>
        <w:jc w:val="both"/>
        <w:rPr>
          <w:rFonts w:ascii="Arial" w:hAnsi="Arial" w:cs="Arial"/>
        </w:rPr>
      </w:pPr>
    </w:p>
    <w:p w:rsidR="00C553F1" w:rsidRPr="00124923" w:rsidRDefault="00C553F1" w:rsidP="00124923">
      <w:pPr>
        <w:spacing w:after="0" w:line="240" w:lineRule="auto"/>
        <w:jc w:val="both"/>
        <w:rPr>
          <w:rFonts w:ascii="Arial" w:hAnsi="Arial" w:cs="Arial"/>
          <w:b/>
        </w:rPr>
      </w:pPr>
      <w:r w:rsidRPr="00124923">
        <w:rPr>
          <w:rFonts w:ascii="Arial" w:hAnsi="Arial" w:cs="Arial"/>
          <w:b/>
        </w:rPr>
        <w:t>Pytanie nr 4</w:t>
      </w:r>
    </w:p>
    <w:p w:rsidR="006E0AC7" w:rsidRPr="00124923" w:rsidRDefault="006E0AC7" w:rsidP="00124923">
      <w:pPr>
        <w:spacing w:after="0" w:line="240" w:lineRule="auto"/>
        <w:jc w:val="both"/>
        <w:rPr>
          <w:rFonts w:ascii="Arial" w:hAnsi="Arial" w:cs="Arial"/>
        </w:rPr>
      </w:pPr>
      <w:r w:rsidRPr="00124923">
        <w:rPr>
          <w:rFonts w:ascii="Arial" w:hAnsi="Arial" w:cs="Arial"/>
        </w:rPr>
        <w:t>Dotyczy § 2 ust. 1 pkt 7 Wzoru umowy</w:t>
      </w:r>
    </w:p>
    <w:p w:rsidR="006E0AC7" w:rsidRPr="00124923" w:rsidRDefault="006E0AC7" w:rsidP="00124923">
      <w:pPr>
        <w:pStyle w:val="Akapitzlist"/>
        <w:ind w:left="0"/>
        <w:jc w:val="both"/>
        <w:rPr>
          <w:sz w:val="22"/>
          <w:szCs w:val="22"/>
        </w:rPr>
      </w:pPr>
      <w:r w:rsidRPr="00124923">
        <w:rPr>
          <w:sz w:val="22"/>
          <w:szCs w:val="22"/>
        </w:rPr>
        <w:t>Zgodnie z § 17 rozporządzenia Ministra Gospodarki  z dnia 2 lipca 2010 r. „w sprawie</w:t>
      </w:r>
      <w:r w:rsidR="00124923">
        <w:rPr>
          <w:sz w:val="22"/>
          <w:szCs w:val="22"/>
        </w:rPr>
        <w:t xml:space="preserve"> </w:t>
      </w:r>
      <w:r w:rsidRPr="00124923">
        <w:rPr>
          <w:sz w:val="22"/>
          <w:szCs w:val="22"/>
        </w:rPr>
        <w:t xml:space="preserve">szczegółowych warunków funkcjonowania systemu gazowego” </w:t>
      </w:r>
    </w:p>
    <w:p w:rsidR="006E0AC7" w:rsidRPr="00124923" w:rsidRDefault="006E0AC7" w:rsidP="00124923">
      <w:pPr>
        <w:pStyle w:val="Akapitzlist"/>
        <w:ind w:left="426" w:hanging="426"/>
        <w:jc w:val="both"/>
        <w:rPr>
          <w:sz w:val="22"/>
          <w:szCs w:val="22"/>
        </w:rPr>
      </w:pPr>
      <w:r w:rsidRPr="00124923">
        <w:rPr>
          <w:sz w:val="22"/>
          <w:szCs w:val="22"/>
        </w:rPr>
        <w:t>Przedsiębiorstwo energetyczne, świadcząc usługę przesyłania lub dystrybucji :</w:t>
      </w:r>
    </w:p>
    <w:p w:rsidR="006E0AC7" w:rsidRPr="00124923" w:rsidRDefault="006E0AC7" w:rsidP="00124923">
      <w:pPr>
        <w:pStyle w:val="Akapitzlist"/>
        <w:ind w:left="426" w:hanging="426"/>
        <w:jc w:val="both"/>
        <w:rPr>
          <w:sz w:val="22"/>
          <w:szCs w:val="22"/>
        </w:rPr>
      </w:pPr>
      <w:r w:rsidRPr="00124923">
        <w:rPr>
          <w:sz w:val="22"/>
          <w:szCs w:val="22"/>
        </w:rPr>
        <w:t xml:space="preserve">1)  </w:t>
      </w:r>
      <w:r w:rsidR="00C553F1" w:rsidRPr="00124923">
        <w:rPr>
          <w:sz w:val="22"/>
          <w:szCs w:val="22"/>
        </w:rPr>
        <w:t xml:space="preserve">  </w:t>
      </w:r>
      <w:r w:rsidRPr="00124923">
        <w:rPr>
          <w:sz w:val="22"/>
          <w:szCs w:val="22"/>
        </w:rPr>
        <w:t xml:space="preserve">instaluje na własny koszt układ pomiarowy w miejscu określonym w umowie o przyłączenie </w:t>
      </w:r>
      <w:r w:rsidRPr="00124923">
        <w:rPr>
          <w:sz w:val="22"/>
          <w:szCs w:val="22"/>
        </w:rPr>
        <w:lastRenderedPageBreak/>
        <w:t>do sieci, w przypadku odbiorców zaliczanych do grupy przyłączeniowej B;</w:t>
      </w:r>
    </w:p>
    <w:p w:rsidR="006E0AC7" w:rsidRPr="00124923" w:rsidRDefault="006E0AC7" w:rsidP="00124923">
      <w:pPr>
        <w:pStyle w:val="Akapitzlist"/>
        <w:ind w:left="426" w:hanging="426"/>
        <w:jc w:val="both"/>
        <w:rPr>
          <w:sz w:val="22"/>
          <w:szCs w:val="22"/>
        </w:rPr>
      </w:pPr>
      <w:r w:rsidRPr="00124923">
        <w:rPr>
          <w:sz w:val="22"/>
          <w:szCs w:val="22"/>
        </w:rPr>
        <w:t>2)  przez całą dobę przyjmuje od odbiorców zgłoszenia dotyczące awarii lub zakłóceń w dostarczaniu paliw gazowych;</w:t>
      </w:r>
    </w:p>
    <w:p w:rsidR="006E0AC7" w:rsidRPr="00124923" w:rsidRDefault="006E0AC7" w:rsidP="00124923">
      <w:pPr>
        <w:pStyle w:val="Akapitzlist"/>
        <w:ind w:left="426" w:hanging="426"/>
        <w:jc w:val="both"/>
        <w:rPr>
          <w:sz w:val="22"/>
          <w:szCs w:val="22"/>
        </w:rPr>
      </w:pPr>
      <w:r w:rsidRPr="00124923">
        <w:rPr>
          <w:sz w:val="22"/>
          <w:szCs w:val="22"/>
        </w:rPr>
        <w:t>3)   niezwłocznie przystępuje do likwidacji występujących w sieci gazowej awarii i usuwania zakłóceń w dostarczaniu paliw gazowych;</w:t>
      </w:r>
    </w:p>
    <w:p w:rsidR="006E0AC7" w:rsidRPr="00124923" w:rsidRDefault="006E0AC7" w:rsidP="00124923">
      <w:pPr>
        <w:pStyle w:val="Akapitzlist"/>
        <w:ind w:left="426" w:hanging="426"/>
        <w:jc w:val="both"/>
        <w:rPr>
          <w:sz w:val="22"/>
          <w:szCs w:val="22"/>
        </w:rPr>
      </w:pPr>
      <w:r w:rsidRPr="00124923">
        <w:rPr>
          <w:sz w:val="22"/>
          <w:szCs w:val="22"/>
        </w:rPr>
        <w:t>4)  powiadamia użytkowników systemu gazowego o przewidywanym terminie wznowienia dostarczania paliw gazowych, przerwanego z powodu awarii sieci gazowej;</w:t>
      </w:r>
    </w:p>
    <w:p w:rsidR="006E0AC7" w:rsidRPr="00124923" w:rsidRDefault="006E0AC7" w:rsidP="00124923">
      <w:pPr>
        <w:pStyle w:val="Akapitzlist"/>
        <w:ind w:left="426" w:hanging="426"/>
        <w:jc w:val="both"/>
        <w:rPr>
          <w:sz w:val="22"/>
          <w:szCs w:val="22"/>
        </w:rPr>
      </w:pPr>
      <w:r w:rsidRPr="00124923">
        <w:rPr>
          <w:sz w:val="22"/>
          <w:szCs w:val="22"/>
        </w:rPr>
        <w:t>5)    powiadamia użytkowników systemu gazowego o terminach i czasie trwania planowanych przerw w dostarczaniu paliw gazowych w formie ogłoszeń prasowych, internetowych, komunikatów radiowych lub telewizyjnych, w inny sposób zwyczajowo przyjęty na danym terenie lub w drodze indywidualnych zawiadomień, przekazanych na piśmie, telefonicznie bądź za pomocą innego środka telekomunikacji co najmniej na:</w:t>
      </w:r>
    </w:p>
    <w:p w:rsidR="006E0AC7" w:rsidRPr="00124923" w:rsidRDefault="006E0AC7" w:rsidP="00124923">
      <w:pPr>
        <w:pStyle w:val="Akapitzlist"/>
        <w:ind w:left="426" w:hanging="426"/>
        <w:jc w:val="both"/>
        <w:rPr>
          <w:sz w:val="22"/>
          <w:szCs w:val="22"/>
        </w:rPr>
      </w:pPr>
      <w:r w:rsidRPr="00124923">
        <w:rPr>
          <w:sz w:val="22"/>
          <w:szCs w:val="22"/>
        </w:rPr>
        <w:t>a)  7 dni przed dniem planowanej przerwy w dostarczaniu paliw gazowych dla odbiorców zaliczanych do grupy przyłączeniowej B podgrupy I,</w:t>
      </w:r>
    </w:p>
    <w:p w:rsidR="006E0AC7" w:rsidRPr="00124923" w:rsidRDefault="006E0AC7" w:rsidP="00124923">
      <w:pPr>
        <w:pStyle w:val="Akapitzlist"/>
        <w:ind w:left="426" w:hanging="426"/>
        <w:jc w:val="both"/>
        <w:rPr>
          <w:sz w:val="22"/>
          <w:szCs w:val="22"/>
        </w:rPr>
      </w:pPr>
      <w:r w:rsidRPr="00124923">
        <w:rPr>
          <w:sz w:val="22"/>
          <w:szCs w:val="22"/>
        </w:rPr>
        <w:t>b)    14 dni przed dniem planowanej przerwy w dostarczaniu paliw gazowych dla pozostałych odbiorców;</w:t>
      </w:r>
    </w:p>
    <w:p w:rsidR="006E0AC7" w:rsidRPr="00124923" w:rsidRDefault="006E0AC7" w:rsidP="00124923">
      <w:pPr>
        <w:pStyle w:val="Akapitzlist"/>
        <w:ind w:left="426" w:hanging="426"/>
        <w:jc w:val="both"/>
        <w:rPr>
          <w:sz w:val="22"/>
          <w:szCs w:val="22"/>
        </w:rPr>
      </w:pPr>
      <w:r w:rsidRPr="00124923">
        <w:rPr>
          <w:sz w:val="22"/>
          <w:szCs w:val="22"/>
        </w:rPr>
        <w:t>6) odpłatnie podejmuje stosowne czynności w sieci gazowej w celu umożliwienia bezpiecznego wykonania przez użytkownika systemu gazowego lub inny podmiot prac w obszarze oddziaływania tej sieci.</w:t>
      </w:r>
    </w:p>
    <w:p w:rsidR="006E0AC7" w:rsidRPr="00124923" w:rsidRDefault="006E0AC7" w:rsidP="00124923">
      <w:pPr>
        <w:pStyle w:val="Akapitzlist"/>
        <w:ind w:left="426" w:hanging="426"/>
        <w:jc w:val="both"/>
        <w:rPr>
          <w:sz w:val="22"/>
          <w:szCs w:val="22"/>
        </w:rPr>
      </w:pPr>
      <w:r w:rsidRPr="00124923">
        <w:rPr>
          <w:sz w:val="22"/>
          <w:szCs w:val="22"/>
        </w:rPr>
        <w:t xml:space="preserve">Zgodnie z obowiązującymi przepisami obowiązek informowania odbiorców o planowanych przerwach  w ramach umowy kompleksowej spoczywa wyłącznie na OSD jako właścicielu sieci dystrybucyjnej, który nie ma obowiązku informowania Sprzedawcy o zaistnieniu takich okoliczności.   Wykonawca ma możliwość poinformowana Odbiorcy  jedynie w przypadku uzyskania takiej informacji od  OSD,  wobec powyższego wnosimy o modyfikację zapisu na </w:t>
      </w:r>
    </w:p>
    <w:p w:rsidR="006E0AC7" w:rsidRPr="00124923" w:rsidRDefault="006E0AC7" w:rsidP="00124923">
      <w:pPr>
        <w:pStyle w:val="Akapitzlist"/>
        <w:ind w:left="426" w:hanging="426"/>
        <w:jc w:val="both"/>
        <w:rPr>
          <w:sz w:val="22"/>
          <w:szCs w:val="22"/>
        </w:rPr>
      </w:pPr>
      <w:r w:rsidRPr="00124923">
        <w:rPr>
          <w:sz w:val="22"/>
          <w:szCs w:val="22"/>
        </w:rPr>
        <w:t>„7) powiadomienia Zamawiającego w przypadku konieczności ograniczeń w dostarczaniu paliwa gazowego do Obiektów Zamawiającego, zgodnie zobowiązującymi przepisami prawa, jak również o przyczynach wstrzymania lub przerwania dostarczania paliwa gazowego oraz udzielenia informacji o przewidywanych terminach wznowienia dostarczania paliwa gazowego, pod warunkiem otrzymania informacji od OSD.”</w:t>
      </w:r>
    </w:p>
    <w:p w:rsidR="00EC2ABB" w:rsidRPr="007A61ED" w:rsidRDefault="00EC2ABB" w:rsidP="00124923">
      <w:pPr>
        <w:spacing w:after="0" w:line="240" w:lineRule="auto"/>
        <w:jc w:val="both"/>
        <w:rPr>
          <w:rFonts w:ascii="Arial" w:hAnsi="Arial" w:cs="Arial"/>
        </w:rPr>
      </w:pPr>
    </w:p>
    <w:p w:rsidR="00EC2ABB" w:rsidRPr="007A61ED" w:rsidRDefault="00EC2ABB" w:rsidP="00124923">
      <w:pPr>
        <w:spacing w:after="0" w:line="240" w:lineRule="auto"/>
        <w:jc w:val="both"/>
        <w:rPr>
          <w:rFonts w:ascii="Arial" w:hAnsi="Arial" w:cs="Arial"/>
          <w:b/>
        </w:rPr>
      </w:pPr>
      <w:r w:rsidRPr="007A61ED">
        <w:rPr>
          <w:rFonts w:ascii="Arial" w:hAnsi="Arial" w:cs="Arial"/>
          <w:b/>
        </w:rPr>
        <w:t>Odpowiedź nr 4</w:t>
      </w:r>
    </w:p>
    <w:p w:rsidR="006E0AC7" w:rsidRPr="007A61ED" w:rsidRDefault="00EC2ABB" w:rsidP="00124923">
      <w:pPr>
        <w:spacing w:after="0" w:line="240" w:lineRule="auto"/>
        <w:jc w:val="both"/>
        <w:rPr>
          <w:rFonts w:ascii="Arial" w:hAnsi="Arial" w:cs="Arial"/>
        </w:rPr>
      </w:pPr>
      <w:r w:rsidRPr="007A61ED">
        <w:rPr>
          <w:rFonts w:ascii="Arial" w:hAnsi="Arial" w:cs="Arial"/>
        </w:rPr>
        <w:t>Zamawiający dokonuje modyfikacji</w:t>
      </w:r>
      <w:r w:rsidR="006E0AC7" w:rsidRPr="007A61ED">
        <w:rPr>
          <w:rFonts w:ascii="Arial" w:hAnsi="Arial" w:cs="Arial"/>
        </w:rPr>
        <w:t xml:space="preserve"> treś</w:t>
      </w:r>
      <w:r w:rsidRPr="007A61ED">
        <w:rPr>
          <w:rFonts w:ascii="Arial" w:hAnsi="Arial" w:cs="Arial"/>
        </w:rPr>
        <w:t>ci</w:t>
      </w:r>
      <w:r w:rsidR="006E0AC7" w:rsidRPr="007A61ED">
        <w:rPr>
          <w:rFonts w:ascii="Arial" w:hAnsi="Arial" w:cs="Arial"/>
        </w:rPr>
        <w:t xml:space="preserve"> § 2 ust. 1 pkt 7.   </w:t>
      </w:r>
    </w:p>
    <w:p w:rsidR="00124923" w:rsidRPr="007A61ED" w:rsidRDefault="00124923" w:rsidP="00124923">
      <w:pPr>
        <w:spacing w:after="0" w:line="240" w:lineRule="auto"/>
        <w:jc w:val="both"/>
        <w:rPr>
          <w:rFonts w:ascii="Arial" w:hAnsi="Arial" w:cs="Arial"/>
        </w:rPr>
      </w:pPr>
    </w:p>
    <w:p w:rsidR="00EC2ABB" w:rsidRPr="007A61ED" w:rsidRDefault="00EC2ABB" w:rsidP="00124923">
      <w:pPr>
        <w:spacing w:after="0" w:line="240" w:lineRule="auto"/>
        <w:jc w:val="both"/>
        <w:rPr>
          <w:rFonts w:ascii="Arial" w:hAnsi="Arial" w:cs="Arial"/>
          <w:b/>
        </w:rPr>
      </w:pPr>
      <w:r w:rsidRPr="007A61ED">
        <w:rPr>
          <w:rFonts w:ascii="Arial" w:hAnsi="Arial" w:cs="Arial"/>
          <w:b/>
        </w:rPr>
        <w:t>Pytanie nr 5</w:t>
      </w:r>
    </w:p>
    <w:p w:rsidR="006E0AC7" w:rsidRPr="007A61ED" w:rsidRDefault="006E0AC7" w:rsidP="00124923">
      <w:pPr>
        <w:spacing w:after="0" w:line="240" w:lineRule="auto"/>
        <w:jc w:val="both"/>
        <w:rPr>
          <w:rFonts w:ascii="Arial" w:hAnsi="Arial" w:cs="Arial"/>
        </w:rPr>
      </w:pPr>
      <w:r w:rsidRPr="007A61ED">
        <w:rPr>
          <w:rFonts w:ascii="Arial" w:hAnsi="Arial" w:cs="Arial"/>
        </w:rPr>
        <w:t>Dotyczy § 2 ust. 7 Wzoru umowy</w:t>
      </w:r>
    </w:p>
    <w:p w:rsidR="006E0AC7" w:rsidRPr="007A61ED" w:rsidRDefault="006E0AC7" w:rsidP="00124923">
      <w:pPr>
        <w:spacing w:after="0" w:line="240" w:lineRule="auto"/>
        <w:jc w:val="both"/>
        <w:rPr>
          <w:rFonts w:ascii="Arial" w:hAnsi="Arial" w:cs="Arial"/>
        </w:rPr>
      </w:pPr>
      <w:r w:rsidRPr="007A61ED">
        <w:rPr>
          <w:rFonts w:ascii="Arial" w:hAnsi="Arial" w:cs="Arial"/>
        </w:rPr>
        <w:t>Wykonawca wnosi o zmianę zapisu na poniższy:</w:t>
      </w:r>
    </w:p>
    <w:p w:rsidR="00EC2ABB" w:rsidRPr="007A61ED" w:rsidRDefault="006E0AC7" w:rsidP="00124923">
      <w:pPr>
        <w:spacing w:after="0" w:line="240" w:lineRule="auto"/>
        <w:jc w:val="both"/>
        <w:rPr>
          <w:rFonts w:ascii="Arial" w:hAnsi="Arial" w:cs="Arial"/>
        </w:rPr>
      </w:pPr>
      <w:r w:rsidRPr="007A61ED">
        <w:rPr>
          <w:rFonts w:ascii="Arial" w:hAnsi="Arial" w:cs="Arial"/>
        </w:rPr>
        <w:t>„7. Za niedotrzymanie parametrów jakościowych paliwa gazowego Zamawiającemu przysługują bonifikaty zgodnie z zasadami i terminami wynikającymi z Taryfy OSD”.</w:t>
      </w:r>
    </w:p>
    <w:p w:rsidR="005F5BBF" w:rsidRPr="007A61ED" w:rsidRDefault="005F5BBF" w:rsidP="00124923">
      <w:pPr>
        <w:spacing w:after="0" w:line="240" w:lineRule="auto"/>
        <w:jc w:val="both"/>
        <w:rPr>
          <w:rFonts w:ascii="Arial" w:hAnsi="Arial" w:cs="Arial"/>
        </w:rPr>
      </w:pPr>
    </w:p>
    <w:p w:rsidR="00EC2ABB" w:rsidRPr="007A61ED" w:rsidRDefault="00EC2ABB" w:rsidP="00124923">
      <w:pPr>
        <w:spacing w:after="0" w:line="240" w:lineRule="auto"/>
        <w:jc w:val="both"/>
        <w:rPr>
          <w:rFonts w:ascii="Arial" w:hAnsi="Arial" w:cs="Arial"/>
          <w:b/>
        </w:rPr>
      </w:pPr>
      <w:r w:rsidRPr="007A61ED">
        <w:rPr>
          <w:rFonts w:ascii="Arial" w:hAnsi="Arial" w:cs="Arial"/>
          <w:b/>
        </w:rPr>
        <w:t>Odpowiedź nr 5</w:t>
      </w:r>
    </w:p>
    <w:p w:rsidR="006E0AC7" w:rsidRPr="007A61ED" w:rsidRDefault="00EC2ABB" w:rsidP="00124923">
      <w:pPr>
        <w:spacing w:after="0" w:line="240" w:lineRule="auto"/>
        <w:jc w:val="both"/>
        <w:rPr>
          <w:rFonts w:ascii="Arial" w:hAnsi="Arial" w:cs="Arial"/>
        </w:rPr>
      </w:pPr>
      <w:bookmarkStart w:id="1" w:name="_Hlk165980398"/>
      <w:r w:rsidRPr="007A61ED">
        <w:rPr>
          <w:rFonts w:ascii="Arial" w:hAnsi="Arial" w:cs="Arial"/>
        </w:rPr>
        <w:t>Zapisy umowy</w:t>
      </w:r>
      <w:r w:rsidR="006E0AC7" w:rsidRPr="007A61ED">
        <w:rPr>
          <w:rFonts w:ascii="Arial" w:hAnsi="Arial" w:cs="Arial"/>
        </w:rPr>
        <w:t xml:space="preserve"> pozostaj</w:t>
      </w:r>
      <w:r w:rsidRPr="007A61ED">
        <w:rPr>
          <w:rFonts w:ascii="Arial" w:hAnsi="Arial" w:cs="Arial"/>
        </w:rPr>
        <w:t>ą</w:t>
      </w:r>
      <w:r w:rsidR="006E0AC7" w:rsidRPr="007A61ED">
        <w:rPr>
          <w:rFonts w:ascii="Arial" w:hAnsi="Arial" w:cs="Arial"/>
        </w:rPr>
        <w:t xml:space="preserve"> bez zmian.</w:t>
      </w:r>
    </w:p>
    <w:p w:rsidR="005F5BBF" w:rsidRPr="007A61ED" w:rsidRDefault="005F5BBF" w:rsidP="00124923">
      <w:pPr>
        <w:spacing w:after="0" w:line="240" w:lineRule="auto"/>
        <w:jc w:val="both"/>
        <w:rPr>
          <w:rFonts w:ascii="Arial" w:hAnsi="Arial" w:cs="Arial"/>
        </w:rPr>
      </w:pPr>
    </w:p>
    <w:bookmarkEnd w:id="1"/>
    <w:p w:rsidR="00EC2ABB" w:rsidRPr="007A61ED" w:rsidRDefault="00EC2ABB" w:rsidP="00124923">
      <w:pPr>
        <w:spacing w:after="0" w:line="240" w:lineRule="auto"/>
        <w:jc w:val="both"/>
        <w:rPr>
          <w:rFonts w:ascii="Arial" w:hAnsi="Arial" w:cs="Arial"/>
          <w:b/>
        </w:rPr>
      </w:pPr>
      <w:r w:rsidRPr="007A61ED">
        <w:rPr>
          <w:rFonts w:ascii="Arial" w:hAnsi="Arial" w:cs="Arial"/>
          <w:b/>
        </w:rPr>
        <w:t>Pytanie nr 6</w:t>
      </w:r>
    </w:p>
    <w:p w:rsidR="006E0AC7" w:rsidRPr="007A61ED" w:rsidRDefault="006E0AC7" w:rsidP="00124923">
      <w:pPr>
        <w:spacing w:after="0" w:line="240" w:lineRule="auto"/>
        <w:jc w:val="both"/>
        <w:rPr>
          <w:rFonts w:ascii="Arial" w:hAnsi="Arial" w:cs="Arial"/>
        </w:rPr>
      </w:pPr>
      <w:r w:rsidRPr="007A61ED">
        <w:rPr>
          <w:rFonts w:ascii="Arial" w:hAnsi="Arial" w:cs="Arial"/>
        </w:rPr>
        <w:t xml:space="preserve">Dotyczy § 5 ust. 11 Wzoru umowy </w:t>
      </w:r>
    </w:p>
    <w:p w:rsidR="006E0AC7" w:rsidRPr="007A61ED" w:rsidRDefault="006E0AC7" w:rsidP="00124923">
      <w:pPr>
        <w:spacing w:after="0" w:line="240" w:lineRule="auto"/>
        <w:jc w:val="both"/>
        <w:rPr>
          <w:rFonts w:ascii="Arial" w:hAnsi="Arial" w:cs="Arial"/>
        </w:rPr>
      </w:pPr>
      <w:r w:rsidRPr="007A61ED">
        <w:rPr>
          <w:rFonts w:ascii="Arial" w:hAnsi="Arial" w:cs="Arial"/>
        </w:rPr>
        <w:t>Wykonawca wnosi o zmianę ww. zapisu na poniższy:</w:t>
      </w:r>
    </w:p>
    <w:p w:rsidR="006E0AC7" w:rsidRPr="007A61ED" w:rsidRDefault="006E0AC7" w:rsidP="00124923">
      <w:pPr>
        <w:spacing w:after="0" w:line="240" w:lineRule="auto"/>
        <w:jc w:val="both"/>
        <w:rPr>
          <w:rFonts w:ascii="Arial" w:hAnsi="Arial" w:cs="Arial"/>
        </w:rPr>
      </w:pPr>
      <w:r w:rsidRPr="007A61ED">
        <w:rPr>
          <w:rFonts w:ascii="Arial" w:hAnsi="Arial" w:cs="Arial"/>
        </w:rPr>
        <w:t>„11.</w:t>
      </w:r>
      <w:r w:rsidRPr="007A61ED">
        <w:rPr>
          <w:rFonts w:ascii="Arial" w:hAnsi="Arial" w:cs="Arial"/>
        </w:rPr>
        <w:tab/>
        <w:t>Należności będą płatne przez Zamawiającego przelewem na rachunek wskazany na fakturze, w terminie 30 dni od dnia wystawienia prawidłowej, zgodnej z umową faktury. Sprzedawca zobowiązuje się do dostarczania faktury nie później niż 7  dni przed terminem płatności w nich określonym. Faktura winna zawierać wyszczególnienie wszystkich pozycji kosztowych”.</w:t>
      </w:r>
    </w:p>
    <w:p w:rsidR="005F5BBF" w:rsidRPr="007A61ED" w:rsidRDefault="005F5BBF" w:rsidP="00124923">
      <w:pPr>
        <w:spacing w:after="0" w:line="240" w:lineRule="auto"/>
        <w:jc w:val="both"/>
        <w:rPr>
          <w:rFonts w:ascii="Arial" w:hAnsi="Arial" w:cs="Arial"/>
        </w:rPr>
      </w:pPr>
    </w:p>
    <w:p w:rsidR="00EC2ABB" w:rsidRPr="007A61ED" w:rsidRDefault="00EC2ABB" w:rsidP="00124923">
      <w:pPr>
        <w:spacing w:after="0" w:line="240" w:lineRule="auto"/>
        <w:jc w:val="both"/>
        <w:rPr>
          <w:rFonts w:ascii="Arial" w:hAnsi="Arial" w:cs="Arial"/>
          <w:b/>
        </w:rPr>
      </w:pPr>
      <w:bookmarkStart w:id="2" w:name="_Hlk165980675"/>
      <w:r w:rsidRPr="007A61ED">
        <w:rPr>
          <w:rFonts w:ascii="Arial" w:hAnsi="Arial" w:cs="Arial"/>
          <w:b/>
        </w:rPr>
        <w:t>Odpowiedź nr 6</w:t>
      </w:r>
    </w:p>
    <w:p w:rsidR="00EC2ABB" w:rsidRPr="007A61ED" w:rsidRDefault="00EC2ABB" w:rsidP="00124923">
      <w:pPr>
        <w:spacing w:after="0" w:line="240" w:lineRule="auto"/>
        <w:jc w:val="both"/>
        <w:rPr>
          <w:rFonts w:ascii="Arial" w:hAnsi="Arial" w:cs="Arial"/>
        </w:rPr>
      </w:pPr>
      <w:r w:rsidRPr="007A61ED">
        <w:rPr>
          <w:rFonts w:ascii="Arial" w:hAnsi="Arial" w:cs="Arial"/>
        </w:rPr>
        <w:t>Zapisy umowy pozostają bez zmian.</w:t>
      </w:r>
    </w:p>
    <w:p w:rsidR="005F5BBF" w:rsidRPr="007A61ED" w:rsidRDefault="005F5BBF" w:rsidP="00124923">
      <w:pPr>
        <w:spacing w:after="0" w:line="240" w:lineRule="auto"/>
        <w:jc w:val="both"/>
        <w:rPr>
          <w:rFonts w:ascii="Arial" w:hAnsi="Arial" w:cs="Arial"/>
        </w:rPr>
      </w:pPr>
    </w:p>
    <w:bookmarkEnd w:id="2"/>
    <w:p w:rsidR="00EC2ABB" w:rsidRPr="00124923" w:rsidRDefault="00EC2ABB" w:rsidP="00124923">
      <w:pPr>
        <w:spacing w:after="0" w:line="240" w:lineRule="auto"/>
        <w:jc w:val="both"/>
        <w:rPr>
          <w:rFonts w:ascii="Arial" w:hAnsi="Arial" w:cs="Arial"/>
          <w:b/>
        </w:rPr>
      </w:pPr>
      <w:r w:rsidRPr="00124923">
        <w:rPr>
          <w:rFonts w:ascii="Arial" w:hAnsi="Arial" w:cs="Arial"/>
          <w:b/>
        </w:rPr>
        <w:lastRenderedPageBreak/>
        <w:t>Pytanie nr 7</w:t>
      </w:r>
    </w:p>
    <w:p w:rsidR="006E0AC7" w:rsidRPr="00124923" w:rsidRDefault="006E0AC7" w:rsidP="00124923">
      <w:pPr>
        <w:spacing w:after="0" w:line="240" w:lineRule="auto"/>
        <w:jc w:val="both"/>
        <w:rPr>
          <w:rFonts w:ascii="Arial" w:hAnsi="Arial" w:cs="Arial"/>
        </w:rPr>
      </w:pPr>
      <w:r w:rsidRPr="00124923">
        <w:rPr>
          <w:rFonts w:ascii="Arial" w:hAnsi="Arial" w:cs="Arial"/>
        </w:rPr>
        <w:t xml:space="preserve">Dotyczy zapisu § 7 ust. 7 pkt. 2 Wzoru umowy </w:t>
      </w:r>
    </w:p>
    <w:p w:rsidR="00EC2ABB" w:rsidRDefault="006E0AC7" w:rsidP="00124923">
      <w:pPr>
        <w:spacing w:after="0" w:line="240" w:lineRule="auto"/>
        <w:jc w:val="both"/>
        <w:rPr>
          <w:rFonts w:ascii="Arial" w:hAnsi="Arial" w:cs="Arial"/>
        </w:rPr>
      </w:pPr>
      <w:r w:rsidRPr="00124923">
        <w:rPr>
          <w:rFonts w:ascii="Arial" w:hAnsi="Arial" w:cs="Arial"/>
        </w:rPr>
        <w:t xml:space="preserve">Wykonawca wnioskuje o dodanie zapisu, że zmiana ilości punktów poboru może być zmieniona w zakresie +/- 10 % wolumenu podstawowego określonego w SWZ.   </w:t>
      </w:r>
    </w:p>
    <w:p w:rsidR="005F5BBF" w:rsidRPr="007A61ED" w:rsidRDefault="005F5BBF" w:rsidP="00124923">
      <w:pPr>
        <w:spacing w:after="0" w:line="240" w:lineRule="auto"/>
        <w:jc w:val="both"/>
        <w:rPr>
          <w:rFonts w:ascii="Arial" w:hAnsi="Arial" w:cs="Arial"/>
        </w:rPr>
      </w:pPr>
    </w:p>
    <w:p w:rsidR="00EC2ABB" w:rsidRPr="007A61ED" w:rsidRDefault="00EC2ABB" w:rsidP="00124923">
      <w:pPr>
        <w:spacing w:after="0" w:line="240" w:lineRule="auto"/>
        <w:jc w:val="both"/>
        <w:rPr>
          <w:rFonts w:ascii="Arial" w:hAnsi="Arial" w:cs="Arial"/>
          <w:b/>
        </w:rPr>
      </w:pPr>
      <w:r w:rsidRPr="007A61ED">
        <w:rPr>
          <w:rFonts w:ascii="Arial" w:hAnsi="Arial" w:cs="Arial"/>
          <w:b/>
        </w:rPr>
        <w:t>Odpowiedź nr 7</w:t>
      </w:r>
    </w:p>
    <w:p w:rsidR="006E0AC7" w:rsidRPr="007A61ED" w:rsidRDefault="00EC2ABB" w:rsidP="00124923">
      <w:pPr>
        <w:spacing w:after="0" w:line="240" w:lineRule="auto"/>
        <w:jc w:val="both"/>
        <w:rPr>
          <w:rFonts w:ascii="Arial" w:hAnsi="Arial" w:cs="Arial"/>
        </w:rPr>
      </w:pPr>
      <w:r w:rsidRPr="007A61ED">
        <w:rPr>
          <w:rFonts w:ascii="Arial" w:hAnsi="Arial" w:cs="Arial"/>
        </w:rPr>
        <w:t xml:space="preserve">Zapisy umowy pozostają bez zmian. </w:t>
      </w:r>
    </w:p>
    <w:p w:rsidR="005F5BBF" w:rsidRPr="00124923" w:rsidRDefault="005F5BBF" w:rsidP="00124923">
      <w:pPr>
        <w:spacing w:after="0" w:line="240" w:lineRule="auto"/>
        <w:jc w:val="both"/>
        <w:rPr>
          <w:rFonts w:ascii="Arial" w:hAnsi="Arial" w:cs="Arial"/>
        </w:rPr>
      </w:pPr>
    </w:p>
    <w:p w:rsidR="00EC2ABB" w:rsidRPr="00124923" w:rsidRDefault="00EC2ABB" w:rsidP="00124923">
      <w:pPr>
        <w:spacing w:after="0" w:line="240" w:lineRule="auto"/>
        <w:jc w:val="both"/>
        <w:rPr>
          <w:rFonts w:ascii="Arial" w:hAnsi="Arial" w:cs="Arial"/>
          <w:b/>
        </w:rPr>
      </w:pPr>
      <w:r w:rsidRPr="00124923">
        <w:rPr>
          <w:rFonts w:ascii="Arial" w:hAnsi="Arial" w:cs="Arial"/>
          <w:b/>
        </w:rPr>
        <w:t>Pytanie nr 8</w:t>
      </w:r>
    </w:p>
    <w:p w:rsidR="006E0AC7" w:rsidRPr="00124923" w:rsidRDefault="006E0AC7" w:rsidP="00124923">
      <w:pPr>
        <w:spacing w:after="0" w:line="240" w:lineRule="auto"/>
        <w:jc w:val="both"/>
        <w:rPr>
          <w:rFonts w:ascii="Arial" w:hAnsi="Arial" w:cs="Arial"/>
        </w:rPr>
      </w:pPr>
      <w:r w:rsidRPr="00124923">
        <w:rPr>
          <w:rFonts w:ascii="Arial" w:hAnsi="Arial" w:cs="Arial"/>
        </w:rPr>
        <w:t>Dotyczy § 7 ust. 10 Wzoru umowy</w:t>
      </w:r>
    </w:p>
    <w:p w:rsidR="006E0AC7" w:rsidRPr="00124923" w:rsidRDefault="006E0AC7" w:rsidP="00124923">
      <w:pPr>
        <w:pStyle w:val="Akapitzlist"/>
        <w:ind w:left="284" w:hanging="284"/>
        <w:jc w:val="both"/>
        <w:rPr>
          <w:sz w:val="22"/>
          <w:szCs w:val="22"/>
        </w:rPr>
      </w:pPr>
      <w:r w:rsidRPr="00124923">
        <w:rPr>
          <w:sz w:val="22"/>
          <w:szCs w:val="22"/>
        </w:rPr>
        <w:t>prosimy o zastąpienie zapisów poniższą treścią:</w:t>
      </w:r>
    </w:p>
    <w:p w:rsidR="006E0AC7" w:rsidRPr="00124923" w:rsidRDefault="006E0AC7" w:rsidP="00124923">
      <w:pPr>
        <w:pStyle w:val="Akapitzlist"/>
        <w:ind w:left="284" w:hanging="284"/>
        <w:jc w:val="both"/>
        <w:rPr>
          <w:sz w:val="22"/>
          <w:szCs w:val="22"/>
        </w:rPr>
      </w:pPr>
      <w:r w:rsidRPr="00124923">
        <w:rPr>
          <w:sz w:val="22"/>
          <w:szCs w:val="22"/>
        </w:rPr>
        <w:t>1)</w:t>
      </w:r>
      <w:r w:rsidRPr="00124923">
        <w:rPr>
          <w:sz w:val="22"/>
          <w:szCs w:val="22"/>
        </w:rPr>
        <w:tab/>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rsidR="006E0AC7" w:rsidRPr="00124923" w:rsidRDefault="006E0AC7" w:rsidP="00124923">
      <w:pPr>
        <w:pStyle w:val="Akapitzlist"/>
        <w:ind w:left="284" w:hanging="284"/>
        <w:jc w:val="both"/>
        <w:rPr>
          <w:sz w:val="22"/>
          <w:szCs w:val="22"/>
        </w:rPr>
      </w:pPr>
      <w:r w:rsidRPr="00124923">
        <w:rPr>
          <w:sz w:val="22"/>
          <w:szCs w:val="22"/>
        </w:rPr>
        <w:t>2)</w:t>
      </w:r>
      <w:r w:rsidRPr="00124923">
        <w:rPr>
          <w:sz w:val="22"/>
          <w:szCs w:val="22"/>
        </w:rPr>
        <w:tab/>
        <w:t>Waloryzacja nie dotyczy cen jednostkowych stosowanych do rozliczeń i zawartych w taryfach  dystrybucyjnych i sprzedażowych zatwierdzonych przez Prezesa URE.</w:t>
      </w:r>
    </w:p>
    <w:p w:rsidR="006E0AC7" w:rsidRPr="00124923" w:rsidRDefault="006E0AC7" w:rsidP="00124923">
      <w:pPr>
        <w:pStyle w:val="Akapitzlist"/>
        <w:ind w:left="284" w:hanging="284"/>
        <w:jc w:val="both"/>
        <w:rPr>
          <w:sz w:val="22"/>
          <w:szCs w:val="22"/>
        </w:rPr>
      </w:pPr>
      <w:r w:rsidRPr="00124923">
        <w:rPr>
          <w:sz w:val="22"/>
          <w:szCs w:val="22"/>
        </w:rPr>
        <w:t>3)</w:t>
      </w:r>
      <w:r w:rsidRPr="00124923">
        <w:rPr>
          <w:sz w:val="22"/>
          <w:szCs w:val="22"/>
        </w:rPr>
        <w:tab/>
        <w:t xml:space="preserve">Strony zgodnie oświadczają, że waloryzacja wynagrodzenia o której mowa poniżej nie będzie miała zastosowania, gdy Wykonawca dokonał zakupu gazu ziemnego z góry dla całego okresu zamówienia wynikającego z niniejszej Umowy, </w:t>
      </w:r>
    </w:p>
    <w:p w:rsidR="006E0AC7" w:rsidRPr="00124923" w:rsidRDefault="006E0AC7" w:rsidP="00124923">
      <w:pPr>
        <w:pStyle w:val="Akapitzlist"/>
        <w:ind w:left="284" w:hanging="284"/>
        <w:jc w:val="both"/>
        <w:rPr>
          <w:sz w:val="22"/>
          <w:szCs w:val="22"/>
        </w:rPr>
      </w:pPr>
      <w:r w:rsidRPr="00124923">
        <w:rPr>
          <w:sz w:val="22"/>
          <w:szCs w:val="22"/>
        </w:rPr>
        <w:t xml:space="preserve">wobec powyższego zmiana cen gazu ziemnego nie będzie miała wypływu na wartość </w:t>
      </w:r>
    </w:p>
    <w:p w:rsidR="006E0AC7" w:rsidRPr="00124923" w:rsidRDefault="006E0AC7" w:rsidP="00124923">
      <w:pPr>
        <w:pStyle w:val="Akapitzlist"/>
        <w:ind w:left="284" w:hanging="284"/>
        <w:jc w:val="both"/>
        <w:rPr>
          <w:sz w:val="22"/>
          <w:szCs w:val="22"/>
        </w:rPr>
      </w:pPr>
      <w:r w:rsidRPr="00124923">
        <w:rPr>
          <w:sz w:val="22"/>
          <w:szCs w:val="22"/>
        </w:rPr>
        <w:t>wynagrodzenia.</w:t>
      </w:r>
    </w:p>
    <w:p w:rsidR="006E0AC7" w:rsidRPr="00124923" w:rsidRDefault="006E0AC7" w:rsidP="00124923">
      <w:pPr>
        <w:pStyle w:val="Akapitzlist"/>
        <w:ind w:left="284" w:hanging="284"/>
        <w:jc w:val="both"/>
        <w:rPr>
          <w:sz w:val="22"/>
          <w:szCs w:val="22"/>
        </w:rPr>
      </w:pPr>
      <w:r w:rsidRPr="00124923">
        <w:rPr>
          <w:sz w:val="22"/>
          <w:szCs w:val="22"/>
        </w:rPr>
        <w:t>4)</w:t>
      </w:r>
      <w:r w:rsidRPr="00124923">
        <w:rPr>
          <w:sz w:val="22"/>
          <w:szCs w:val="22"/>
        </w:rPr>
        <w:tab/>
        <w:t>Wykonawca oświadcza, że do dnia zawarcia przedmiotowej umowy dokonał zakupu gazu ziemnego w wysokości 100% (wielkość procentowa) na zasadach złożonej oferty.</w:t>
      </w:r>
    </w:p>
    <w:p w:rsidR="006E0AC7" w:rsidRPr="00124923" w:rsidRDefault="006E0AC7" w:rsidP="00124923">
      <w:pPr>
        <w:pStyle w:val="Akapitzlist"/>
        <w:ind w:left="284" w:hanging="284"/>
        <w:jc w:val="both"/>
        <w:rPr>
          <w:sz w:val="22"/>
          <w:szCs w:val="22"/>
        </w:rPr>
      </w:pPr>
      <w:r w:rsidRPr="00124923">
        <w:rPr>
          <w:sz w:val="22"/>
          <w:szCs w:val="22"/>
        </w:rPr>
        <w:t>5)</w:t>
      </w:r>
      <w:r w:rsidRPr="00124923">
        <w:rPr>
          <w:sz w:val="22"/>
          <w:szCs w:val="22"/>
        </w:rPr>
        <w:tab/>
        <w:t xml:space="preserve">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     </w:t>
      </w:r>
    </w:p>
    <w:p w:rsidR="006E0AC7" w:rsidRPr="00124923" w:rsidRDefault="006E0AC7" w:rsidP="00124923">
      <w:pPr>
        <w:pStyle w:val="Akapitzlist"/>
        <w:ind w:left="284" w:hanging="284"/>
        <w:jc w:val="both"/>
        <w:rPr>
          <w:sz w:val="22"/>
          <w:szCs w:val="22"/>
        </w:rPr>
      </w:pPr>
      <w:r w:rsidRPr="00124923">
        <w:rPr>
          <w:sz w:val="22"/>
          <w:szCs w:val="22"/>
        </w:rPr>
        <w:t>6)</w:t>
      </w:r>
      <w:r w:rsidRPr="00124923">
        <w:rPr>
          <w:sz w:val="22"/>
          <w:szCs w:val="22"/>
        </w:rPr>
        <w:tab/>
        <w:t xml:space="preserve"> Wykonawca składając wniosek o zmianę, powinna powinien przedstawić                   w szczególności wyliczenie wnioskowanej kwoty zmiany wynagrodzenia oraz dowody na to, że zmiana ceny paliwa gazowego na TGE wpływa na koszt realizacji zamówienia.</w:t>
      </w:r>
    </w:p>
    <w:p w:rsidR="006E0AC7" w:rsidRPr="00124923" w:rsidRDefault="006E0AC7" w:rsidP="00124923">
      <w:pPr>
        <w:pStyle w:val="Akapitzlist"/>
        <w:ind w:left="284" w:hanging="284"/>
        <w:jc w:val="both"/>
        <w:rPr>
          <w:sz w:val="22"/>
          <w:szCs w:val="22"/>
        </w:rPr>
      </w:pPr>
      <w:r w:rsidRPr="00124923">
        <w:rPr>
          <w:sz w:val="22"/>
          <w:szCs w:val="22"/>
        </w:rPr>
        <w:t>7)</w:t>
      </w:r>
      <w:r w:rsidRPr="00124923">
        <w:rPr>
          <w:sz w:val="22"/>
          <w:szCs w:val="22"/>
        </w:rPr>
        <w:tab/>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rsidR="006E0AC7" w:rsidRPr="00124923" w:rsidRDefault="006E0AC7" w:rsidP="00124923">
      <w:pPr>
        <w:pStyle w:val="Akapitzlist"/>
        <w:ind w:left="284" w:hanging="284"/>
        <w:jc w:val="both"/>
        <w:rPr>
          <w:sz w:val="22"/>
          <w:szCs w:val="22"/>
        </w:rPr>
      </w:pPr>
      <w:r w:rsidRPr="00124923">
        <w:rPr>
          <w:sz w:val="22"/>
          <w:szCs w:val="22"/>
        </w:rPr>
        <w:t>8)</w:t>
      </w:r>
      <w:r w:rsidRPr="00124923">
        <w:rPr>
          <w:sz w:val="22"/>
          <w:szCs w:val="22"/>
        </w:rPr>
        <w:tab/>
        <w:t xml:space="preserve">Strona uprawniona jest do złożenia wniosku o waloryzacje w przypadku zmiany średnioważonej ceny miesięcznej </w:t>
      </w:r>
      <w:proofErr w:type="spellStart"/>
      <w:r w:rsidRPr="00124923">
        <w:rPr>
          <w:sz w:val="22"/>
          <w:szCs w:val="22"/>
        </w:rPr>
        <w:t>RDNg</w:t>
      </w:r>
      <w:proofErr w:type="spellEnd"/>
      <w:r w:rsidRPr="00124923">
        <w:rPr>
          <w:sz w:val="22"/>
          <w:szCs w:val="22"/>
        </w:rPr>
        <w:t xml:space="preserve"> (Rynek Dnia Następnego gazu) na Towarowej Giełdzie Energii SA (cena publikowana w Raportach Miesięcznych https://tge.pl/dane-statystyczne).</w:t>
      </w:r>
    </w:p>
    <w:p w:rsidR="006E0AC7" w:rsidRPr="00124923" w:rsidRDefault="006E0AC7" w:rsidP="00124923">
      <w:pPr>
        <w:pStyle w:val="Akapitzlist"/>
        <w:ind w:left="284" w:hanging="284"/>
        <w:jc w:val="both"/>
        <w:rPr>
          <w:sz w:val="22"/>
          <w:szCs w:val="22"/>
        </w:rPr>
      </w:pPr>
      <w:r w:rsidRPr="00124923">
        <w:rPr>
          <w:sz w:val="22"/>
          <w:szCs w:val="22"/>
        </w:rPr>
        <w:t>8.1) zmiana powinna być liczona od dnia zawarcia umowy</w:t>
      </w:r>
    </w:p>
    <w:p w:rsidR="006E0AC7" w:rsidRPr="00124923" w:rsidRDefault="006E0AC7" w:rsidP="00124923">
      <w:pPr>
        <w:pStyle w:val="Akapitzlist"/>
        <w:ind w:left="284" w:hanging="284"/>
        <w:jc w:val="both"/>
        <w:rPr>
          <w:sz w:val="22"/>
          <w:szCs w:val="22"/>
        </w:rPr>
      </w:pPr>
      <w:r w:rsidRPr="00124923">
        <w:rPr>
          <w:sz w:val="22"/>
          <w:szCs w:val="22"/>
        </w:rPr>
        <w:t xml:space="preserve">8.2) zmiana średnioważonej ceny miesięcznej </w:t>
      </w:r>
      <w:proofErr w:type="spellStart"/>
      <w:r w:rsidRPr="00124923">
        <w:rPr>
          <w:sz w:val="22"/>
          <w:szCs w:val="22"/>
        </w:rPr>
        <w:t>RDNg</w:t>
      </w:r>
      <w:proofErr w:type="spellEnd"/>
      <w:r w:rsidRPr="00124923">
        <w:rPr>
          <w:sz w:val="22"/>
          <w:szCs w:val="22"/>
        </w:rPr>
        <w:t xml:space="preserve"> na TGE może być kalkulowana po upływie 6 miesięcy obowiązywania umowy na poniższych zasadach:</w:t>
      </w:r>
    </w:p>
    <w:p w:rsidR="006E0AC7" w:rsidRPr="00124923" w:rsidRDefault="006E0AC7" w:rsidP="00124923">
      <w:pPr>
        <w:pStyle w:val="Akapitzlist"/>
        <w:ind w:left="284" w:hanging="284"/>
        <w:jc w:val="both"/>
        <w:rPr>
          <w:sz w:val="22"/>
          <w:szCs w:val="22"/>
        </w:rPr>
      </w:pPr>
      <w:r w:rsidRPr="00124923">
        <w:rPr>
          <w:sz w:val="22"/>
          <w:szCs w:val="22"/>
        </w:rPr>
        <w:t>8.1.1) wartość od 30% do 40% to wszystkie ceny jednostkowe paliwa gazowego zostaną odpowiednio powiększone o 2%</w:t>
      </w:r>
    </w:p>
    <w:p w:rsidR="006E0AC7" w:rsidRPr="00124923" w:rsidRDefault="006E0AC7" w:rsidP="00124923">
      <w:pPr>
        <w:pStyle w:val="Akapitzlist"/>
        <w:ind w:left="284" w:hanging="284"/>
        <w:jc w:val="both"/>
        <w:rPr>
          <w:sz w:val="22"/>
          <w:szCs w:val="22"/>
        </w:rPr>
      </w:pPr>
      <w:r w:rsidRPr="00124923">
        <w:rPr>
          <w:sz w:val="22"/>
          <w:szCs w:val="22"/>
        </w:rPr>
        <w:t>8.1.2) wartość od 40,1% do 50% to wszystkie ceny jednostkowe paliwa gazowego zostaną odpowiednio powiększone o 3%</w:t>
      </w:r>
    </w:p>
    <w:p w:rsidR="006E0AC7" w:rsidRPr="00124923" w:rsidRDefault="006E0AC7" w:rsidP="00124923">
      <w:pPr>
        <w:pStyle w:val="Akapitzlist"/>
        <w:ind w:left="284" w:hanging="284"/>
        <w:jc w:val="both"/>
        <w:rPr>
          <w:sz w:val="22"/>
          <w:szCs w:val="22"/>
        </w:rPr>
      </w:pPr>
      <w:r w:rsidRPr="00124923">
        <w:rPr>
          <w:sz w:val="22"/>
          <w:szCs w:val="22"/>
        </w:rPr>
        <w:t xml:space="preserve">8.1.3) wartość od 50,1% to wszystkie ceny jednostkowe paliwa gazowego zostaną odpowiednio powiększone o 5%. </w:t>
      </w:r>
    </w:p>
    <w:p w:rsidR="006E0AC7" w:rsidRPr="00124923" w:rsidRDefault="006E0AC7" w:rsidP="00124923">
      <w:pPr>
        <w:pStyle w:val="Akapitzlist"/>
        <w:ind w:left="284" w:hanging="284"/>
        <w:jc w:val="both"/>
        <w:rPr>
          <w:sz w:val="22"/>
          <w:szCs w:val="22"/>
        </w:rPr>
      </w:pPr>
      <w:r w:rsidRPr="00124923">
        <w:rPr>
          <w:sz w:val="22"/>
          <w:szCs w:val="22"/>
        </w:rPr>
        <w:t xml:space="preserve">9) </w:t>
      </w:r>
      <w:r w:rsidRPr="00124923">
        <w:rPr>
          <w:sz w:val="22"/>
          <w:szCs w:val="22"/>
        </w:rPr>
        <w:tab/>
        <w:t>Zmiana  wysokości  cen  jednostkowych  nastąpi  z dniem podpisanie aneksu.</w:t>
      </w:r>
    </w:p>
    <w:p w:rsidR="00EC2ABB" w:rsidRPr="00124923" w:rsidRDefault="00EC2ABB" w:rsidP="00124923">
      <w:pPr>
        <w:spacing w:after="0" w:line="240" w:lineRule="auto"/>
        <w:jc w:val="both"/>
        <w:rPr>
          <w:rFonts w:ascii="Arial" w:hAnsi="Arial" w:cs="Arial"/>
          <w:color w:val="00B050"/>
        </w:rPr>
      </w:pPr>
    </w:p>
    <w:p w:rsidR="00EC2ABB" w:rsidRPr="00DC1757" w:rsidRDefault="00EC2ABB" w:rsidP="00124923">
      <w:pPr>
        <w:spacing w:after="0" w:line="240" w:lineRule="auto"/>
        <w:jc w:val="both"/>
        <w:rPr>
          <w:rFonts w:ascii="Arial" w:hAnsi="Arial" w:cs="Arial"/>
          <w:b/>
        </w:rPr>
      </w:pPr>
      <w:r w:rsidRPr="00DC1757">
        <w:rPr>
          <w:rFonts w:ascii="Arial" w:hAnsi="Arial" w:cs="Arial"/>
          <w:b/>
        </w:rPr>
        <w:t>Odpowiedź nr 8</w:t>
      </w:r>
    </w:p>
    <w:p w:rsidR="00DC1757" w:rsidRPr="007A61ED" w:rsidRDefault="00DC1757" w:rsidP="00DC1757">
      <w:pPr>
        <w:spacing w:after="0" w:line="240" w:lineRule="auto"/>
        <w:jc w:val="both"/>
        <w:rPr>
          <w:rFonts w:ascii="Arial" w:hAnsi="Arial" w:cs="Arial"/>
        </w:rPr>
      </w:pPr>
      <w:r w:rsidRPr="007A61ED">
        <w:rPr>
          <w:rFonts w:ascii="Arial" w:hAnsi="Arial" w:cs="Arial"/>
        </w:rPr>
        <w:t>Zapisy umowy pozostają bez zmian.</w:t>
      </w:r>
    </w:p>
    <w:p w:rsidR="005F5BBF" w:rsidRPr="00124923" w:rsidRDefault="005F5BBF" w:rsidP="00124923">
      <w:pPr>
        <w:spacing w:after="0" w:line="240" w:lineRule="auto"/>
        <w:jc w:val="both"/>
        <w:rPr>
          <w:rFonts w:ascii="Arial" w:hAnsi="Arial" w:cs="Arial"/>
          <w:color w:val="FF0000"/>
        </w:rPr>
      </w:pPr>
    </w:p>
    <w:p w:rsidR="00EC2ABB" w:rsidRPr="00124923" w:rsidRDefault="00EC2ABB" w:rsidP="00124923">
      <w:pPr>
        <w:spacing w:after="0" w:line="240" w:lineRule="auto"/>
        <w:jc w:val="both"/>
        <w:rPr>
          <w:rFonts w:ascii="Arial" w:hAnsi="Arial" w:cs="Arial"/>
          <w:b/>
        </w:rPr>
      </w:pPr>
      <w:r w:rsidRPr="00124923">
        <w:rPr>
          <w:rFonts w:ascii="Arial" w:hAnsi="Arial" w:cs="Arial"/>
          <w:b/>
        </w:rPr>
        <w:lastRenderedPageBreak/>
        <w:t>Pytanie nr 9</w:t>
      </w:r>
    </w:p>
    <w:p w:rsidR="006E0AC7" w:rsidRPr="00124923" w:rsidRDefault="006E0AC7" w:rsidP="00124923">
      <w:pPr>
        <w:spacing w:after="0" w:line="240" w:lineRule="auto"/>
        <w:jc w:val="both"/>
        <w:rPr>
          <w:rFonts w:ascii="Arial" w:hAnsi="Arial" w:cs="Arial"/>
        </w:rPr>
      </w:pPr>
      <w:r w:rsidRPr="00124923">
        <w:rPr>
          <w:rFonts w:ascii="Arial" w:hAnsi="Arial" w:cs="Arial"/>
        </w:rPr>
        <w:t xml:space="preserve">Dotyczy § 8 ust. 6 Załącznika nr 2 do SWZ </w:t>
      </w:r>
    </w:p>
    <w:p w:rsidR="006E0AC7" w:rsidRPr="00124923" w:rsidRDefault="006E0AC7" w:rsidP="00124923">
      <w:pPr>
        <w:spacing w:after="0" w:line="240" w:lineRule="auto"/>
        <w:jc w:val="both"/>
        <w:rPr>
          <w:rFonts w:ascii="Arial" w:hAnsi="Arial" w:cs="Arial"/>
        </w:rPr>
      </w:pPr>
      <w:r w:rsidRPr="00124923">
        <w:rPr>
          <w:rFonts w:ascii="Arial" w:hAnsi="Arial" w:cs="Arial"/>
        </w:rPr>
        <w:t>Wykonawca wnioskuje o zmianę zapisu na:</w:t>
      </w:r>
    </w:p>
    <w:p w:rsidR="006E0AC7" w:rsidRDefault="006E0AC7" w:rsidP="00124923">
      <w:pPr>
        <w:spacing w:after="0" w:line="240" w:lineRule="auto"/>
        <w:jc w:val="both"/>
        <w:rPr>
          <w:rFonts w:ascii="Arial" w:hAnsi="Arial" w:cs="Arial"/>
        </w:rPr>
      </w:pPr>
      <w:r w:rsidRPr="00124923">
        <w:rPr>
          <w:rFonts w:ascii="Arial" w:hAnsi="Arial" w:cs="Arial"/>
        </w:rPr>
        <w:t>„6. Wykonawcy przysługuje 14 dniowy okres wypowiedzenia w przypadku, gdy Zamawiający opóźnia się z zapłatą za pobrane paliwo gazowe o co najmniej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rsidR="005F5BBF" w:rsidRPr="00124923" w:rsidRDefault="005F5BBF" w:rsidP="00124923">
      <w:pPr>
        <w:spacing w:after="0" w:line="240" w:lineRule="auto"/>
        <w:jc w:val="both"/>
        <w:rPr>
          <w:rFonts w:ascii="Arial" w:hAnsi="Arial" w:cs="Arial"/>
        </w:rPr>
      </w:pPr>
    </w:p>
    <w:p w:rsidR="00EC2ABB" w:rsidRPr="007A61ED" w:rsidRDefault="00EC2ABB" w:rsidP="00124923">
      <w:pPr>
        <w:spacing w:after="0" w:line="240" w:lineRule="auto"/>
        <w:jc w:val="both"/>
        <w:rPr>
          <w:rFonts w:ascii="Arial" w:hAnsi="Arial" w:cs="Arial"/>
          <w:b/>
        </w:rPr>
      </w:pPr>
      <w:r w:rsidRPr="007A61ED">
        <w:rPr>
          <w:rFonts w:ascii="Arial" w:hAnsi="Arial" w:cs="Arial"/>
          <w:b/>
        </w:rPr>
        <w:t>Odpowiedź nr 9</w:t>
      </w:r>
    </w:p>
    <w:p w:rsidR="00EC2ABB" w:rsidRPr="007A61ED" w:rsidRDefault="00EC2ABB" w:rsidP="00124923">
      <w:pPr>
        <w:spacing w:after="0" w:line="240" w:lineRule="auto"/>
        <w:jc w:val="both"/>
        <w:rPr>
          <w:rFonts w:ascii="Arial" w:hAnsi="Arial" w:cs="Arial"/>
        </w:rPr>
      </w:pPr>
      <w:bookmarkStart w:id="3" w:name="_Hlk165980898"/>
      <w:r w:rsidRPr="007A61ED">
        <w:rPr>
          <w:rFonts w:ascii="Arial" w:hAnsi="Arial" w:cs="Arial"/>
        </w:rPr>
        <w:t>Zapisy umowy pozostają bez zmian.</w:t>
      </w:r>
    </w:p>
    <w:bookmarkEnd w:id="3"/>
    <w:p w:rsidR="00EC2ABB" w:rsidRPr="00DC1757" w:rsidRDefault="00EC2ABB" w:rsidP="00124923">
      <w:pPr>
        <w:pStyle w:val="Akapitzlist"/>
        <w:jc w:val="both"/>
        <w:rPr>
          <w:sz w:val="22"/>
          <w:szCs w:val="22"/>
        </w:rPr>
      </w:pPr>
    </w:p>
    <w:p w:rsidR="00EC2ABB" w:rsidRPr="00DC1757" w:rsidRDefault="00EC2ABB" w:rsidP="00124923">
      <w:pPr>
        <w:spacing w:after="0" w:line="240" w:lineRule="auto"/>
        <w:jc w:val="both"/>
        <w:rPr>
          <w:rFonts w:ascii="Arial" w:hAnsi="Arial" w:cs="Arial"/>
          <w:b/>
        </w:rPr>
      </w:pPr>
      <w:r w:rsidRPr="00DC1757">
        <w:rPr>
          <w:rFonts w:ascii="Arial" w:hAnsi="Arial" w:cs="Arial"/>
          <w:b/>
        </w:rPr>
        <w:t>Pytanie nr 10</w:t>
      </w:r>
    </w:p>
    <w:p w:rsidR="006E0AC7" w:rsidRPr="00DC1757" w:rsidRDefault="006E0AC7" w:rsidP="00124923">
      <w:pPr>
        <w:spacing w:after="0" w:line="240" w:lineRule="auto"/>
        <w:jc w:val="both"/>
        <w:rPr>
          <w:rFonts w:ascii="Arial" w:hAnsi="Arial" w:cs="Arial"/>
        </w:rPr>
      </w:pPr>
      <w:r w:rsidRPr="00DC1757">
        <w:rPr>
          <w:rFonts w:ascii="Arial" w:hAnsi="Arial" w:cs="Arial"/>
        </w:rPr>
        <w:t xml:space="preserve">Dotyczy § 8 ust. 10 pkt 2 Załącznika nr 2 do SWZ </w:t>
      </w:r>
    </w:p>
    <w:p w:rsidR="006E0AC7" w:rsidRPr="00DC1757" w:rsidRDefault="006E0AC7" w:rsidP="00124923">
      <w:pPr>
        <w:spacing w:after="0" w:line="240" w:lineRule="auto"/>
        <w:jc w:val="both"/>
        <w:rPr>
          <w:rFonts w:ascii="Arial" w:hAnsi="Arial" w:cs="Arial"/>
        </w:rPr>
      </w:pPr>
      <w:r w:rsidRPr="00DC1757">
        <w:rPr>
          <w:rFonts w:ascii="Arial" w:hAnsi="Arial" w:cs="Arial"/>
        </w:rPr>
        <w:t>Wykonawca wnosi o usunięcie zapisu, w przypadku braku zgody Wykonawca prosi o obniżenie wysokości kary.</w:t>
      </w:r>
    </w:p>
    <w:p w:rsidR="005F5BBF" w:rsidRPr="00DC1757" w:rsidRDefault="005F5BBF" w:rsidP="00124923">
      <w:pPr>
        <w:spacing w:after="0" w:line="240" w:lineRule="auto"/>
        <w:jc w:val="both"/>
        <w:rPr>
          <w:rFonts w:ascii="Arial" w:hAnsi="Arial" w:cs="Arial"/>
        </w:rPr>
      </w:pPr>
    </w:p>
    <w:p w:rsidR="00124923" w:rsidRPr="00DC1757" w:rsidRDefault="00124923" w:rsidP="00124923">
      <w:pPr>
        <w:spacing w:after="0" w:line="240" w:lineRule="auto"/>
        <w:jc w:val="both"/>
        <w:rPr>
          <w:rFonts w:ascii="Arial" w:hAnsi="Arial" w:cs="Arial"/>
          <w:b/>
        </w:rPr>
      </w:pPr>
      <w:r w:rsidRPr="00DC1757">
        <w:rPr>
          <w:rFonts w:ascii="Arial" w:hAnsi="Arial" w:cs="Arial"/>
          <w:b/>
        </w:rPr>
        <w:t>Odpowiedź nr 10</w:t>
      </w:r>
    </w:p>
    <w:p w:rsidR="00DC1757" w:rsidRPr="00DC1757" w:rsidRDefault="00DC1757" w:rsidP="00DC1757">
      <w:pPr>
        <w:spacing w:after="0" w:line="240" w:lineRule="auto"/>
        <w:jc w:val="both"/>
        <w:rPr>
          <w:rFonts w:ascii="Arial" w:hAnsi="Arial" w:cs="Arial"/>
        </w:rPr>
      </w:pPr>
      <w:r w:rsidRPr="00DC1757">
        <w:rPr>
          <w:rFonts w:ascii="Arial" w:hAnsi="Arial" w:cs="Arial"/>
        </w:rPr>
        <w:t>Zapisy umowy pozostają bez zmian.</w:t>
      </w:r>
    </w:p>
    <w:p w:rsidR="00124923" w:rsidRPr="00124923" w:rsidRDefault="00124923" w:rsidP="00124923">
      <w:pPr>
        <w:pStyle w:val="Akapitzlist"/>
        <w:jc w:val="both"/>
        <w:rPr>
          <w:color w:val="FF0000"/>
          <w:sz w:val="22"/>
          <w:szCs w:val="22"/>
        </w:rPr>
      </w:pPr>
    </w:p>
    <w:p w:rsidR="00124923" w:rsidRPr="00124923" w:rsidRDefault="00124923" w:rsidP="00124923">
      <w:pPr>
        <w:spacing w:after="0" w:line="240" w:lineRule="auto"/>
        <w:jc w:val="both"/>
        <w:rPr>
          <w:rFonts w:ascii="Arial" w:hAnsi="Arial" w:cs="Arial"/>
          <w:b/>
        </w:rPr>
      </w:pPr>
      <w:r w:rsidRPr="00124923">
        <w:rPr>
          <w:rFonts w:ascii="Arial" w:hAnsi="Arial" w:cs="Arial"/>
          <w:b/>
        </w:rPr>
        <w:t>Pytanie nr 11</w:t>
      </w:r>
    </w:p>
    <w:p w:rsidR="006E0AC7" w:rsidRPr="00124923" w:rsidRDefault="006E0AC7" w:rsidP="00124923">
      <w:pPr>
        <w:spacing w:after="0" w:line="240" w:lineRule="auto"/>
        <w:jc w:val="both"/>
        <w:rPr>
          <w:rFonts w:ascii="Arial" w:hAnsi="Arial" w:cs="Arial"/>
        </w:rPr>
      </w:pPr>
      <w:r w:rsidRPr="00124923">
        <w:rPr>
          <w:rFonts w:ascii="Arial" w:hAnsi="Arial" w:cs="Arial"/>
        </w:rPr>
        <w:t xml:space="preserve">Dotyczy § 8 ust. 12 Załącznika nr 2 do SWZ </w:t>
      </w:r>
    </w:p>
    <w:p w:rsidR="006E0AC7" w:rsidRDefault="006E0AC7" w:rsidP="00124923">
      <w:pPr>
        <w:spacing w:after="0" w:line="240" w:lineRule="auto"/>
        <w:jc w:val="both"/>
        <w:rPr>
          <w:rFonts w:ascii="Arial" w:hAnsi="Arial" w:cs="Arial"/>
        </w:rPr>
      </w:pPr>
      <w:r w:rsidRPr="00124923">
        <w:rPr>
          <w:rFonts w:ascii="Arial" w:hAnsi="Arial" w:cs="Arial"/>
        </w:rPr>
        <w:t>Wykonawca prosi o obniżenie wysokości kar do 10%.</w:t>
      </w:r>
    </w:p>
    <w:p w:rsidR="005F5BBF" w:rsidRPr="00124923"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Odpowiedź nr 11</w:t>
      </w:r>
    </w:p>
    <w:p w:rsidR="00124923" w:rsidRPr="007A61ED" w:rsidRDefault="00124923" w:rsidP="00124923">
      <w:pPr>
        <w:spacing w:after="0" w:line="240" w:lineRule="auto"/>
        <w:jc w:val="both"/>
        <w:rPr>
          <w:rFonts w:ascii="Arial" w:hAnsi="Arial" w:cs="Arial"/>
        </w:rPr>
      </w:pPr>
      <w:r w:rsidRPr="007A61ED">
        <w:rPr>
          <w:rFonts w:ascii="Arial" w:hAnsi="Arial" w:cs="Arial"/>
        </w:rPr>
        <w:t>Zapisy umowy pozostają bez zmian.</w:t>
      </w:r>
    </w:p>
    <w:p w:rsidR="005F5BBF" w:rsidRPr="007A61ED"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Pytanie nr 12</w:t>
      </w:r>
    </w:p>
    <w:p w:rsidR="006E0AC7" w:rsidRPr="007A61ED" w:rsidRDefault="006E0AC7" w:rsidP="00124923">
      <w:pPr>
        <w:spacing w:after="0" w:line="240" w:lineRule="auto"/>
        <w:jc w:val="both"/>
        <w:rPr>
          <w:rFonts w:ascii="Arial" w:hAnsi="Arial" w:cs="Arial"/>
        </w:rPr>
      </w:pPr>
      <w:r w:rsidRPr="007A61ED">
        <w:rPr>
          <w:rFonts w:ascii="Arial" w:hAnsi="Arial" w:cs="Arial"/>
        </w:rPr>
        <w:t>W związku z wprowadzoną przez Wykonawcę zmianą struktury grup taryfowych od W-1 do W-3 (W-1.1; W-1.2; W-2.1; W-2.2; W-3.6; W-3.9) nastąpiła zmiana okresów rozliczeniowych w  ww. grupach taryfowych na miesięczne okresy rozliczeniowe. Przy czym rozliczenie w tych grupach taryfowych jest dokonywane na podstawie odczytu przekazanego (wybranego dnia regularnie  o miesiąc) przez Zamawiającego na rzecz Wykonawcy (brak odczytu skutkuje szacowaniem zużycia).</w:t>
      </w:r>
    </w:p>
    <w:p w:rsidR="006E0AC7" w:rsidRPr="007A61ED" w:rsidRDefault="006E0AC7" w:rsidP="00124923">
      <w:pPr>
        <w:spacing w:after="0" w:line="240" w:lineRule="auto"/>
        <w:jc w:val="both"/>
        <w:rPr>
          <w:rFonts w:ascii="Arial" w:hAnsi="Arial" w:cs="Arial"/>
        </w:rPr>
      </w:pPr>
      <w:r w:rsidRPr="007A61ED">
        <w:rPr>
          <w:rFonts w:ascii="Arial" w:hAnsi="Arial" w:cs="Arial"/>
        </w:rPr>
        <w:t>Wykonawca prosi zatem  o dodanie w treści Umowy następującego postanowienia :  „W przypadku punktów w grupach taryfowych od W-1 do W-3 (W-1.1; W-1.2; W-2.1; W-2.2; W-3.6; W-3.9) rozliczenie będzie dokonywane na podstawie odczytu przekazanego przez Zamawiającego na rzecz Wykonawcy w wybranym dniu każdego miesiąca. Odczyt zostanie przekazany Wykonawcy przez Zamawiającego za pośrednictwem serwisów internetowych Wykonawcy, telefonicznie. W przypadku nieprzekazania odczytu przez Zamawiającego, Wykonawca dokona szacowania zużycia”</w:t>
      </w:r>
    </w:p>
    <w:p w:rsidR="005F5BBF" w:rsidRPr="007A61ED"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Odpowiedź nr 12</w:t>
      </w:r>
    </w:p>
    <w:p w:rsidR="00124923" w:rsidRPr="007A61ED" w:rsidRDefault="00124923" w:rsidP="00124923">
      <w:pPr>
        <w:spacing w:after="0" w:line="240" w:lineRule="auto"/>
        <w:jc w:val="both"/>
        <w:rPr>
          <w:rFonts w:ascii="Arial" w:hAnsi="Arial" w:cs="Arial"/>
        </w:rPr>
      </w:pPr>
      <w:r w:rsidRPr="007A61ED">
        <w:rPr>
          <w:rFonts w:ascii="Arial" w:hAnsi="Arial" w:cs="Arial"/>
        </w:rPr>
        <w:t xml:space="preserve">Zamawiający dokonuje modyfikacji treści § 5 ust. </w:t>
      </w:r>
      <w:r w:rsidR="00087627">
        <w:rPr>
          <w:rFonts w:ascii="Arial" w:hAnsi="Arial" w:cs="Arial"/>
        </w:rPr>
        <w:t>12</w:t>
      </w:r>
      <w:r w:rsidRPr="007A61ED">
        <w:rPr>
          <w:rFonts w:ascii="Arial" w:hAnsi="Arial" w:cs="Arial"/>
        </w:rPr>
        <w:t>.</w:t>
      </w:r>
    </w:p>
    <w:p w:rsidR="005F5BBF" w:rsidRPr="007A61ED"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Pytanie nr 13</w:t>
      </w:r>
    </w:p>
    <w:p w:rsidR="006E0AC7" w:rsidRPr="007A61ED" w:rsidRDefault="006E0AC7" w:rsidP="00124923">
      <w:pPr>
        <w:spacing w:after="0" w:line="240" w:lineRule="auto"/>
        <w:jc w:val="both"/>
        <w:rPr>
          <w:rFonts w:ascii="Arial" w:hAnsi="Arial" w:cs="Arial"/>
        </w:rPr>
      </w:pPr>
      <w:r w:rsidRPr="007A61ED">
        <w:rPr>
          <w:rFonts w:ascii="Arial" w:hAnsi="Arial" w:cs="Arial"/>
        </w:rPr>
        <w:t>W przypadku jeśli Operator Systemu Dystrybucyjnego w momencie zgłaszania umowy</w:t>
      </w:r>
      <w:r w:rsidR="00DA7359">
        <w:rPr>
          <w:rFonts w:ascii="Arial" w:hAnsi="Arial" w:cs="Arial"/>
        </w:rPr>
        <w:t xml:space="preserve"> </w:t>
      </w:r>
      <w:r w:rsidRPr="007A61ED">
        <w:rPr>
          <w:rFonts w:ascii="Arial" w:hAnsi="Arial" w:cs="Arial"/>
        </w:rPr>
        <w:t>do realizacji zakwestionuje grupy taryfowe oraz moce umowne wskazane w</w:t>
      </w:r>
      <w:r w:rsidR="00124923" w:rsidRPr="007A61ED">
        <w:rPr>
          <w:rFonts w:ascii="Arial" w:hAnsi="Arial" w:cs="Arial"/>
        </w:rPr>
        <w:t xml:space="preserve"> </w:t>
      </w:r>
      <w:r w:rsidRPr="007A61ED">
        <w:rPr>
          <w:rFonts w:ascii="Arial" w:hAnsi="Arial" w:cs="Arial"/>
        </w:rPr>
        <w:t>postępowaniu, to czy Zamawiający wyrazi zgodę na dostosowanie grup taryfowych</w:t>
      </w:r>
      <w:r w:rsidR="00124923" w:rsidRPr="007A61ED">
        <w:rPr>
          <w:rFonts w:ascii="Arial" w:hAnsi="Arial" w:cs="Arial"/>
        </w:rPr>
        <w:t xml:space="preserve"> </w:t>
      </w:r>
      <w:r w:rsidRPr="007A61ED">
        <w:rPr>
          <w:rFonts w:ascii="Arial" w:hAnsi="Arial" w:cs="Arial"/>
        </w:rPr>
        <w:t>oraz mocy umownych do obowiązujących u OSD?</w:t>
      </w:r>
    </w:p>
    <w:p w:rsidR="005F5BBF" w:rsidRPr="007A61ED" w:rsidRDefault="005F5BBF" w:rsidP="00124923">
      <w:pPr>
        <w:spacing w:after="0" w:line="240" w:lineRule="auto"/>
        <w:jc w:val="both"/>
        <w:rPr>
          <w:rFonts w:ascii="Arial" w:hAnsi="Arial" w:cs="Arial"/>
        </w:rPr>
      </w:pPr>
    </w:p>
    <w:p w:rsidR="00124923" w:rsidRPr="007A61ED" w:rsidRDefault="00124923" w:rsidP="00124923">
      <w:pPr>
        <w:spacing w:after="0" w:line="240" w:lineRule="auto"/>
        <w:contextualSpacing/>
        <w:jc w:val="both"/>
        <w:rPr>
          <w:rFonts w:ascii="Arial" w:hAnsi="Arial" w:cs="Arial"/>
          <w:b/>
        </w:rPr>
      </w:pPr>
      <w:r w:rsidRPr="007A61ED">
        <w:rPr>
          <w:rFonts w:ascii="Arial" w:hAnsi="Arial" w:cs="Arial"/>
          <w:b/>
        </w:rPr>
        <w:t>Odpowiedź nr 13</w:t>
      </w:r>
    </w:p>
    <w:p w:rsidR="006E0AC7" w:rsidRPr="007A61ED" w:rsidRDefault="006E0AC7" w:rsidP="00124923">
      <w:pPr>
        <w:spacing w:after="0" w:line="240" w:lineRule="auto"/>
        <w:contextualSpacing/>
        <w:jc w:val="both"/>
        <w:rPr>
          <w:rFonts w:ascii="Arial" w:hAnsi="Arial" w:cs="Arial"/>
        </w:rPr>
      </w:pPr>
      <w:r w:rsidRPr="007A61ED">
        <w:rPr>
          <w:rFonts w:ascii="Arial" w:hAnsi="Arial" w:cs="Arial"/>
        </w:rPr>
        <w:t xml:space="preserve">Zamawiający wyrazi zgodę na dostosowanie grup taryfowych oraz mocy umownych do obowiązujących u OSD. </w:t>
      </w:r>
    </w:p>
    <w:p w:rsidR="00124923" w:rsidRPr="00124923" w:rsidRDefault="00124923" w:rsidP="00124923">
      <w:pPr>
        <w:spacing w:after="0" w:line="240" w:lineRule="auto"/>
        <w:jc w:val="both"/>
        <w:rPr>
          <w:rFonts w:ascii="Arial" w:hAnsi="Arial" w:cs="Arial"/>
        </w:rPr>
      </w:pPr>
    </w:p>
    <w:p w:rsidR="00124923" w:rsidRPr="00124923" w:rsidRDefault="00124923" w:rsidP="00124923">
      <w:pPr>
        <w:spacing w:after="0" w:line="240" w:lineRule="auto"/>
        <w:jc w:val="both"/>
        <w:rPr>
          <w:rFonts w:ascii="Arial" w:hAnsi="Arial" w:cs="Arial"/>
          <w:b/>
        </w:rPr>
      </w:pPr>
      <w:r w:rsidRPr="00124923">
        <w:rPr>
          <w:rFonts w:ascii="Arial" w:hAnsi="Arial" w:cs="Arial"/>
          <w:b/>
        </w:rPr>
        <w:lastRenderedPageBreak/>
        <w:t>Pytanie nr 14</w:t>
      </w:r>
    </w:p>
    <w:p w:rsidR="006E0AC7" w:rsidRDefault="006E0AC7" w:rsidP="00124923">
      <w:pPr>
        <w:spacing w:after="0" w:line="240" w:lineRule="auto"/>
        <w:jc w:val="both"/>
        <w:rPr>
          <w:rFonts w:ascii="Arial" w:hAnsi="Arial" w:cs="Arial"/>
        </w:rPr>
      </w:pPr>
      <w:r w:rsidRPr="00124923">
        <w:rPr>
          <w:rFonts w:ascii="Arial" w:hAnsi="Arial" w:cs="Arial"/>
        </w:rPr>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zgodnego z ustawą, które powinno być dołączone do dokumentacji przetargowej na etapie ogłaszania przetargu.</w:t>
      </w:r>
    </w:p>
    <w:p w:rsidR="005F5BBF" w:rsidRPr="00124923"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Odpowiedź nr 14</w:t>
      </w:r>
    </w:p>
    <w:p w:rsidR="006E0AC7" w:rsidRPr="007A61ED" w:rsidRDefault="006E0AC7" w:rsidP="00124923">
      <w:pPr>
        <w:spacing w:after="0" w:line="240" w:lineRule="auto"/>
        <w:jc w:val="both"/>
        <w:rPr>
          <w:rFonts w:ascii="Arial" w:hAnsi="Arial" w:cs="Arial"/>
        </w:rPr>
      </w:pPr>
      <w:r w:rsidRPr="007A61ED">
        <w:rPr>
          <w:rFonts w:ascii="Arial" w:hAnsi="Arial" w:cs="Arial"/>
        </w:rPr>
        <w:t>Zamawiający nie jest odbiorcą uprawnionym świetle obowiązującej od dnia 26 stycznia 2022.</w:t>
      </w:r>
    </w:p>
    <w:p w:rsidR="005F5BBF" w:rsidRPr="007A61ED"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Pytanie nr 15</w:t>
      </w:r>
    </w:p>
    <w:p w:rsidR="006E0AC7" w:rsidRPr="007A61ED" w:rsidRDefault="006E0AC7" w:rsidP="00124923">
      <w:pPr>
        <w:spacing w:after="0" w:line="240" w:lineRule="auto"/>
        <w:jc w:val="both"/>
        <w:rPr>
          <w:rFonts w:ascii="Arial" w:hAnsi="Arial" w:cs="Arial"/>
        </w:rPr>
      </w:pPr>
      <w:r w:rsidRPr="007A61ED">
        <w:rPr>
          <w:rFonts w:ascii="Arial" w:hAnsi="Arial" w:cs="Arial"/>
        </w:rPr>
        <w:t xml:space="preserve">Czy Zamawiający wyraża zgodę na zmianę stawki opłaty abonamentowej/handlowej </w:t>
      </w:r>
      <w:r w:rsidR="005F5BBF" w:rsidRPr="007A61ED">
        <w:rPr>
          <w:rFonts w:ascii="Arial" w:hAnsi="Arial" w:cs="Arial"/>
        </w:rPr>
        <w:t xml:space="preserve">                        </w:t>
      </w:r>
      <w:r w:rsidRPr="007A61ED">
        <w:rPr>
          <w:rFonts w:ascii="Arial" w:hAnsi="Arial" w:cs="Arial"/>
        </w:rPr>
        <w:t>w przypadku zmiany cennika Wykonawcy?</w:t>
      </w:r>
    </w:p>
    <w:p w:rsidR="005F5BBF" w:rsidRPr="007A61ED" w:rsidRDefault="005F5BBF" w:rsidP="00124923">
      <w:pPr>
        <w:spacing w:after="0" w:line="240" w:lineRule="auto"/>
        <w:jc w:val="both"/>
        <w:rPr>
          <w:rFonts w:ascii="Arial" w:hAnsi="Arial" w:cs="Arial"/>
        </w:rPr>
      </w:pPr>
    </w:p>
    <w:p w:rsidR="00124923" w:rsidRPr="007A61ED" w:rsidRDefault="00124923" w:rsidP="00124923">
      <w:pPr>
        <w:spacing w:after="0" w:line="240" w:lineRule="auto"/>
        <w:jc w:val="both"/>
        <w:rPr>
          <w:rFonts w:ascii="Arial" w:hAnsi="Arial" w:cs="Arial"/>
          <w:b/>
        </w:rPr>
      </w:pPr>
      <w:r w:rsidRPr="007A61ED">
        <w:rPr>
          <w:rFonts w:ascii="Arial" w:hAnsi="Arial" w:cs="Arial"/>
          <w:b/>
        </w:rPr>
        <w:t>Odpowiedź nr 15</w:t>
      </w:r>
    </w:p>
    <w:p w:rsidR="006E0AC7" w:rsidRPr="007A61ED" w:rsidRDefault="00087627" w:rsidP="00124923">
      <w:pPr>
        <w:spacing w:after="0" w:line="240" w:lineRule="auto"/>
        <w:jc w:val="both"/>
        <w:rPr>
          <w:rFonts w:ascii="Arial" w:hAnsi="Arial" w:cs="Arial"/>
        </w:rPr>
      </w:pPr>
      <w:r>
        <w:rPr>
          <w:rFonts w:ascii="Arial" w:hAnsi="Arial" w:cs="Arial"/>
        </w:rPr>
        <w:t>Zamawiający nie wyraża zgody na powyższe.</w:t>
      </w:r>
      <w:bookmarkStart w:id="4" w:name="_GoBack"/>
      <w:bookmarkEnd w:id="4"/>
    </w:p>
    <w:p w:rsidR="006E0AC7" w:rsidRPr="007A61ED" w:rsidRDefault="006E0AC7" w:rsidP="00124923">
      <w:pPr>
        <w:spacing w:after="0" w:line="240" w:lineRule="auto"/>
      </w:pPr>
    </w:p>
    <w:sectPr w:rsidR="006E0AC7" w:rsidRPr="007A6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62D"/>
    <w:multiLevelType w:val="hybridMultilevel"/>
    <w:tmpl w:val="8E8E3E8E"/>
    <w:lvl w:ilvl="0" w:tplc="A0C2C92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AC7"/>
    <w:rsid w:val="00087627"/>
    <w:rsid w:val="00124923"/>
    <w:rsid w:val="00372315"/>
    <w:rsid w:val="004B18F8"/>
    <w:rsid w:val="005F5BBF"/>
    <w:rsid w:val="006E0AC7"/>
    <w:rsid w:val="007A61ED"/>
    <w:rsid w:val="008C1B35"/>
    <w:rsid w:val="00C553F1"/>
    <w:rsid w:val="00D92EA9"/>
    <w:rsid w:val="00DA7359"/>
    <w:rsid w:val="00DC1757"/>
    <w:rsid w:val="00EC2A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CABE"/>
  <w15:chartTrackingRefBased/>
  <w15:docId w15:val="{82B4F7A7-5E23-4587-B73A-A423B9F0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17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kapit z listą BS,normalny tekst,List Paragraph2,List Paragraph,maz_wyliczenie,opis dzialania,K-P_odwolanie,A_wyliczenie,Akapit z listą 1,L1,Numerowanie,Akapit z listą5,Nagłowek 3,Kolorowa lista — akcent 11,Dot pt,Preambuła,lp1"/>
    <w:basedOn w:val="Normalny"/>
    <w:link w:val="AkapitzlistZnak"/>
    <w:uiPriority w:val="34"/>
    <w:qFormat/>
    <w:rsid w:val="006E0AC7"/>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aliases w:val="CW_Lista Znak,Akapit z listą BS Znak,normalny tekst Znak,List Paragraph2 Znak,List Paragraph Znak,maz_wyliczenie Znak,opis dzialania Znak,K-P_odwolanie Znak,A_wyliczenie Znak,Akapit z listą 1 Znak,L1 Znak,Numerowanie Znak,Dot pt Znak"/>
    <w:link w:val="Akapitzlist"/>
    <w:uiPriority w:val="34"/>
    <w:qFormat/>
    <w:locked/>
    <w:rsid w:val="006E0AC7"/>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D92E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1709</Words>
  <Characters>10258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Pilewski</dc:creator>
  <cp:keywords/>
  <dc:description/>
  <cp:lastModifiedBy>Agnieszka Skotnicka</cp:lastModifiedBy>
  <cp:revision>7</cp:revision>
  <cp:lastPrinted>2024-05-10T07:11:00Z</cp:lastPrinted>
  <dcterms:created xsi:type="dcterms:W3CDTF">2024-04-29T07:24:00Z</dcterms:created>
  <dcterms:modified xsi:type="dcterms:W3CDTF">2024-05-10T09:12:00Z</dcterms:modified>
</cp:coreProperties>
</file>